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钎焊材料项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823550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一、钎焊材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料项目概论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、钎焊材料项目承办单位基本情况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(二)、钎焊材料项目概况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(三)、钎焊材料项目评价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)、钎焊材料项目总平面设计要求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、钎焊材料项目可行性研究报告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一)、钎焊材料项目建设期原辅材料供应情况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(二)、钎焊材料项目运营期原辅材料供应及质量管理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五、钎焊材料项目建设背景及必要性</w:t>
          </w:r>
          <w:r>
            <w:rPr>
              <w:rFonts w:ascii="FangSong" w:eastAsia="FangSong" w:hAnsi="FangSong" w:cs="FangSong"/>
              <w:sz w:val="21"/>
              <w:szCs w:val="21"/>
            </w:rPr>
            <w:t>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钎焊材料项目进度安排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)、钎焊材料项目实施保障措施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)、钎焊材料项目对环境的主要影响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1058547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钎焊材料项目管理与团队协作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、钎焊材料项目管理方法论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739419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(二)、钎焊材料项目计划与进度管理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五)、钎焊材料项目风险管理与应对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项目商业计划书旨在全面介绍和规划一个创新性的钎焊材料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以满足需求。该方案的目的是为了提供钎焊材料项目的全面概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一、钎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焊材料项目概论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(一)、钎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焊材料项目承办单位基本情况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(二)、钎焊材料项目概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钎</w:t>
      </w:r>
      <w:r>
        <w:rPr>
          <w:rFonts w:ascii="FangSong" w:eastAsia="FangSong" w:hAnsi="FangSong" w:cs="FangSong"/>
          <w:spacing w:val="-9"/>
          <w:sz w:val="28"/>
          <w:szCs w:val="28"/>
        </w:rPr>
        <w:t>焊材料项目名称：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钎焊材料项目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钎</w:t>
      </w:r>
      <w:r>
        <w:rPr>
          <w:rFonts w:ascii="FangSong" w:eastAsia="FangSong" w:hAnsi="FangSong" w:cs="FangSong"/>
          <w:spacing w:val="-11"/>
          <w:sz w:val="28"/>
          <w:szCs w:val="28"/>
        </w:rPr>
        <w:t>焊材料项目类型：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钎</w:t>
      </w:r>
      <w:r>
        <w:rPr>
          <w:rFonts w:ascii="FangSong" w:eastAsia="FangSong" w:hAnsi="FangSong" w:cs="FangSong"/>
          <w:spacing w:val="-16"/>
          <w:sz w:val="28"/>
          <w:szCs w:val="28"/>
        </w:rPr>
        <w:t>焊材料项目地点：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7"/>
          <w:sz w:val="28"/>
          <w:szCs w:val="28"/>
        </w:rPr>
        <w:t>钎</w:t>
      </w:r>
      <w:r>
        <w:rPr>
          <w:rFonts w:ascii="FangSong" w:eastAsia="FangSong" w:hAnsi="FangSong" w:cs="FangSong"/>
          <w:spacing w:val="-26"/>
          <w:sz w:val="28"/>
          <w:szCs w:val="28"/>
        </w:rPr>
        <w:t>焊材料项目规模：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钎</w:t>
      </w:r>
      <w:r>
        <w:rPr>
          <w:rFonts w:ascii="FangSong" w:eastAsia="FangSong" w:hAnsi="FangSong" w:cs="FangSong"/>
          <w:spacing w:val="-14"/>
          <w:sz w:val="28"/>
          <w:szCs w:val="28"/>
        </w:rPr>
        <w:t>焊材料项目周期：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90" w:line="416" w:lineRule="auto"/>
        <w:ind w:left="31" w:right="7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钎焊材</w:t>
      </w:r>
      <w:r>
        <w:rPr>
          <w:rFonts w:ascii="FangSong" w:eastAsia="FangSong" w:hAnsi="FangSong" w:cs="FangSong"/>
          <w:spacing w:val="-11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钎焊材料项目的建设旨在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(三)、钎焊材料项目评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该钎焊材料项目处于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7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焊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3"/>
          <w:sz w:val="28"/>
          <w:szCs w:val="28"/>
        </w:rPr>
        <w:t>料项目具备较高的实施可行性。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在钎</w:t>
      </w:r>
      <w:r>
        <w:rPr>
          <w:rFonts w:ascii="FangSong" w:eastAsia="FangSong" w:hAnsi="FangSong" w:cs="FangSong"/>
          <w:spacing w:val="-15"/>
          <w:sz w:val="28"/>
          <w:szCs w:val="28"/>
        </w:rPr>
        <w:t>焊</w:t>
      </w:r>
      <w:r>
        <w:rPr>
          <w:rFonts w:ascii="FangSong" w:eastAsia="FangSong" w:hAnsi="FangSong" w:cs="FangSong"/>
          <w:spacing w:val="-8"/>
          <w:sz w:val="28"/>
          <w:szCs w:val="28"/>
        </w:rPr>
        <w:t>材料项目的建筑工程设计过程中，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计原则，以确保钎焊材</w:t>
      </w:r>
      <w:r>
        <w:rPr>
          <w:rFonts w:ascii="FangSong" w:eastAsia="FangSong" w:hAnsi="FangSong" w:cs="FangSong"/>
          <w:spacing w:val="-3"/>
          <w:sz w:val="28"/>
          <w:szCs w:val="28"/>
        </w:rPr>
        <w:t>料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89" w:line="417" w:lineRule="auto"/>
        <w:ind w:left="41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224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before="284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钎焊材料项目总平面设计要求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钎焊</w:t>
      </w:r>
      <w:r>
        <w:rPr>
          <w:rFonts w:ascii="FangSong" w:eastAsia="FangSong" w:hAnsi="FangSong" w:cs="FangSong"/>
          <w:spacing w:val="-15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5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定，适应钎焊材料项目的实际使用需要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钎</w:t>
      </w:r>
      <w:r>
        <w:rPr>
          <w:rFonts w:ascii="FangSong" w:eastAsia="FangSong" w:hAnsi="FangSong" w:cs="FangSong"/>
          <w:spacing w:val="-8"/>
          <w:sz w:val="28"/>
          <w:szCs w:val="28"/>
        </w:rPr>
        <w:t>焊材料项目所处地区的地质条件和地震风险，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结合钎焊材料项目的实际需求和环境条件，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筑工程的设计总体要求是确保钎焊材料项目实现预期功能、安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建筑的功能布局满足钎焊材料项目需求，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416" w:lineRule="auto"/>
        <w:ind w:left="1153" w:right="45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采用适</w:t>
      </w:r>
      <w:r>
        <w:rPr>
          <w:rFonts w:ascii="FangSong" w:eastAsia="FangSong" w:hAnsi="FangSong" w:cs="FangSong"/>
          <w:spacing w:val="-2"/>
          <w:sz w:val="28"/>
          <w:szCs w:val="28"/>
        </w:rPr>
        <w:t>当的结构形式和材料，确保建筑整体结构稳定可靠。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根据工程地质条件，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pacing w:val="-11"/>
          <w:sz w:val="28"/>
          <w:szCs w:val="28"/>
        </w:rPr>
        <w:t>筑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8" w:line="416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5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能够达到高标准，满足钎焊材料项目的长期发展需求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钎焊材料项目规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焊材料项目的功能布局和需求，确保各功能区域得到合理的利</w:t>
      </w:r>
      <w:r>
        <w:rPr>
          <w:rFonts w:ascii="FangSong" w:eastAsia="FangSong" w:hAnsi="FangSong" w:cs="FangSong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9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钎焊材料项目总投资比例：</w:t>
      </w:r>
    </w:p>
    <w:p>
      <w:pPr>
        <w:spacing w:before="291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钎</w:t>
      </w:r>
      <w:r>
        <w:rPr>
          <w:rFonts w:ascii="FangSong" w:eastAsia="FangSong" w:hAnsi="FangSong" w:cs="FangSong"/>
          <w:spacing w:val="-3"/>
          <w:sz w:val="28"/>
          <w:szCs w:val="28"/>
        </w:rPr>
        <w:t>焊材料项目总投资的比例为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416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未来钎焊材料项目运营的需求，同时避免了过度浪费。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钎焊材料项目整体布局</w:t>
      </w:r>
      <w:r>
        <w:rPr>
          <w:rFonts w:ascii="FangSong" w:eastAsia="FangSong" w:hAnsi="FangSong" w:cs="FangSong"/>
          <w:spacing w:val="-6"/>
          <w:sz w:val="28"/>
          <w:szCs w:val="28"/>
        </w:rPr>
        <w:t>：</w:t>
      </w:r>
    </w:p>
    <w:p>
      <w:pPr>
        <w:spacing w:before="292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使钎焊材料项目更好地适应当地的自然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三、钎焊材料项目可行性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在钎</w:t>
      </w:r>
      <w:r>
        <w:rPr>
          <w:rFonts w:ascii="FangSong" w:eastAsia="FangSong" w:hAnsi="FangSong" w:cs="FangSong"/>
          <w:spacing w:val="-15"/>
          <w:sz w:val="28"/>
          <w:szCs w:val="28"/>
        </w:rPr>
        <w:t>焊</w:t>
      </w:r>
      <w:r>
        <w:rPr>
          <w:rFonts w:ascii="FangSong" w:eastAsia="FangSong" w:hAnsi="FangSong" w:cs="FangSong"/>
          <w:spacing w:val="-8"/>
          <w:sz w:val="28"/>
          <w:szCs w:val="28"/>
        </w:rPr>
        <w:t>材料行业，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18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</w:p>
    <w:p>
      <w:pPr>
        <w:sectPr>
          <w:pgSz w:w="11906" w:h="16839"/>
          <w:pgMar w:top="1431" w:right="1763" w:bottom="0" w:left="1785" w:header="0" w:footer="0" w:gutter="0"/>
          <w:pgNumType w:start="13"/>
          <w:cols w:space="708"/>
        </w:sectPr>
      </w:pPr>
    </w:p>
    <w:p>
      <w:pPr>
        <w:spacing w:before="182" w:line="355" w:lineRule="auto"/>
        <w:ind w:left="40" w:right="25" w:firstLine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3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为消费者首选的钎焊材料产品。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钎焊材料项目总投资</w:t>
      </w:r>
    </w:p>
    <w:p>
      <w:pPr>
        <w:spacing w:before="290" w:line="416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建设规模旨在实现一个全面、可持续的钎焊材料项目。钎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焊材料项目总投资将主要用于以下几个方面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2" w:right="102" w:firstLine="70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焊</w:t>
      </w:r>
      <w:r>
        <w:rPr>
          <w:rFonts w:ascii="FangSong" w:eastAsia="FangSong" w:hAnsi="FangSong" w:cs="FangSong"/>
          <w:spacing w:val="-7"/>
          <w:sz w:val="28"/>
          <w:szCs w:val="28"/>
        </w:rPr>
        <w:t>材</w:t>
      </w:r>
      <w:r>
        <w:rPr>
          <w:rFonts w:ascii="FangSong" w:eastAsia="FangSong" w:hAnsi="FangSong" w:cs="FangSong"/>
          <w:spacing w:val="-4"/>
          <w:sz w:val="28"/>
          <w:szCs w:val="28"/>
        </w:rPr>
        <w:t>料项目的顺利进行。</w:t>
      </w:r>
    </w:p>
    <w:p>
      <w:pPr>
        <w:spacing w:before="1" w:line="41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一部分资金将用于技术研发，以确保钎焊材料项目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钎焊材料项目规模与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90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我们计划在钎焊材料项目建设后的第一年实现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3" w:line="371" w:lineRule="auto"/>
        <w:ind w:left="34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钎</w:t>
      </w:r>
      <w:r>
        <w:rPr>
          <w:rFonts w:ascii="FangSong" w:eastAsia="FangSong" w:hAnsi="FangSong" w:cs="FangSong"/>
          <w:spacing w:val="-17"/>
          <w:sz w:val="28"/>
          <w:szCs w:val="28"/>
        </w:rPr>
        <w:t>焊材料项目规模：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钎焊材料项目将建设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房、办公区域、仓储设施等。这将确保钎焊材料项目能够满足预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89" w:line="416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、废气处理等，以确保钎焊材料项目的环保性。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61" w:right="45" w:firstLine="67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钎焊材料项目总投资与用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该钎焊材料项目总征地面积为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亩)。钎焊材料项目规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钎焊材料项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。这些设备将在钎焊材料项目运营中发挥关键作用，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钎焊材料项目计划总投资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钎焊材料项目未来的发展提供可观的经济回报。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(一)、钎焊材料项目建设期原辅材料供应情况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在钎</w:t>
      </w:r>
      <w:r>
        <w:rPr>
          <w:rFonts w:ascii="FangSong" w:eastAsia="FangSong" w:hAnsi="FangSong" w:cs="FangSong"/>
          <w:spacing w:val="-13"/>
          <w:sz w:val="28"/>
          <w:szCs w:val="28"/>
        </w:rPr>
        <w:t>焊</w:t>
      </w:r>
      <w:r>
        <w:rPr>
          <w:rFonts w:ascii="FangSong" w:eastAsia="FangSong" w:hAnsi="FangSong" w:cs="FangSong"/>
          <w:spacing w:val="-8"/>
          <w:sz w:val="28"/>
          <w:szCs w:val="28"/>
        </w:rPr>
        <w:t>材料项目的建设和运营过程中，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81" w:hanging="4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程顺利进行和产品质量稳定的重要环节。本章将详细探讨钎焊材</w:t>
      </w:r>
      <w:r>
        <w:rPr>
          <w:rFonts w:ascii="FangSong" w:eastAsia="FangSong" w:hAnsi="FangSong" w:cs="FangSong"/>
          <w:spacing w:val="-3"/>
          <w:sz w:val="28"/>
          <w:szCs w:val="28"/>
        </w:rPr>
        <w:t>料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目建设期和</w:t>
      </w:r>
      <w:r>
        <w:rPr>
          <w:rFonts w:ascii="FangSong" w:eastAsia="FangSong" w:hAnsi="FangSong" w:cs="FangSong"/>
          <w:spacing w:val="-3"/>
          <w:sz w:val="28"/>
          <w:szCs w:val="28"/>
        </w:rPr>
        <w:t>运营期的原辅材料供应情况，以及相关的质量管理措施。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钎焊材料项目建设期原辅材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在钎</w:t>
      </w:r>
      <w:r>
        <w:rPr>
          <w:rFonts w:ascii="FangSong" w:eastAsia="FangSong" w:hAnsi="FangSong" w:cs="FangSong"/>
          <w:spacing w:val="-15"/>
          <w:sz w:val="28"/>
          <w:szCs w:val="28"/>
        </w:rPr>
        <w:t>焊</w:t>
      </w:r>
      <w:r>
        <w:rPr>
          <w:rFonts w:ascii="FangSong" w:eastAsia="FangSong" w:hAnsi="FangSong" w:cs="FangSong"/>
          <w:spacing w:val="-8"/>
          <w:sz w:val="28"/>
          <w:szCs w:val="28"/>
        </w:rPr>
        <w:t>材料项目建设期间，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量有着直接的影响。下面是钎焊材料项目建设期原辅材料供应情况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5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(二)、钎焊材料项目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钎焊</w:t>
      </w:r>
      <w:r>
        <w:rPr>
          <w:rFonts w:ascii="FangSong" w:eastAsia="FangSong" w:hAnsi="FangSong" w:cs="FangSong"/>
          <w:spacing w:val="-15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是钎焊材料项目运营期原辅材料供应及质量管理的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3" w:line="224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键方面：</w:t>
      </w:r>
    </w:p>
    <w:p>
      <w:pPr>
        <w:spacing w:before="2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五、钎焊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材料项目建设背景及必要性分析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88" w:line="415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89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6" w:line="221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</w:p>
    <w:p>
      <w:pPr>
        <w:sectPr>
          <w:pgSz w:w="11906" w:h="16839"/>
          <w:pgMar w:top="1431" w:right="1730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697" w:bottom="2312" w:left="1785" w:header="0" w:footer="1973" w:gutter="0"/>
          <w:pgNumType w:start="20"/>
          <w:cols w:space="708"/>
        </w:sect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ectPr>
          <w:footerReference w:type="default" r:id="rId5"/>
          <w:type w:val="nextPage"/>
          <w:pgSz w:w="11906" w:h="16839"/>
          <w:pgMar w:top="1431" w:right="1697" w:bottom="2312" w:left="1785" w:header="0" w:footer="1973" w:gutter="0"/>
          <w:pgNumType w:start="21"/>
          <w:cols w:space="708"/>
          <w:titlePg w:val="0"/>
        </w:sectPr>
      </w:pPr>
    </w:p>
    <w:p>
      <w:pPr>
        <w:spacing w:before="184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钎焊</w:t>
      </w:r>
      <w:r>
        <w:rPr>
          <w:rFonts w:ascii="FangSong" w:eastAsia="FangSong" w:hAnsi="FangSong" w:cs="FangSong"/>
          <w:spacing w:val="-15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9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钎焊材料项目团队将定期审核国家和地方的劳动安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应对钎焊材料项目所在行业的特殊性，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钎焊材料项目将参考并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钎焊材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目将采取以下措施：</w:t>
      </w:r>
    </w:p>
    <w:p>
      <w:pPr>
        <w:spacing w:before="2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ectPr>
          <w:footerReference w:type="default" r:id="rId6"/>
          <w:pgSz w:w="11906" w:h="16839"/>
          <w:pgMar w:top="1431" w:right="1718" w:bottom="400" w:left="1785" w:header="0" w:footer="0" w:gutter="0"/>
          <w:pgNumType w:start="22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过进行全员劳动安全培训，钎焊材料项目将覆盖以下方面：</w:t>
      </w:r>
    </w:p>
    <w:p>
      <w:pPr>
        <w:spacing w:before="291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49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钎焊</w:t>
      </w:r>
      <w:r>
        <w:rPr>
          <w:rFonts w:ascii="FangSong" w:eastAsia="FangSong" w:hAnsi="FangSong" w:cs="FangSong"/>
          <w:spacing w:val="-15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>降</w:t>
      </w:r>
      <w:r>
        <w:rPr>
          <w:rFonts w:ascii="FangSong" w:eastAsia="FangSong" w:hAnsi="FangSong" w:cs="FangSong"/>
          <w:spacing w:val="-10"/>
          <w:sz w:val="28"/>
          <w:szCs w:val="28"/>
        </w:rPr>
        <w:t>低设备故障引发的安全风险，钎焊材料项目将采取以下措施：</w:t>
      </w:r>
    </w:p>
    <w:p>
      <w:pPr>
        <w:spacing w:before="29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  <w:sectPr>
          <w:footerReference w:type="default" r:id="rId7"/>
          <w:pgSz w:w="11906" w:h="16839"/>
          <w:pgMar w:top="1431" w:right="1697" w:bottom="400" w:left="1785" w:header="0" w:footer="0" w:gutter="0"/>
          <w:pgNumType w:start="23"/>
          <w:cols w:space="708"/>
        </w:sect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before="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ectPr>
          <w:footerReference w:type="default" r:id="rId8"/>
          <w:type w:val="nextPage"/>
          <w:pgSz w:w="11906" w:h="16839"/>
          <w:pgMar w:top="1431" w:right="1697" w:bottom="400" w:left="1785" w:header="0" w:footer="0" w:gutter="0"/>
          <w:pgNumType w:start="24"/>
          <w:cols w:space="708"/>
          <w:titlePg w:val="0"/>
        </w:sectPr>
      </w:pPr>
    </w:p>
    <w:p>
      <w:pPr>
        <w:spacing w:before="184" w:line="411" w:lineRule="auto"/>
        <w:ind w:left="31" w:right="95" w:firstLine="566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钎焊材料项目将确保工作环境符合安</w:t>
      </w: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7"/>
          <w:sz w:val="28"/>
          <w:szCs w:val="28"/>
        </w:rPr>
        <w:t>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59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95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95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46" w:right="95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钎焊材料项目将最大程度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降低工作中的安全</w:t>
      </w:r>
      <w:r>
        <w:rPr>
          <w:rFonts w:ascii="FangSong" w:eastAsia="FangSong" w:hAnsi="FangSong" w:cs="FangSong"/>
          <w:spacing w:val="-2"/>
          <w:sz w:val="28"/>
          <w:szCs w:val="28"/>
        </w:rPr>
        <w:t>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3" w:lineRule="auto"/>
        <w:ind w:left="3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全卫生专用设施设计：在钎焊材料项目建设过程中，我们对安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保钎焊材料项目的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全方位安全保障。这包括了防火防爆设施、火灾自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动报</w:t>
      </w:r>
      <w:r>
        <w:rPr>
          <w:rFonts w:ascii="FangSong" w:eastAsia="FangSong" w:hAnsi="FangSong" w:cs="FangSong"/>
          <w:spacing w:val="-11"/>
          <w:sz w:val="28"/>
          <w:szCs w:val="28"/>
        </w:rPr>
        <w:t>警</w:t>
      </w:r>
      <w:r>
        <w:rPr>
          <w:rFonts w:ascii="FangSong" w:eastAsia="FangSong" w:hAnsi="FangSong" w:cs="FangSong"/>
          <w:spacing w:val="-9"/>
          <w:sz w:val="28"/>
          <w:szCs w:val="28"/>
        </w:rPr>
        <w:t>系统、水消防系统、空调设施、岗位通风设施、隔声降噪设施、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一</w:t>
      </w:r>
      <w:r>
        <w:rPr>
          <w:rFonts w:ascii="FangSong" w:eastAsia="FangSong" w:hAnsi="FangSong" w:cs="FangSong"/>
          <w:spacing w:val="-5"/>
          <w:sz w:val="28"/>
          <w:szCs w:val="28"/>
        </w:rPr>
        <w:t>个安全的工作场所。</w:t>
      </w:r>
    </w:p>
    <w:p>
      <w:pPr>
        <w:sectPr>
          <w:footerReference w:type="default" r:id="rId9"/>
          <w:pgSz w:w="11906" w:h="16839"/>
          <w:pgMar w:top="1431" w:right="1704" w:bottom="400" w:left="1785" w:header="0" w:footer="0" w:gutter="0"/>
          <w:pgNumType w:start="25"/>
          <w:cols w:space="708"/>
        </w:sectPr>
      </w:pPr>
    </w:p>
    <w:p>
      <w:pPr>
        <w:spacing w:before="186" w:line="411" w:lineRule="auto"/>
        <w:ind w:left="34" w:right="102" w:firstLine="576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取与生产工艺相匹配：针对钎焊材料项目特有的生产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行工作。</w:t>
      </w:r>
    </w:p>
    <w:p>
      <w:pPr>
        <w:spacing w:before="2" w:line="411" w:lineRule="auto"/>
        <w:ind w:left="3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用先进、成熟、可靠的生产技术：钎焊材料项目设计中采用了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先</w:t>
      </w:r>
      <w:r>
        <w:rPr>
          <w:rFonts w:ascii="FangSong" w:eastAsia="FangSong" w:hAnsi="FangSong" w:cs="FangSong"/>
          <w:spacing w:val="-18"/>
          <w:sz w:val="28"/>
          <w:szCs w:val="28"/>
        </w:rPr>
        <w:t>进</w:t>
      </w:r>
      <w:r>
        <w:rPr>
          <w:rFonts w:ascii="FangSong" w:eastAsia="FangSong" w:hAnsi="FangSong" w:cs="FangSong"/>
          <w:spacing w:val="-13"/>
          <w:sz w:val="28"/>
          <w:szCs w:val="28"/>
        </w:rPr>
        <w:t>、成熟、可靠的生产技术，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严格遵循国家有关劳动安全卫生政策。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确保工程钎焊材料项目在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完</w:t>
      </w:r>
      <w:r>
        <w:rPr>
          <w:rFonts w:ascii="FangSong" w:eastAsia="FangSong" w:hAnsi="FangSong" w:cs="FangSong"/>
          <w:spacing w:val="-3"/>
          <w:sz w:val="28"/>
          <w:szCs w:val="28"/>
        </w:rPr>
        <w:t>工后仍能保持安全可靠的生产秩序。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、钎焊材料项目进度安排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确保钎焊材料项目按时、按质完成，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焊</w:t>
      </w:r>
      <w:r>
        <w:rPr>
          <w:rFonts w:ascii="FangSong" w:eastAsia="FangSong" w:hAnsi="FangSong" w:cs="FangSong"/>
          <w:spacing w:val="-15"/>
          <w:sz w:val="28"/>
          <w:szCs w:val="28"/>
        </w:rPr>
        <w:t>材料项目进度安排，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阶段：</w:t>
      </w:r>
    </w:p>
    <w:p>
      <w:pPr>
        <w:spacing w:before="2" w:line="414" w:lineRule="auto"/>
        <w:ind w:left="33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钎焊材料项目前期准备(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在钎焊材料项目启动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阶</w:t>
      </w:r>
      <w:r>
        <w:rPr>
          <w:rFonts w:ascii="FangSong" w:eastAsia="FangSong" w:hAnsi="FangSong" w:cs="FangSong"/>
          <w:spacing w:val="-12"/>
          <w:sz w:val="28"/>
          <w:szCs w:val="28"/>
        </w:rPr>
        <w:t>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包括钎焊材料项目立项、人员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组建、资源调查和</w:t>
      </w:r>
      <w:r>
        <w:rPr>
          <w:rFonts w:ascii="FangSong" w:eastAsia="FangSong" w:hAnsi="FangSong" w:cs="FangSong"/>
          <w:spacing w:val="-3"/>
          <w:sz w:val="28"/>
          <w:szCs w:val="28"/>
        </w:rPr>
        <w:t>需求分析等。这个阶段的目标是确保钎焊材料项目</w:t>
      </w:r>
    </w:p>
    <w:p>
      <w:pPr>
        <w:sectPr>
          <w:footerReference w:type="default" r:id="rId10"/>
          <w:pgSz w:w="11906" w:h="16839"/>
          <w:pgMar w:top="1431" w:right="1697" w:bottom="40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有足够的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备工作，为后续工作打下坚实基础。</w:t>
      </w:r>
    </w:p>
    <w:p>
      <w:pPr>
        <w:spacing w:before="29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确保对钎焊材料项目地理环境和资源有全面了解。基于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勘察结果，我们将展开工程设计，包括土建工程和设备配置等</w:t>
      </w:r>
      <w:r>
        <w:rPr>
          <w:rFonts w:ascii="FangSong" w:eastAsia="FangSong" w:hAnsi="FangSong" w:cs="FangSong"/>
          <w:spacing w:val="-1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>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这个阶段的目标是确保钎焊材料项目的设计是科学、合理且可</w:t>
      </w:r>
      <w:r>
        <w:rPr>
          <w:rFonts w:ascii="FangSong" w:eastAsia="FangSong" w:hAnsi="FangSong" w:cs="FangSong"/>
          <w:spacing w:val="-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以保证钎焊材料项目的高质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10"/>
          <w:sz w:val="28"/>
          <w:szCs w:val="28"/>
        </w:rPr>
        <w:t>完成。</w:t>
      </w:r>
    </w:p>
    <w:p>
      <w:pPr>
        <w:spacing w:before="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照钎焊材料项目需求，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应商谈判</w:t>
      </w:r>
      <w:r>
        <w:rPr>
          <w:rFonts w:ascii="FangSong" w:eastAsia="FangSong" w:hAnsi="FangSong" w:cs="FangSong"/>
          <w:spacing w:val="-2"/>
          <w:sz w:val="28"/>
          <w:szCs w:val="28"/>
        </w:rPr>
        <w:t>、合同签订等步骤，确保设备的及时到位。</w:t>
      </w:r>
    </w:p>
    <w:p>
      <w:pPr>
        <w:spacing w:before="5" w:line="413" w:lineRule="auto"/>
        <w:ind w:left="34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为钎焊材料项目后续的运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提供保障。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(二)、钎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焊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材料项目实施保障措施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确保钎焊材料项目的顺利实施，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保障措施，以应对各种可能出现的挑战和问题。</w:t>
      </w:r>
    </w:p>
    <w:p>
      <w:pPr>
        <w:spacing w:before="3" w:line="415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钎焊材料项目管理体系建立</w:t>
      </w:r>
      <w:r>
        <w:rPr>
          <w:rFonts w:ascii="FangSong" w:eastAsia="FangSong" w:hAnsi="FangSong" w:cs="FangSong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我们将建立一个全面的钎焊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确保每个钎焊材料项目阶段都有清晰的组织结构</w:t>
      </w:r>
    </w:p>
    <w:p>
      <w:pPr>
        <w:sectPr>
          <w:footerReference w:type="default" r:id="rId11"/>
          <w:pgSz w:w="11906" w:h="16839"/>
          <w:pgMar w:top="1431" w:right="1743" w:bottom="40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5" w:right="82" w:hanging="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明确定义的职责。钎焊材料项目管理团队将定期召开会议，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更新钎</w:t>
      </w:r>
      <w:r>
        <w:rPr>
          <w:rFonts w:ascii="FangSong" w:eastAsia="FangSong" w:hAnsi="FangSong" w:cs="FangSong"/>
          <w:spacing w:val="-3"/>
          <w:sz w:val="28"/>
          <w:szCs w:val="28"/>
        </w:rPr>
        <w:t>焊</w:t>
      </w:r>
      <w:r>
        <w:rPr>
          <w:rFonts w:ascii="FangSong" w:eastAsia="FangSong" w:hAnsi="FangSong" w:cs="FangSong"/>
          <w:spacing w:val="-2"/>
          <w:sz w:val="28"/>
          <w:szCs w:val="28"/>
        </w:rPr>
        <w:t>材料项目计划，保证钎焊材料项目目标的实现。</w:t>
      </w:r>
    </w:p>
    <w:p>
      <w:pPr>
        <w:spacing w:before="2" w:line="411" w:lineRule="auto"/>
        <w:ind w:left="32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焊材料项目的进</w:t>
      </w:r>
      <w:r>
        <w:rPr>
          <w:rFonts w:ascii="FangSong" w:eastAsia="FangSong" w:hAnsi="FangSong" w:cs="FangSong"/>
          <w:spacing w:val="-5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进行详细审查。这包括每周例行会议和每月一次的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度滞后或问题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4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对钎</w:t>
      </w:r>
      <w:r>
        <w:rPr>
          <w:rFonts w:ascii="FangSong" w:eastAsia="FangSong" w:hAnsi="FangSong" w:cs="FangSong"/>
          <w:spacing w:val="-5"/>
          <w:sz w:val="28"/>
          <w:szCs w:val="28"/>
        </w:rPr>
        <w:t>焊</w:t>
      </w:r>
      <w:r>
        <w:rPr>
          <w:rFonts w:ascii="FangSong" w:eastAsia="FangSong" w:hAnsi="FangSong" w:cs="FangSong"/>
          <w:spacing w:val="-4"/>
          <w:sz w:val="28"/>
          <w:szCs w:val="28"/>
        </w:rPr>
        <w:t>材料项目的影响。</w:t>
      </w:r>
    </w:p>
    <w:p>
      <w:pPr>
        <w:spacing w:before="1" w:line="411" w:lineRule="auto"/>
        <w:ind w:left="33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</w:t>
      </w:r>
      <w:r>
        <w:rPr>
          <w:rFonts w:ascii="FangSong" w:eastAsia="FangSong" w:hAnsi="FangSong" w:cs="FangSong"/>
          <w:spacing w:val="-3"/>
          <w:sz w:val="28"/>
          <w:szCs w:val="28"/>
        </w:rPr>
        <w:t>高整个钎焊材料项目执行效率。</w:t>
      </w:r>
    </w:p>
    <w:p>
      <w:pPr>
        <w:spacing w:before="3" w:line="411" w:lineRule="auto"/>
        <w:ind w:left="3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团队成员可以分享钎焊材料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我们将定期组织团队活动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</w:t>
      </w:r>
      <w:r>
        <w:rPr>
          <w:rFonts w:ascii="FangSong" w:eastAsia="FangSong" w:hAnsi="FangSong" w:cs="FangSong"/>
          <w:spacing w:val="-5"/>
          <w:sz w:val="28"/>
          <w:szCs w:val="28"/>
        </w:rPr>
        <w:t>进团队协作与默契。</w:t>
      </w:r>
    </w:p>
    <w:p>
      <w:pPr>
        <w:spacing w:before="2" w:line="414" w:lineRule="auto"/>
        <w:ind w:left="31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我们将建立严格的质量控制体系，涵盖钎</w:t>
      </w:r>
      <w:r>
        <w:rPr>
          <w:rFonts w:ascii="FangSong" w:eastAsia="FangSong" w:hAnsi="FangSong" w:cs="FangSong"/>
          <w:spacing w:val="-7"/>
          <w:sz w:val="28"/>
          <w:szCs w:val="28"/>
        </w:rPr>
        <w:t>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确保钎焊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材料项目交付的成果符合预期标准，提高钎焊材料项目整体</w:t>
      </w:r>
      <w:r>
        <w:rPr>
          <w:rFonts w:ascii="FangSong" w:eastAsia="FangSong" w:hAnsi="FangSong" w:cs="FangSong"/>
          <w:spacing w:val="-1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>量。</w:t>
      </w:r>
    </w:p>
    <w:p>
      <w:pPr>
        <w:sectPr>
          <w:footerReference w:type="default" r:id="rId12"/>
          <w:pgSz w:w="11906" w:h="16839"/>
          <w:pgMar w:top="1431" w:right="1718" w:bottom="400" w:left="1785" w:header="0" w:footer="0" w:gutter="0"/>
          <w:pgNumType w:start="28"/>
          <w:cols w:space="708"/>
        </w:sectPr>
      </w:pPr>
    </w:p>
    <w:p>
      <w:pPr>
        <w:spacing w:before="245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钎</w:t>
      </w:r>
      <w:r>
        <w:rPr>
          <w:rFonts w:ascii="FangSong" w:eastAsia="FangSong" w:hAnsi="FangSong" w:cs="FangSong"/>
          <w:spacing w:val="-4"/>
          <w:sz w:val="28"/>
          <w:szCs w:val="28"/>
        </w:rPr>
        <w:t>焊材料项目的环境影响评估旨在全面了解、评估钎焊材料项目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1" w:line="411" w:lineRule="auto"/>
        <w:ind w:left="31" w:right="8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确定钎焊材料项目可能对自然环境、生态系统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遵循国家和地方环境法规，确保钎焊材料项目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、钎焊材料项目对环境的主要影响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  <w:sectPr>
          <w:footerReference w:type="default" r:id="rId13"/>
          <w:pgSz w:w="11906" w:h="16839"/>
          <w:pgMar w:top="1431" w:right="1623" w:bottom="400" w:left="1785" w:header="0" w:footer="0" w:gutter="0"/>
          <w:pgNumType w:start="29"/>
          <w:cols w:space="708"/>
        </w:sect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我们将全面了解钎焊材料项目可能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生的主要影响，包括但不限于：</w:t>
      </w:r>
    </w:p>
    <w:p>
      <w:pPr>
        <w:spacing w:line="417" w:lineRule="auto"/>
        <w:ind w:left="45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评估钎焊材料项目对附近水源的影响，确保水质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11"/>
          <w:sz w:val="28"/>
          <w:szCs w:val="28"/>
        </w:rPr>
        <w:t>到污染。</w:t>
      </w:r>
    </w:p>
    <w:p>
      <w:pPr>
        <w:sectPr>
          <w:footerReference w:type="default" r:id="rId14"/>
          <w:type w:val="nextPage"/>
          <w:pgSz w:w="11906" w:h="16839"/>
          <w:pgMar w:top="1431" w:right="1623" w:bottom="400" w:left="1785" w:header="0" w:footer="0" w:gutter="0"/>
          <w:pgNumType w:start="30"/>
          <w:cols w:space="708"/>
          <w:titlePg w:val="0"/>
        </w:sectPr>
      </w:pPr>
    </w:p>
    <w:p>
      <w:pPr>
        <w:spacing w:before="184" w:line="411" w:lineRule="auto"/>
        <w:ind w:left="33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考察钎焊材料项目可能对空气质量产生的影响，采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取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4"/>
          <w:sz w:val="28"/>
          <w:szCs w:val="28"/>
        </w:rPr>
        <w:t>应措施减少空气污染。</w:t>
      </w:r>
    </w:p>
    <w:p>
      <w:pPr>
        <w:spacing w:before="1" w:line="415" w:lineRule="auto"/>
        <w:ind w:left="43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分析钎焊材料项目对土壤的潜在影响，保护土壤生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响，钎焊材料项目将采取以下环保措施：</w:t>
      </w:r>
    </w:p>
    <w:p>
      <w:pPr>
        <w:spacing w:before="291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钎</w:t>
      </w:r>
      <w:r>
        <w:rPr>
          <w:rFonts w:ascii="FangSong" w:eastAsia="FangSong" w:hAnsi="FangSong" w:cs="FangSong"/>
          <w:spacing w:val="-5"/>
          <w:sz w:val="28"/>
          <w:szCs w:val="28"/>
        </w:rPr>
        <w:t>焊</w:t>
      </w:r>
      <w:r>
        <w:rPr>
          <w:rFonts w:ascii="FangSong" w:eastAsia="FangSong" w:hAnsi="FangSong" w:cs="FangSong"/>
          <w:spacing w:val="-3"/>
          <w:sz w:val="28"/>
          <w:szCs w:val="28"/>
        </w:rPr>
        <w:t>材料项目将建立完善的环境监测与管理体系，包括：</w:t>
      </w:r>
    </w:p>
    <w:p>
      <w:pPr>
        <w:spacing w:before="291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6" w:lineRule="auto"/>
        <w:rPr>
          <w:rFonts w:ascii="Arial"/>
          <w:sz w:val="21"/>
        </w:rPr>
        <w:sectPr>
          <w:footerReference w:type="default" r:id="rId15"/>
          <w:pgSz w:w="11906" w:h="16839"/>
          <w:pgMar w:top="1431" w:right="1785" w:bottom="400" w:left="1785" w:header="0" w:footer="0" w:gutter="0"/>
          <w:pgNumType w:start="31"/>
          <w:cols w:space="708"/>
        </w:sect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</w:p>
    <w:p>
      <w:pPr>
        <w:sectPr>
          <w:footerReference w:type="default" r:id="rId16"/>
          <w:type w:val="nextPage"/>
          <w:pgSz w:w="11906" w:h="16839"/>
          <w:pgMar w:top="1431" w:right="1785" w:bottom="400" w:left="1785" w:header="0" w:footer="0" w:gutter="0"/>
          <w:pgNumType w:start="32"/>
          <w:cols w:space="708"/>
          <w:titlePg w:val="0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before="289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九、财务管理与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3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</w:p>
    <w:p>
      <w:pPr>
        <w:sectPr>
          <w:footerReference w:type="default" r:id="rId17"/>
          <w:pgSz w:w="11906" w:h="16839"/>
          <w:pgMar w:top="1431" w:right="1785" w:bottom="400" w:left="1785" w:header="0" w:footer="0" w:gutter="0"/>
          <w:pgNumType w:start="33"/>
          <w:cols w:space="708"/>
        </w:sectPr>
      </w:pPr>
    </w:p>
    <w:p>
      <w:pPr>
        <w:spacing w:before="181" w:line="416" w:lineRule="auto"/>
        <w:ind w:left="32" w:right="14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https://d.book118.com/556123043022010102</w:t>
        </w:r>
      </w:hyperlink>
    </w:p>
    <w:p/>
    <w:sectPr>
      <w:footerReference w:type="default" r:id="rId19"/>
      <w:pgSz w:w="11906" w:h="16839"/>
      <w:pgMar w:top="1431" w:right="1785" w:bottom="40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3" w:lineRule="auto"/>
      <w:ind w:left="601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6"/>
        <w:sz w:val="28"/>
        <w:szCs w:val="28"/>
      </w:rPr>
      <w:t>法</w:t>
    </w:r>
    <w:r>
      <w:rPr>
        <w:rFonts w:ascii="FangSong" w:eastAsia="FangSong" w:hAnsi="FangSong" w:cs="FangSong"/>
        <w:spacing w:val="-5"/>
        <w:sz w:val="28"/>
        <w:szCs w:val="28"/>
      </w:rPr>
      <w:t>规合规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3" w:lineRule="auto"/>
      <w:ind w:left="601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6"/>
        <w:sz w:val="28"/>
        <w:szCs w:val="28"/>
      </w:rPr>
      <w:t>法</w:t>
    </w:r>
    <w:r>
      <w:rPr>
        <w:rFonts w:ascii="FangSong" w:eastAsia="FangSong" w:hAnsi="FangSong" w:cs="FangSong"/>
        <w:spacing w:val="-5"/>
        <w:sz w:val="28"/>
        <w:szCs w:val="28"/>
      </w:rPr>
      <w:t>规合规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hyperlink" Target="https://d.book118.com/556123043022010102" TargetMode="Externa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2024-03-14T08:23:35Z</vt:filetime>
  </property>
  <property fmtid="{D5CDD505-2E9C-101B-9397-08002B2CF9AE}" pid="3" name="CRO">
    <vt:lpwstr>wqlLaW5nc29mdCBQREYgdG8gV1BTIDgw</vt:lpwstr>
  </property>
</Properties>
</file>