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洗涤槽项目建设方案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23" w:history="1">
        <w:r>
          <w:rPr>
            <w:rFonts w:ascii="仿宋" w:eastAsia="仿宋" w:hAnsi="仿宋" w:cs="仿宋" w:hint="eastAsia"/>
            <w:lang w:eastAsia="zh-CN"/>
          </w:rPr>
          <w:t>概论</w:t>
        </w:r>
        <w:r>
          <w:tab/>
        </w:r>
        <w:r>
          <w:fldChar w:fldCharType="begin"/>
        </w:r>
        <w:r>
          <w:instrText xml:space="preserve"> PAGEREF _Toc29023 \h </w:instrText>
        </w:r>
        <w:r>
          <w:fldChar w:fldCharType="separate"/>
        </w:r>
        <w:r>
          <w:t>3</w:t>
        </w:r>
        <w:r>
          <w:fldChar w:fldCharType="end"/>
        </w:r>
      </w:hyperlink>
    </w:p>
    <w:p>
      <w:pPr>
        <w:pStyle w:val="TOC1"/>
        <w:tabs>
          <w:tab w:val="right" w:leader="dot" w:pos="8306"/>
        </w:tabs>
      </w:pPr>
      <w:hyperlink w:anchor="_Toc23736" w:history="1">
        <w:r>
          <w:rPr>
            <w:rFonts w:ascii="仿宋" w:eastAsia="仿宋" w:hAnsi="仿宋" w:cs="仿宋" w:hint="eastAsia"/>
            <w:lang w:eastAsia="zh-CN"/>
          </w:rPr>
          <w:t>一、社会影响分析</w:t>
        </w:r>
        <w:r>
          <w:tab/>
        </w:r>
        <w:r>
          <w:fldChar w:fldCharType="begin"/>
        </w:r>
        <w:r>
          <w:instrText xml:space="preserve"> PAGEREF _Toc23736 \h </w:instrText>
        </w:r>
        <w:r>
          <w:fldChar w:fldCharType="separate"/>
        </w:r>
        <w:r>
          <w:t>3</w:t>
        </w:r>
        <w:r>
          <w:fldChar w:fldCharType="end"/>
        </w:r>
      </w:hyperlink>
    </w:p>
    <w:p>
      <w:pPr>
        <w:pStyle w:val="TOC2"/>
        <w:tabs>
          <w:tab w:val="right" w:leader="dot" w:pos="8306"/>
        </w:tabs>
      </w:pPr>
      <w:hyperlink w:anchor="_Toc30669" w:history="1">
        <w:r>
          <w:rPr>
            <w:rFonts w:ascii="仿宋" w:eastAsia="仿宋" w:hAnsi="仿宋" w:cs="仿宋" w:hint="eastAsia"/>
            <w:lang w:eastAsia="zh-CN"/>
          </w:rPr>
          <w:t>(一)、社会影响效果分析</w:t>
        </w:r>
        <w:r>
          <w:tab/>
        </w:r>
        <w:r>
          <w:fldChar w:fldCharType="begin"/>
        </w:r>
        <w:r>
          <w:instrText xml:space="preserve"> PAGEREF _Toc30669 \h </w:instrText>
        </w:r>
        <w:r>
          <w:fldChar w:fldCharType="separate"/>
        </w:r>
        <w:r>
          <w:t>3</w:t>
        </w:r>
        <w:r>
          <w:fldChar w:fldCharType="end"/>
        </w:r>
      </w:hyperlink>
    </w:p>
    <w:p>
      <w:pPr>
        <w:pStyle w:val="TOC2"/>
        <w:tabs>
          <w:tab w:val="right" w:leader="dot" w:pos="8306"/>
        </w:tabs>
      </w:pPr>
      <w:hyperlink w:anchor="_Toc13220" w:history="1">
        <w:r>
          <w:rPr>
            <w:rFonts w:ascii="仿宋" w:eastAsia="仿宋" w:hAnsi="仿宋" w:cs="仿宋" w:hint="eastAsia"/>
            <w:lang w:eastAsia="zh-CN"/>
          </w:rPr>
          <w:t>(二)、社会适应性分析</w:t>
        </w:r>
        <w:r>
          <w:tab/>
        </w:r>
        <w:r>
          <w:fldChar w:fldCharType="begin"/>
        </w:r>
        <w:r>
          <w:instrText xml:space="preserve"> PAGEREF _Toc13220 \h </w:instrText>
        </w:r>
        <w:r>
          <w:fldChar w:fldCharType="separate"/>
        </w:r>
        <w:r>
          <w:t>5</w:t>
        </w:r>
        <w:r>
          <w:fldChar w:fldCharType="end"/>
        </w:r>
      </w:hyperlink>
    </w:p>
    <w:p>
      <w:pPr>
        <w:pStyle w:val="TOC2"/>
        <w:tabs>
          <w:tab w:val="right" w:leader="dot" w:pos="8306"/>
        </w:tabs>
      </w:pPr>
      <w:hyperlink w:anchor="_Toc11151" w:history="1">
        <w:r>
          <w:rPr>
            <w:rFonts w:ascii="仿宋" w:eastAsia="仿宋" w:hAnsi="仿宋" w:cs="仿宋" w:hint="eastAsia"/>
            <w:lang w:eastAsia="zh-CN"/>
          </w:rPr>
          <w:t>(三)、社会风险及对策分析</w:t>
        </w:r>
        <w:r>
          <w:tab/>
        </w:r>
        <w:r>
          <w:fldChar w:fldCharType="begin"/>
        </w:r>
        <w:r>
          <w:instrText xml:space="preserve"> PAGEREF _Toc11151 \h </w:instrText>
        </w:r>
        <w:r>
          <w:fldChar w:fldCharType="separate"/>
        </w:r>
        <w:r>
          <w:t>7</w:t>
        </w:r>
        <w:r>
          <w:fldChar w:fldCharType="end"/>
        </w:r>
      </w:hyperlink>
    </w:p>
    <w:p>
      <w:pPr>
        <w:pStyle w:val="TOC1"/>
        <w:tabs>
          <w:tab w:val="right" w:leader="dot" w:pos="8306"/>
        </w:tabs>
      </w:pPr>
      <w:hyperlink w:anchor="_Toc2410" w:history="1">
        <w:r>
          <w:rPr>
            <w:rFonts w:ascii="仿宋" w:eastAsia="仿宋" w:hAnsi="仿宋" w:cs="仿宋" w:hint="eastAsia"/>
            <w:lang w:eastAsia="zh-CN"/>
          </w:rPr>
          <w:t>二、洗涤槽项目概论</w:t>
        </w:r>
        <w:r>
          <w:tab/>
        </w:r>
        <w:r>
          <w:fldChar w:fldCharType="begin"/>
        </w:r>
        <w:r>
          <w:instrText xml:space="preserve"> PAGEREF _Toc2410 \h </w:instrText>
        </w:r>
        <w:r>
          <w:fldChar w:fldCharType="separate"/>
        </w:r>
        <w:r>
          <w:t>10</w:t>
        </w:r>
        <w:r>
          <w:fldChar w:fldCharType="end"/>
        </w:r>
      </w:hyperlink>
    </w:p>
    <w:p>
      <w:pPr>
        <w:pStyle w:val="TOC2"/>
        <w:tabs>
          <w:tab w:val="right" w:leader="dot" w:pos="8306"/>
        </w:tabs>
      </w:pPr>
      <w:hyperlink w:anchor="_Toc1845" w:history="1">
        <w:r>
          <w:rPr>
            <w:rFonts w:ascii="仿宋" w:eastAsia="仿宋" w:hAnsi="仿宋" w:cs="仿宋" w:hint="eastAsia"/>
            <w:lang w:eastAsia="zh-CN"/>
          </w:rPr>
          <w:t>(一)、项目申报单位概况</w:t>
        </w:r>
        <w:r>
          <w:tab/>
        </w:r>
        <w:r>
          <w:fldChar w:fldCharType="begin"/>
        </w:r>
        <w:r>
          <w:instrText xml:space="preserve"> PAGEREF _Toc1845 \h </w:instrText>
        </w:r>
        <w:r>
          <w:fldChar w:fldCharType="separate"/>
        </w:r>
        <w:r>
          <w:t>10</w:t>
        </w:r>
        <w:r>
          <w:fldChar w:fldCharType="end"/>
        </w:r>
      </w:hyperlink>
    </w:p>
    <w:p>
      <w:pPr>
        <w:pStyle w:val="TOC2"/>
        <w:tabs>
          <w:tab w:val="right" w:leader="dot" w:pos="8306"/>
        </w:tabs>
      </w:pPr>
      <w:hyperlink w:anchor="_Toc20273" w:history="1">
        <w:r>
          <w:rPr>
            <w:rFonts w:ascii="仿宋" w:eastAsia="仿宋" w:hAnsi="仿宋" w:cs="仿宋" w:hint="eastAsia"/>
            <w:lang w:eastAsia="zh-CN"/>
          </w:rPr>
          <w:t>(二)、项目概况</w:t>
        </w:r>
        <w:r>
          <w:tab/>
        </w:r>
        <w:r>
          <w:fldChar w:fldCharType="begin"/>
        </w:r>
        <w:r>
          <w:instrText xml:space="preserve"> PAGEREF _Toc20273 \h </w:instrText>
        </w:r>
        <w:r>
          <w:fldChar w:fldCharType="separate"/>
        </w:r>
        <w:r>
          <w:t>11</w:t>
        </w:r>
        <w:r>
          <w:fldChar w:fldCharType="end"/>
        </w:r>
      </w:hyperlink>
    </w:p>
    <w:p>
      <w:pPr>
        <w:pStyle w:val="TOC1"/>
        <w:tabs>
          <w:tab w:val="right" w:leader="dot" w:pos="8306"/>
        </w:tabs>
      </w:pPr>
      <w:hyperlink w:anchor="_Toc23761" w:history="1">
        <w:r>
          <w:rPr>
            <w:rFonts w:ascii="仿宋" w:eastAsia="仿宋" w:hAnsi="仿宋" w:cs="仿宋" w:hint="eastAsia"/>
            <w:lang w:eastAsia="zh-CN"/>
          </w:rPr>
          <w:t>三、财务管理与成本控制</w:t>
        </w:r>
        <w:r>
          <w:tab/>
        </w:r>
        <w:r>
          <w:fldChar w:fldCharType="begin"/>
        </w:r>
        <w:r>
          <w:instrText xml:space="preserve"> PAGEREF _Toc23761 \h </w:instrText>
        </w:r>
        <w:r>
          <w:fldChar w:fldCharType="separate"/>
        </w:r>
        <w:r>
          <w:t>14</w:t>
        </w:r>
        <w:r>
          <w:fldChar w:fldCharType="end"/>
        </w:r>
      </w:hyperlink>
    </w:p>
    <w:p>
      <w:pPr>
        <w:pStyle w:val="TOC2"/>
        <w:tabs>
          <w:tab w:val="right" w:leader="dot" w:pos="8306"/>
        </w:tabs>
      </w:pPr>
      <w:hyperlink w:anchor="_Toc17957" w:history="1">
        <w:r>
          <w:rPr>
            <w:rFonts w:ascii="仿宋" w:eastAsia="仿宋" w:hAnsi="仿宋" w:cs="仿宋" w:hint="eastAsia"/>
            <w:lang w:eastAsia="zh-CN"/>
          </w:rPr>
          <w:t>(一)、财务管理体系建设</w:t>
        </w:r>
        <w:r>
          <w:tab/>
        </w:r>
        <w:r>
          <w:fldChar w:fldCharType="begin"/>
        </w:r>
        <w:r>
          <w:instrText xml:space="preserve"> PAGEREF _Toc17957 \h </w:instrText>
        </w:r>
        <w:r>
          <w:fldChar w:fldCharType="separate"/>
        </w:r>
        <w:r>
          <w:t>14</w:t>
        </w:r>
        <w:r>
          <w:fldChar w:fldCharType="end"/>
        </w:r>
      </w:hyperlink>
    </w:p>
    <w:p>
      <w:pPr>
        <w:pStyle w:val="TOC2"/>
        <w:tabs>
          <w:tab w:val="right" w:leader="dot" w:pos="8306"/>
        </w:tabs>
      </w:pPr>
      <w:hyperlink w:anchor="_Toc19133" w:history="1">
        <w:r>
          <w:rPr>
            <w:rFonts w:ascii="仿宋" w:eastAsia="仿宋" w:hAnsi="仿宋" w:cs="仿宋" w:hint="eastAsia"/>
            <w:lang w:eastAsia="zh-CN"/>
          </w:rPr>
          <w:t>(二)、成本控制措施</w:t>
        </w:r>
        <w:r>
          <w:tab/>
        </w:r>
        <w:r>
          <w:fldChar w:fldCharType="begin"/>
        </w:r>
        <w:r>
          <w:instrText xml:space="preserve"> PAGEREF _Toc19133 \h </w:instrText>
        </w:r>
        <w:r>
          <w:fldChar w:fldCharType="separate"/>
        </w:r>
        <w:r>
          <w:t>15</w:t>
        </w:r>
        <w:r>
          <w:fldChar w:fldCharType="end"/>
        </w:r>
      </w:hyperlink>
    </w:p>
    <w:p>
      <w:pPr>
        <w:pStyle w:val="TOC1"/>
        <w:tabs>
          <w:tab w:val="right" w:leader="dot" w:pos="8306"/>
        </w:tabs>
      </w:pPr>
      <w:hyperlink w:anchor="_Toc21930" w:history="1">
        <w:r>
          <w:rPr>
            <w:rFonts w:ascii="仿宋" w:eastAsia="仿宋" w:hAnsi="仿宋" w:cs="仿宋" w:hint="eastAsia"/>
            <w:lang w:eastAsia="zh-CN"/>
          </w:rPr>
          <w:t>四、背景、必要性分析</w:t>
        </w:r>
        <w:r>
          <w:tab/>
        </w:r>
        <w:r>
          <w:fldChar w:fldCharType="begin"/>
        </w:r>
        <w:r>
          <w:instrText xml:space="preserve"> PAGEREF _Toc21930 \h </w:instrText>
        </w:r>
        <w:r>
          <w:fldChar w:fldCharType="separate"/>
        </w:r>
        <w:r>
          <w:t>17</w:t>
        </w:r>
        <w:r>
          <w:fldChar w:fldCharType="end"/>
        </w:r>
      </w:hyperlink>
    </w:p>
    <w:p>
      <w:pPr>
        <w:pStyle w:val="TOC2"/>
        <w:tabs>
          <w:tab w:val="right" w:leader="dot" w:pos="8306"/>
        </w:tabs>
      </w:pPr>
      <w:hyperlink w:anchor="_Toc7030" w:history="1">
        <w:r>
          <w:rPr>
            <w:rFonts w:ascii="仿宋" w:eastAsia="仿宋" w:hAnsi="仿宋" w:cs="仿宋" w:hint="eastAsia"/>
            <w:lang w:eastAsia="zh-CN"/>
          </w:rPr>
          <w:t>(一)、项目建设背景</w:t>
        </w:r>
        <w:r>
          <w:tab/>
        </w:r>
        <w:r>
          <w:fldChar w:fldCharType="begin"/>
        </w:r>
        <w:r>
          <w:instrText xml:space="preserve"> PAGEREF _Toc7030 \h </w:instrText>
        </w:r>
        <w:r>
          <w:fldChar w:fldCharType="separate"/>
        </w:r>
        <w:r>
          <w:t>17</w:t>
        </w:r>
        <w:r>
          <w:fldChar w:fldCharType="end"/>
        </w:r>
      </w:hyperlink>
    </w:p>
    <w:p>
      <w:pPr>
        <w:pStyle w:val="TOC2"/>
        <w:tabs>
          <w:tab w:val="right" w:leader="dot" w:pos="8306"/>
        </w:tabs>
      </w:pPr>
      <w:hyperlink w:anchor="_Toc17480" w:history="1">
        <w:r>
          <w:rPr>
            <w:rFonts w:ascii="仿宋" w:eastAsia="仿宋" w:hAnsi="仿宋" w:cs="仿宋" w:hint="eastAsia"/>
            <w:lang w:eastAsia="zh-CN"/>
          </w:rPr>
          <w:t>(二)、必要性分析</w:t>
        </w:r>
        <w:r>
          <w:tab/>
        </w:r>
        <w:r>
          <w:fldChar w:fldCharType="begin"/>
        </w:r>
        <w:r>
          <w:instrText xml:space="preserve"> PAGEREF _Toc17480 \h </w:instrText>
        </w:r>
        <w:r>
          <w:fldChar w:fldCharType="separate"/>
        </w:r>
        <w:r>
          <w:t>18</w:t>
        </w:r>
        <w:r>
          <w:fldChar w:fldCharType="end"/>
        </w:r>
      </w:hyperlink>
    </w:p>
    <w:p>
      <w:pPr>
        <w:pStyle w:val="TOC2"/>
        <w:tabs>
          <w:tab w:val="right" w:leader="dot" w:pos="8306"/>
        </w:tabs>
      </w:pPr>
      <w:hyperlink w:anchor="_Toc4444" w:history="1">
        <w:r>
          <w:rPr>
            <w:rFonts w:ascii="仿宋" w:eastAsia="仿宋" w:hAnsi="仿宋" w:cs="仿宋" w:hint="eastAsia"/>
            <w:lang w:eastAsia="zh-CN"/>
          </w:rPr>
          <w:t>(三)、项目建设有利条件</w:t>
        </w:r>
        <w:r>
          <w:tab/>
        </w:r>
        <w:r>
          <w:fldChar w:fldCharType="begin"/>
        </w:r>
        <w:r>
          <w:instrText xml:space="preserve"> PAGEREF _Toc4444 \h </w:instrText>
        </w:r>
        <w:r>
          <w:fldChar w:fldCharType="separate"/>
        </w:r>
        <w:r>
          <w:t>19</w:t>
        </w:r>
        <w:r>
          <w:fldChar w:fldCharType="end"/>
        </w:r>
      </w:hyperlink>
    </w:p>
    <w:p>
      <w:pPr>
        <w:pStyle w:val="TOC1"/>
        <w:tabs>
          <w:tab w:val="right" w:leader="dot" w:pos="8306"/>
        </w:tabs>
      </w:pPr>
      <w:hyperlink w:anchor="_Toc28919" w:history="1">
        <w:r>
          <w:rPr>
            <w:rFonts w:ascii="仿宋" w:eastAsia="仿宋" w:hAnsi="仿宋" w:cs="仿宋" w:hint="eastAsia"/>
            <w:lang w:eastAsia="zh-CN"/>
          </w:rPr>
          <w:t>五、项目选址研究</w:t>
        </w:r>
        <w:r>
          <w:tab/>
        </w:r>
        <w:r>
          <w:fldChar w:fldCharType="begin"/>
        </w:r>
        <w:r>
          <w:instrText xml:space="preserve"> PAGEREF _Toc28919 \h </w:instrText>
        </w:r>
        <w:r>
          <w:fldChar w:fldCharType="separate"/>
        </w:r>
        <w:r>
          <w:t>21</w:t>
        </w:r>
        <w:r>
          <w:fldChar w:fldCharType="end"/>
        </w:r>
      </w:hyperlink>
    </w:p>
    <w:p>
      <w:pPr>
        <w:pStyle w:val="TOC2"/>
        <w:tabs>
          <w:tab w:val="right" w:leader="dot" w:pos="8306"/>
        </w:tabs>
      </w:pPr>
      <w:hyperlink w:anchor="_Toc25938" w:history="1">
        <w:r>
          <w:rPr>
            <w:rFonts w:ascii="仿宋" w:eastAsia="仿宋" w:hAnsi="仿宋" w:cs="仿宋" w:hint="eastAsia"/>
            <w:lang w:eastAsia="zh-CN"/>
          </w:rPr>
          <w:t>(一)、项目选址原则</w:t>
        </w:r>
        <w:r>
          <w:tab/>
        </w:r>
        <w:r>
          <w:fldChar w:fldCharType="begin"/>
        </w:r>
        <w:r>
          <w:instrText xml:space="preserve"> PAGEREF _Toc25938 \h </w:instrText>
        </w:r>
        <w:r>
          <w:fldChar w:fldCharType="separate"/>
        </w:r>
        <w:r>
          <w:t>21</w:t>
        </w:r>
        <w:r>
          <w:fldChar w:fldCharType="end"/>
        </w:r>
      </w:hyperlink>
    </w:p>
    <w:p>
      <w:pPr>
        <w:pStyle w:val="TOC2"/>
        <w:tabs>
          <w:tab w:val="right" w:leader="dot" w:pos="8306"/>
        </w:tabs>
      </w:pPr>
      <w:hyperlink w:anchor="_Toc22441" w:history="1">
        <w:r>
          <w:rPr>
            <w:rFonts w:ascii="仿宋" w:eastAsia="仿宋" w:hAnsi="仿宋" w:cs="仿宋" w:hint="eastAsia"/>
            <w:lang w:eastAsia="zh-CN"/>
          </w:rPr>
          <w:t>(二)、项目选址</w:t>
        </w:r>
        <w:r>
          <w:tab/>
        </w:r>
        <w:r>
          <w:fldChar w:fldCharType="begin"/>
        </w:r>
        <w:r>
          <w:instrText xml:space="preserve"> PAGEREF _Toc22441 \h </w:instrText>
        </w:r>
        <w:r>
          <w:fldChar w:fldCharType="separate"/>
        </w:r>
        <w:r>
          <w:t>24</w:t>
        </w:r>
        <w:r>
          <w:fldChar w:fldCharType="end"/>
        </w:r>
      </w:hyperlink>
    </w:p>
    <w:p>
      <w:pPr>
        <w:pStyle w:val="TOC2"/>
        <w:tabs>
          <w:tab w:val="right" w:leader="dot" w:pos="8306"/>
        </w:tabs>
      </w:pPr>
      <w:hyperlink w:anchor="_Toc14237" w:history="1">
        <w:r>
          <w:rPr>
            <w:rFonts w:ascii="仿宋" w:eastAsia="仿宋" w:hAnsi="仿宋" w:cs="仿宋" w:hint="eastAsia"/>
            <w:lang w:eastAsia="zh-CN"/>
          </w:rPr>
          <w:t>(三)、建设条件分析</w:t>
        </w:r>
        <w:r>
          <w:tab/>
        </w:r>
        <w:r>
          <w:fldChar w:fldCharType="begin"/>
        </w:r>
        <w:r>
          <w:instrText xml:space="preserve"> PAGEREF _Toc14237 \h </w:instrText>
        </w:r>
        <w:r>
          <w:fldChar w:fldCharType="separate"/>
        </w:r>
        <w:r>
          <w:t>26</w:t>
        </w:r>
        <w:r>
          <w:fldChar w:fldCharType="end"/>
        </w:r>
      </w:hyperlink>
    </w:p>
    <w:p>
      <w:pPr>
        <w:pStyle w:val="TOC2"/>
        <w:tabs>
          <w:tab w:val="right" w:leader="dot" w:pos="8306"/>
        </w:tabs>
      </w:pPr>
      <w:hyperlink w:anchor="_Toc17223" w:history="1">
        <w:r>
          <w:rPr>
            <w:rFonts w:ascii="仿宋" w:eastAsia="仿宋" w:hAnsi="仿宋" w:cs="仿宋" w:hint="eastAsia"/>
            <w:lang w:eastAsia="zh-CN"/>
          </w:rPr>
          <w:t>(四)、用地控制指标</w:t>
        </w:r>
        <w:r>
          <w:tab/>
        </w:r>
        <w:r>
          <w:fldChar w:fldCharType="begin"/>
        </w:r>
        <w:r>
          <w:instrText xml:space="preserve"> PAGEREF _Toc17223 \h </w:instrText>
        </w:r>
        <w:r>
          <w:fldChar w:fldCharType="separate"/>
        </w:r>
        <w:r>
          <w:t>27</w:t>
        </w:r>
        <w:r>
          <w:fldChar w:fldCharType="end"/>
        </w:r>
      </w:hyperlink>
    </w:p>
    <w:p>
      <w:pPr>
        <w:pStyle w:val="TOC2"/>
        <w:tabs>
          <w:tab w:val="right" w:leader="dot" w:pos="8306"/>
        </w:tabs>
      </w:pPr>
      <w:hyperlink w:anchor="_Toc27757" w:history="1">
        <w:r>
          <w:rPr>
            <w:rFonts w:ascii="仿宋" w:eastAsia="仿宋" w:hAnsi="仿宋" w:cs="仿宋" w:hint="eastAsia"/>
            <w:lang w:eastAsia="zh-CN"/>
          </w:rPr>
          <w:t>(五)、地总体要求</w:t>
        </w:r>
        <w:r>
          <w:tab/>
        </w:r>
        <w:r>
          <w:fldChar w:fldCharType="begin"/>
        </w:r>
        <w:r>
          <w:instrText xml:space="preserve"> PAGEREF _Toc27757 \h </w:instrText>
        </w:r>
        <w:r>
          <w:fldChar w:fldCharType="separate"/>
        </w:r>
        <w:r>
          <w:t>29</w:t>
        </w:r>
        <w:r>
          <w:fldChar w:fldCharType="end"/>
        </w:r>
      </w:hyperlink>
    </w:p>
    <w:p>
      <w:pPr>
        <w:pStyle w:val="TOC2"/>
        <w:tabs>
          <w:tab w:val="right" w:leader="dot" w:pos="8306"/>
        </w:tabs>
      </w:pPr>
      <w:hyperlink w:anchor="_Toc24701" w:history="1">
        <w:r>
          <w:rPr>
            <w:rFonts w:ascii="仿宋" w:eastAsia="仿宋" w:hAnsi="仿宋" w:cs="仿宋" w:hint="eastAsia"/>
            <w:lang w:eastAsia="zh-CN"/>
          </w:rPr>
          <w:t>(六)、节约用地措施</w:t>
        </w:r>
        <w:r>
          <w:tab/>
        </w:r>
        <w:r>
          <w:fldChar w:fldCharType="begin"/>
        </w:r>
        <w:r>
          <w:instrText xml:space="preserve"> PAGEREF _Toc24701 \h </w:instrText>
        </w:r>
        <w:r>
          <w:fldChar w:fldCharType="separate"/>
        </w:r>
        <w:r>
          <w:t>30</w:t>
        </w:r>
        <w:r>
          <w:fldChar w:fldCharType="end"/>
        </w:r>
      </w:hyperlink>
    </w:p>
    <w:p>
      <w:pPr>
        <w:pStyle w:val="TOC2"/>
        <w:tabs>
          <w:tab w:val="right" w:leader="dot" w:pos="8306"/>
        </w:tabs>
      </w:pPr>
      <w:hyperlink w:anchor="_Toc31220" w:history="1">
        <w:r>
          <w:rPr>
            <w:rFonts w:ascii="仿宋" w:eastAsia="仿宋" w:hAnsi="仿宋" w:cs="仿宋" w:hint="eastAsia"/>
            <w:lang w:eastAsia="zh-CN"/>
          </w:rPr>
          <w:t>(七)、选址综合评价</w:t>
        </w:r>
        <w:r>
          <w:tab/>
        </w:r>
        <w:r>
          <w:fldChar w:fldCharType="begin"/>
        </w:r>
        <w:r>
          <w:instrText xml:space="preserve"> PAGEREF _Toc31220 \h </w:instrText>
        </w:r>
        <w:r>
          <w:fldChar w:fldCharType="separate"/>
        </w:r>
        <w:r>
          <w:t>31</w:t>
        </w:r>
        <w:r>
          <w:fldChar w:fldCharType="end"/>
        </w:r>
      </w:hyperlink>
    </w:p>
    <w:p>
      <w:pPr>
        <w:pStyle w:val="TOC1"/>
        <w:tabs>
          <w:tab w:val="right" w:leader="dot" w:pos="8306"/>
        </w:tabs>
      </w:pPr>
      <w:hyperlink w:anchor="_Toc16396" w:history="1">
        <w:r>
          <w:rPr>
            <w:rFonts w:ascii="仿宋" w:eastAsia="仿宋" w:hAnsi="仿宋" w:cs="仿宋" w:hint="eastAsia"/>
            <w:lang w:eastAsia="zh-CN"/>
          </w:rPr>
          <w:t>六、资源开发及综合利用分析</w:t>
        </w:r>
        <w:r>
          <w:tab/>
        </w:r>
        <w:r>
          <w:fldChar w:fldCharType="begin"/>
        </w:r>
        <w:r>
          <w:instrText xml:space="preserve"> PAGEREF _Toc16396 \h </w:instrText>
        </w:r>
        <w:r>
          <w:fldChar w:fldCharType="separate"/>
        </w:r>
        <w:r>
          <w:t>32</w:t>
        </w:r>
        <w:r>
          <w:fldChar w:fldCharType="end"/>
        </w:r>
      </w:hyperlink>
    </w:p>
    <w:p>
      <w:pPr>
        <w:pStyle w:val="TOC2"/>
        <w:tabs>
          <w:tab w:val="right" w:leader="dot" w:pos="8306"/>
        </w:tabs>
      </w:pPr>
      <w:hyperlink w:anchor="_Toc7163" w:history="1">
        <w:r>
          <w:rPr>
            <w:rFonts w:ascii="仿宋" w:eastAsia="仿宋" w:hAnsi="仿宋" w:cs="仿宋" w:hint="eastAsia"/>
            <w:lang w:eastAsia="zh-CN"/>
          </w:rPr>
          <w:t>(一)、资源开发方案</w:t>
        </w:r>
        <w:r>
          <w:tab/>
        </w:r>
        <w:r>
          <w:fldChar w:fldCharType="begin"/>
        </w:r>
        <w:r>
          <w:instrText xml:space="preserve"> PAGEREF _Toc7163 \h </w:instrText>
        </w:r>
        <w:r>
          <w:fldChar w:fldCharType="separate"/>
        </w:r>
        <w:r>
          <w:t>32</w:t>
        </w:r>
        <w:r>
          <w:fldChar w:fldCharType="end"/>
        </w:r>
      </w:hyperlink>
    </w:p>
    <w:p>
      <w:pPr>
        <w:pStyle w:val="TOC2"/>
        <w:tabs>
          <w:tab w:val="right" w:leader="dot" w:pos="8306"/>
        </w:tabs>
      </w:pPr>
      <w:hyperlink w:anchor="_Toc3192" w:history="1">
        <w:r>
          <w:rPr>
            <w:rFonts w:ascii="仿宋" w:eastAsia="仿宋" w:hAnsi="仿宋" w:cs="仿宋" w:hint="eastAsia"/>
            <w:lang w:eastAsia="zh-CN"/>
          </w:rPr>
          <w:t>(二)、资源利用方案</w:t>
        </w:r>
        <w:r>
          <w:tab/>
        </w:r>
        <w:r>
          <w:fldChar w:fldCharType="begin"/>
        </w:r>
        <w:r>
          <w:instrText xml:space="preserve"> PAGEREF _Toc3192 \h </w:instrText>
        </w:r>
        <w:r>
          <w:fldChar w:fldCharType="separate"/>
        </w:r>
        <w:r>
          <w:t>34</w:t>
        </w:r>
        <w:r>
          <w:fldChar w:fldCharType="end"/>
        </w:r>
      </w:hyperlink>
    </w:p>
    <w:p>
      <w:pPr>
        <w:pStyle w:val="TOC2"/>
        <w:tabs>
          <w:tab w:val="right" w:leader="dot" w:pos="8306"/>
        </w:tabs>
      </w:pPr>
      <w:hyperlink w:anchor="_Toc16722" w:history="1">
        <w:r>
          <w:rPr>
            <w:rFonts w:ascii="仿宋" w:eastAsia="仿宋" w:hAnsi="仿宋" w:cs="仿宋" w:hint="eastAsia"/>
            <w:lang w:eastAsia="zh-CN"/>
          </w:rPr>
          <w:t>(三)、资源节约措施</w:t>
        </w:r>
        <w:r>
          <w:tab/>
        </w:r>
        <w:r>
          <w:fldChar w:fldCharType="begin"/>
        </w:r>
        <w:r>
          <w:instrText xml:space="preserve"> PAGEREF _Toc16722 \h </w:instrText>
        </w:r>
        <w:r>
          <w:fldChar w:fldCharType="separate"/>
        </w:r>
        <w:r>
          <w:t>35</w:t>
        </w:r>
        <w:r>
          <w:fldChar w:fldCharType="end"/>
        </w:r>
      </w:hyperlink>
    </w:p>
    <w:p>
      <w:pPr>
        <w:pStyle w:val="TOC1"/>
        <w:tabs>
          <w:tab w:val="right" w:leader="dot" w:pos="8306"/>
        </w:tabs>
      </w:pPr>
      <w:hyperlink w:anchor="_Toc5702" w:history="1">
        <w:r>
          <w:rPr>
            <w:rFonts w:ascii="仿宋" w:eastAsia="仿宋" w:hAnsi="仿宋" w:cs="仿宋" w:hint="eastAsia"/>
            <w:lang w:eastAsia="zh-CN"/>
          </w:rPr>
          <w:t>七、土地利用与规划方案</w:t>
        </w:r>
        <w:r>
          <w:tab/>
        </w:r>
        <w:r>
          <w:fldChar w:fldCharType="begin"/>
        </w:r>
        <w:r>
          <w:instrText xml:space="preserve"> PAGEREF _Toc5702 \h </w:instrText>
        </w:r>
        <w:r>
          <w:fldChar w:fldCharType="separate"/>
        </w:r>
        <w:r>
          <w:t>36</w:t>
        </w:r>
        <w:r>
          <w:fldChar w:fldCharType="end"/>
        </w:r>
      </w:hyperlink>
    </w:p>
    <w:p>
      <w:pPr>
        <w:pStyle w:val="TOC2"/>
        <w:tabs>
          <w:tab w:val="right" w:leader="dot" w:pos="8306"/>
        </w:tabs>
      </w:pPr>
      <w:hyperlink w:anchor="_Toc27023" w:history="1">
        <w:r>
          <w:rPr>
            <w:rFonts w:ascii="仿宋" w:eastAsia="仿宋" w:hAnsi="仿宋" w:cs="仿宋" w:hint="eastAsia"/>
            <w:lang w:eastAsia="zh-CN"/>
          </w:rPr>
          <w:t>(一)、项目用地情况分析</w:t>
        </w:r>
        <w:r>
          <w:tab/>
        </w:r>
        <w:r>
          <w:fldChar w:fldCharType="begin"/>
        </w:r>
        <w:r>
          <w:instrText xml:space="preserve"> PAGEREF _Toc27023 \h </w:instrText>
        </w:r>
        <w:r>
          <w:fldChar w:fldCharType="separate"/>
        </w:r>
        <w:r>
          <w:t>36</w:t>
        </w:r>
        <w:r>
          <w:fldChar w:fldCharType="end"/>
        </w:r>
      </w:hyperlink>
    </w:p>
    <w:p>
      <w:pPr>
        <w:pStyle w:val="TOC2"/>
        <w:tabs>
          <w:tab w:val="right" w:leader="dot" w:pos="8306"/>
        </w:tabs>
      </w:pPr>
      <w:hyperlink w:anchor="_Toc13109" w:history="1">
        <w:r>
          <w:rPr>
            <w:rFonts w:ascii="仿宋" w:eastAsia="仿宋" w:hAnsi="仿宋" w:cs="仿宋" w:hint="eastAsia"/>
            <w:lang w:eastAsia="zh-CN"/>
          </w:rPr>
          <w:t>(二)、土地利用规划方案</w:t>
        </w:r>
        <w:r>
          <w:tab/>
        </w:r>
        <w:r>
          <w:fldChar w:fldCharType="begin"/>
        </w:r>
        <w:r>
          <w:instrText xml:space="preserve"> PAGEREF _Toc13109 \h </w:instrText>
        </w:r>
        <w:r>
          <w:fldChar w:fldCharType="separate"/>
        </w:r>
        <w:r>
          <w:t>37</w:t>
        </w:r>
        <w:r>
          <w:fldChar w:fldCharType="end"/>
        </w:r>
      </w:hyperlink>
    </w:p>
    <w:p>
      <w:pPr>
        <w:pStyle w:val="TOC1"/>
        <w:tabs>
          <w:tab w:val="right" w:leader="dot" w:pos="8306"/>
        </w:tabs>
      </w:pPr>
      <w:hyperlink w:anchor="_Toc7671" w:history="1">
        <w:r>
          <w:rPr>
            <w:rFonts w:ascii="仿宋" w:eastAsia="仿宋" w:hAnsi="仿宋" w:cs="仿宋" w:hint="eastAsia"/>
            <w:lang w:eastAsia="zh-CN"/>
          </w:rPr>
          <w:t>八、环境保护与绿色发展</w:t>
        </w:r>
        <w:r>
          <w:tab/>
        </w:r>
        <w:r>
          <w:fldChar w:fldCharType="begin"/>
        </w:r>
        <w:r>
          <w:instrText xml:space="preserve"> PAGEREF _Toc7671 \h </w:instrText>
        </w:r>
        <w:r>
          <w:fldChar w:fldCharType="separate"/>
        </w:r>
        <w:r>
          <w:t>38</w:t>
        </w:r>
        <w:r>
          <w:fldChar w:fldCharType="end"/>
        </w:r>
      </w:hyperlink>
    </w:p>
    <w:p>
      <w:pPr>
        <w:pStyle w:val="TOC2"/>
        <w:tabs>
          <w:tab w:val="right" w:leader="dot" w:pos="8306"/>
        </w:tabs>
      </w:pPr>
      <w:hyperlink w:anchor="_Toc4101" w:history="1">
        <w:r>
          <w:rPr>
            <w:rFonts w:ascii="仿宋" w:eastAsia="仿宋" w:hAnsi="仿宋" w:cs="仿宋" w:hint="eastAsia"/>
            <w:lang w:eastAsia="zh-CN"/>
          </w:rPr>
          <w:t>(一)、环境保护措施</w:t>
        </w:r>
        <w:r>
          <w:tab/>
        </w:r>
        <w:r>
          <w:fldChar w:fldCharType="begin"/>
        </w:r>
        <w:r>
          <w:instrText xml:space="preserve"> PAGEREF _Toc4101 \h </w:instrText>
        </w:r>
        <w:r>
          <w:fldChar w:fldCharType="separate"/>
        </w:r>
        <w:r>
          <w:t>38</w:t>
        </w:r>
        <w:r>
          <w:fldChar w:fldCharType="end"/>
        </w:r>
      </w:hyperlink>
    </w:p>
    <w:p>
      <w:pPr>
        <w:pStyle w:val="TOC2"/>
        <w:tabs>
          <w:tab w:val="right" w:leader="dot" w:pos="8306"/>
        </w:tabs>
      </w:pPr>
      <w:hyperlink w:anchor="_Toc18059" w:history="1">
        <w:r>
          <w:rPr>
            <w:rFonts w:ascii="仿宋" w:eastAsia="仿宋" w:hAnsi="仿宋" w:cs="仿宋" w:hint="eastAsia"/>
            <w:lang w:eastAsia="zh-CN"/>
          </w:rPr>
          <w:t>(二)、绿色发展与可持续发展策略</w:t>
        </w:r>
        <w:r>
          <w:tab/>
        </w:r>
        <w:r>
          <w:fldChar w:fldCharType="begin"/>
        </w:r>
        <w:r>
          <w:instrText xml:space="preserve"> PAGEREF _Toc18059 \h </w:instrText>
        </w:r>
        <w:r>
          <w:fldChar w:fldCharType="separate"/>
        </w:r>
        <w:r>
          <w:t>40</w:t>
        </w:r>
        <w:r>
          <w:fldChar w:fldCharType="end"/>
        </w:r>
      </w:hyperlink>
    </w:p>
    <w:p>
      <w:pPr>
        <w:pStyle w:val="TOC1"/>
        <w:tabs>
          <w:tab w:val="right" w:leader="dot" w:pos="8306"/>
        </w:tabs>
      </w:pPr>
      <w:hyperlink w:anchor="_Toc20951" w:history="1">
        <w:r>
          <w:rPr>
            <w:rFonts w:ascii="仿宋" w:eastAsia="仿宋" w:hAnsi="仿宋" w:cs="仿宋" w:hint="eastAsia"/>
            <w:lang w:eastAsia="zh-CN"/>
          </w:rPr>
          <w:t>九、安全与应急管理</w:t>
        </w:r>
        <w:r>
          <w:tab/>
        </w:r>
        <w:r>
          <w:fldChar w:fldCharType="begin"/>
        </w:r>
        <w:r>
          <w:instrText xml:space="preserve"> PAGEREF _Toc20951 \h </w:instrText>
        </w:r>
        <w:r>
          <w:fldChar w:fldCharType="separate"/>
        </w:r>
        <w:r>
          <w:t>41</w:t>
        </w:r>
        <w:r>
          <w:fldChar w:fldCharType="end"/>
        </w:r>
      </w:hyperlink>
    </w:p>
    <w:p>
      <w:pPr>
        <w:pStyle w:val="TOC2"/>
        <w:tabs>
          <w:tab w:val="right" w:leader="dot" w:pos="8306"/>
        </w:tabs>
      </w:pPr>
      <w:hyperlink w:anchor="_Toc25736" w:history="1">
        <w:r>
          <w:rPr>
            <w:rFonts w:ascii="仿宋" w:eastAsia="仿宋" w:hAnsi="仿宋" w:cs="仿宋" w:hint="eastAsia"/>
            <w:lang w:eastAsia="zh-CN"/>
          </w:rPr>
          <w:t>(一)、安全生产管理</w:t>
        </w:r>
        <w:r>
          <w:tab/>
        </w:r>
        <w:r>
          <w:fldChar w:fldCharType="begin"/>
        </w:r>
        <w:r>
          <w:instrText xml:space="preserve"> PAGEREF _Toc25736 \h </w:instrText>
        </w:r>
        <w:r>
          <w:fldChar w:fldCharType="separate"/>
        </w:r>
        <w:r>
          <w:t>41</w:t>
        </w:r>
        <w:r>
          <w:fldChar w:fldCharType="end"/>
        </w:r>
      </w:hyperlink>
    </w:p>
    <w:p>
      <w:pPr>
        <w:pStyle w:val="TOC2"/>
        <w:tabs>
          <w:tab w:val="right" w:leader="dot" w:pos="8306"/>
        </w:tabs>
      </w:pPr>
      <w:hyperlink w:anchor="_Toc2857" w:history="1">
        <w:r>
          <w:rPr>
            <w:rFonts w:ascii="仿宋" w:eastAsia="仿宋" w:hAnsi="仿宋" w:cs="仿宋" w:hint="eastAsia"/>
            <w:lang w:eastAsia="zh-CN"/>
          </w:rPr>
          <w:t>(二)、应急预案与响应</w:t>
        </w:r>
        <w:r>
          <w:tab/>
        </w:r>
        <w:r>
          <w:fldChar w:fldCharType="begin"/>
        </w:r>
        <w:r>
          <w:instrText xml:space="preserve"> PAGEREF _Toc2857 \h </w:instrText>
        </w:r>
        <w:r>
          <w:fldChar w:fldCharType="separate"/>
        </w:r>
        <w:r>
          <w:t>43</w:t>
        </w:r>
        <w:r>
          <w:fldChar w:fldCharType="end"/>
        </w:r>
      </w:hyperlink>
    </w:p>
    <w:p>
      <w:pPr>
        <w:pStyle w:val="TOC1"/>
        <w:tabs>
          <w:tab w:val="right" w:leader="dot" w:pos="8306"/>
        </w:tabs>
      </w:pPr>
      <w:hyperlink w:anchor="_Toc17883" w:history="1">
        <w:r>
          <w:rPr>
            <w:rFonts w:ascii="仿宋" w:eastAsia="仿宋" w:hAnsi="仿宋" w:cs="仿宋" w:hint="eastAsia"/>
            <w:lang w:eastAsia="zh-CN"/>
          </w:rPr>
          <w:t>十、客户关系管理与市场拓展</w:t>
        </w:r>
        <w:r>
          <w:tab/>
        </w:r>
        <w:r>
          <w:fldChar w:fldCharType="begin"/>
        </w:r>
        <w:r>
          <w:instrText xml:space="preserve"> PAGEREF _Toc17883 \h </w:instrText>
        </w:r>
        <w:r>
          <w:fldChar w:fldCharType="separate"/>
        </w:r>
        <w:r>
          <w:t>44</w:t>
        </w:r>
        <w:r>
          <w:fldChar w:fldCharType="end"/>
        </w:r>
      </w:hyperlink>
    </w:p>
    <w:p>
      <w:pPr>
        <w:pStyle w:val="TOC2"/>
        <w:tabs>
          <w:tab w:val="right" w:leader="dot" w:pos="8306"/>
        </w:tabs>
      </w:pPr>
      <w:hyperlink w:anchor="_Toc27121" w:history="1">
        <w:r>
          <w:rPr>
            <w:rFonts w:ascii="仿宋" w:eastAsia="仿宋" w:hAnsi="仿宋" w:cs="仿宋" w:hint="eastAsia"/>
            <w:lang w:eastAsia="zh-CN"/>
          </w:rPr>
          <w:t>(一)、客户关系管理策略</w:t>
        </w:r>
        <w:r>
          <w:tab/>
        </w:r>
        <w:r>
          <w:fldChar w:fldCharType="begin"/>
        </w:r>
        <w:r>
          <w:instrText xml:space="preserve"> PAGEREF _Toc27121 \h </w:instrText>
        </w:r>
        <w:r>
          <w:fldChar w:fldCharType="separate"/>
        </w:r>
        <w:r>
          <w:t>44</w:t>
        </w:r>
        <w:r>
          <w:fldChar w:fldCharType="end"/>
        </w:r>
      </w:hyperlink>
    </w:p>
    <w:p>
      <w:pPr>
        <w:pStyle w:val="TOC2"/>
        <w:tabs>
          <w:tab w:val="right" w:leader="dot" w:pos="8306"/>
        </w:tabs>
      </w:pPr>
      <w:hyperlink w:anchor="_Toc8545" w:history="1">
        <w:r>
          <w:rPr>
            <w:rFonts w:ascii="仿宋" w:eastAsia="仿宋" w:hAnsi="仿宋" w:cs="仿宋" w:hint="eastAsia"/>
            <w:lang w:eastAsia="zh-CN"/>
          </w:rPr>
          <w:t>(二)、市场拓展方案</w:t>
        </w:r>
        <w:r>
          <w:tab/>
        </w:r>
        <w:r>
          <w:fldChar w:fldCharType="begin"/>
        </w:r>
        <w:r>
          <w:instrText xml:space="preserve"> PAGEREF _Toc8545 \h </w:instrText>
        </w:r>
        <w:r>
          <w:fldChar w:fldCharType="separate"/>
        </w:r>
        <w:r>
          <w:t>46</w:t>
        </w:r>
        <w:r>
          <w:fldChar w:fldCharType="end"/>
        </w:r>
      </w:hyperlink>
    </w:p>
    <w:p>
      <w:pPr>
        <w:pStyle w:val="TOC1"/>
        <w:tabs>
          <w:tab w:val="right" w:leader="dot" w:pos="8306"/>
        </w:tabs>
      </w:pPr>
      <w:hyperlink w:anchor="_Toc28525" w:history="1">
        <w:r>
          <w:rPr>
            <w:rFonts w:ascii="仿宋" w:eastAsia="仿宋" w:hAnsi="仿宋" w:cs="仿宋" w:hint="eastAsia"/>
            <w:lang w:eastAsia="zh-CN"/>
          </w:rPr>
          <w:t>十一、项目质量与标准</w:t>
        </w:r>
        <w:r>
          <w:tab/>
        </w:r>
        <w:r>
          <w:fldChar w:fldCharType="begin"/>
        </w:r>
        <w:r>
          <w:instrText xml:space="preserve"> PAGEREF _Toc28525 \h </w:instrText>
        </w:r>
        <w:r>
          <w:fldChar w:fldCharType="separate"/>
        </w:r>
        <w:r>
          <w:t>47</w:t>
        </w:r>
        <w:r>
          <w:fldChar w:fldCharType="end"/>
        </w:r>
      </w:hyperlink>
    </w:p>
    <w:p>
      <w:pPr>
        <w:pStyle w:val="TOC2"/>
        <w:tabs>
          <w:tab w:val="right" w:leader="dot" w:pos="8306"/>
        </w:tabs>
      </w:pPr>
      <w:hyperlink w:anchor="_Toc18915" w:history="1">
        <w:r>
          <w:rPr>
            <w:rFonts w:ascii="仿宋" w:eastAsia="仿宋" w:hAnsi="仿宋" w:cs="仿宋" w:hint="eastAsia"/>
            <w:lang w:eastAsia="zh-CN"/>
          </w:rPr>
          <w:t>(一)、质量保障体系</w:t>
        </w:r>
        <w:r>
          <w:tab/>
        </w:r>
        <w:r>
          <w:fldChar w:fldCharType="begin"/>
        </w:r>
        <w:r>
          <w:instrText xml:space="preserve"> PAGEREF _Toc18915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39" w:history="1">
        <w:r>
          <w:rPr>
            <w:rFonts w:ascii="仿宋" w:eastAsia="仿宋" w:hAnsi="仿宋" w:cs="仿宋" w:hint="eastAsia"/>
            <w:lang w:eastAsia="zh-CN"/>
          </w:rPr>
          <w:t>(二)、标准化作业流程</w:t>
        </w:r>
        <w:r>
          <w:tab/>
        </w:r>
        <w:r>
          <w:fldChar w:fldCharType="begin"/>
        </w:r>
        <w:r>
          <w:instrText xml:space="preserve"> PAGEREF _Toc18339 \h </w:instrText>
        </w:r>
        <w:r>
          <w:fldChar w:fldCharType="separate"/>
        </w:r>
        <w:r>
          <w:t>48</w:t>
        </w:r>
        <w:r>
          <w:fldChar w:fldCharType="end"/>
        </w:r>
      </w:hyperlink>
    </w:p>
    <w:p>
      <w:pPr>
        <w:pStyle w:val="TOC2"/>
        <w:tabs>
          <w:tab w:val="right" w:leader="dot" w:pos="8306"/>
        </w:tabs>
      </w:pPr>
      <w:hyperlink w:anchor="_Toc22060" w:history="1">
        <w:r>
          <w:rPr>
            <w:rFonts w:ascii="仿宋" w:eastAsia="仿宋" w:hAnsi="仿宋" w:cs="仿宋" w:hint="eastAsia"/>
            <w:lang w:eastAsia="zh-CN"/>
          </w:rPr>
          <w:t>(三)、质量监控与评估</w:t>
        </w:r>
        <w:r>
          <w:tab/>
        </w:r>
        <w:r>
          <w:fldChar w:fldCharType="begin"/>
        </w:r>
        <w:r>
          <w:instrText xml:space="preserve"> PAGEREF _Toc22060 \h </w:instrText>
        </w:r>
        <w:r>
          <w:fldChar w:fldCharType="separate"/>
        </w:r>
        <w:r>
          <w:t>50</w:t>
        </w:r>
        <w:r>
          <w:fldChar w:fldCharType="end"/>
        </w:r>
      </w:hyperlink>
    </w:p>
    <w:p>
      <w:pPr>
        <w:pStyle w:val="TOC2"/>
        <w:tabs>
          <w:tab w:val="right" w:leader="dot" w:pos="8306"/>
        </w:tabs>
      </w:pPr>
      <w:hyperlink w:anchor="_Toc17828" w:history="1">
        <w:r>
          <w:rPr>
            <w:rFonts w:ascii="仿宋" w:eastAsia="仿宋" w:hAnsi="仿宋" w:cs="仿宋" w:hint="eastAsia"/>
            <w:lang w:eastAsia="zh-CN"/>
          </w:rPr>
          <w:t>(四)、质量改进计划</w:t>
        </w:r>
        <w:r>
          <w:tab/>
        </w:r>
        <w:r>
          <w:fldChar w:fldCharType="begin"/>
        </w:r>
        <w:r>
          <w:instrText xml:space="preserve"> PAGEREF _Toc17828 \h </w:instrText>
        </w:r>
        <w:r>
          <w:fldChar w:fldCharType="separate"/>
        </w:r>
        <w:r>
          <w:t>51</w:t>
        </w:r>
        <w:r>
          <w:fldChar w:fldCharType="end"/>
        </w:r>
      </w:hyperlink>
    </w:p>
    <w:p>
      <w:pPr>
        <w:pStyle w:val="TOC1"/>
        <w:tabs>
          <w:tab w:val="right" w:leader="dot" w:pos="8306"/>
        </w:tabs>
      </w:pPr>
      <w:hyperlink w:anchor="_Toc20149" w:history="1">
        <w:r>
          <w:rPr>
            <w:rFonts w:ascii="仿宋" w:eastAsia="仿宋" w:hAnsi="仿宋" w:cs="仿宋" w:hint="eastAsia"/>
            <w:lang w:eastAsia="zh-CN"/>
          </w:rPr>
          <w:t>十二、技术创新与产业升级</w:t>
        </w:r>
        <w:r>
          <w:tab/>
        </w:r>
        <w:r>
          <w:fldChar w:fldCharType="begin"/>
        </w:r>
        <w:r>
          <w:instrText xml:space="preserve"> PAGEREF _Toc20149 \h </w:instrText>
        </w:r>
        <w:r>
          <w:fldChar w:fldCharType="separate"/>
        </w:r>
        <w:r>
          <w:t>52</w:t>
        </w:r>
        <w:r>
          <w:fldChar w:fldCharType="end"/>
        </w:r>
      </w:hyperlink>
    </w:p>
    <w:p>
      <w:pPr>
        <w:pStyle w:val="TOC2"/>
        <w:tabs>
          <w:tab w:val="right" w:leader="dot" w:pos="8306"/>
        </w:tabs>
      </w:pPr>
      <w:hyperlink w:anchor="_Toc29446" w:history="1">
        <w:r>
          <w:rPr>
            <w:rFonts w:ascii="仿宋" w:eastAsia="仿宋" w:hAnsi="仿宋" w:cs="仿宋" w:hint="eastAsia"/>
            <w:lang w:eastAsia="zh-CN"/>
          </w:rPr>
          <w:t>(一)、技术创新方向与目标</w:t>
        </w:r>
        <w:r>
          <w:tab/>
        </w:r>
        <w:r>
          <w:fldChar w:fldCharType="begin"/>
        </w:r>
        <w:r>
          <w:instrText xml:space="preserve"> PAGEREF _Toc29446 \h </w:instrText>
        </w:r>
        <w:r>
          <w:fldChar w:fldCharType="separate"/>
        </w:r>
        <w:r>
          <w:t>52</w:t>
        </w:r>
        <w:r>
          <w:fldChar w:fldCharType="end"/>
        </w:r>
      </w:hyperlink>
    </w:p>
    <w:p>
      <w:pPr>
        <w:pStyle w:val="TOC2"/>
        <w:tabs>
          <w:tab w:val="right" w:leader="dot" w:pos="8306"/>
        </w:tabs>
      </w:pPr>
      <w:hyperlink w:anchor="_Toc13746" w:history="1">
        <w:r>
          <w:rPr>
            <w:rFonts w:ascii="仿宋" w:eastAsia="仿宋" w:hAnsi="仿宋" w:cs="仿宋" w:hint="eastAsia"/>
            <w:lang w:eastAsia="zh-CN"/>
          </w:rPr>
          <w:t>(二)、产业升级路径与措施</w:t>
        </w:r>
        <w:r>
          <w:tab/>
        </w:r>
        <w:r>
          <w:fldChar w:fldCharType="begin"/>
        </w:r>
        <w:r>
          <w:instrText xml:space="preserve"> PAGEREF _Toc13746 \h </w:instrText>
        </w:r>
        <w:r>
          <w:fldChar w:fldCharType="separate"/>
        </w:r>
        <w:r>
          <w:t>53</w:t>
        </w:r>
        <w:r>
          <w:fldChar w:fldCharType="end"/>
        </w:r>
      </w:hyperlink>
    </w:p>
    <w:p>
      <w:pPr>
        <w:pStyle w:val="TOC1"/>
        <w:tabs>
          <w:tab w:val="right" w:leader="dot" w:pos="8306"/>
        </w:tabs>
      </w:pPr>
      <w:hyperlink w:anchor="_Toc21570" w:history="1">
        <w:r>
          <w:rPr>
            <w:rFonts w:ascii="仿宋" w:eastAsia="仿宋" w:hAnsi="仿宋" w:cs="仿宋" w:hint="eastAsia"/>
            <w:lang w:eastAsia="zh-CN"/>
          </w:rPr>
          <w:t>十三、项目施工方案</w:t>
        </w:r>
        <w:r>
          <w:tab/>
        </w:r>
        <w:r>
          <w:fldChar w:fldCharType="begin"/>
        </w:r>
        <w:r>
          <w:instrText xml:space="preserve"> PAGEREF _Toc21570 \h </w:instrText>
        </w:r>
        <w:r>
          <w:fldChar w:fldCharType="separate"/>
        </w:r>
        <w:r>
          <w:t>55</w:t>
        </w:r>
        <w:r>
          <w:fldChar w:fldCharType="end"/>
        </w:r>
      </w:hyperlink>
    </w:p>
    <w:p>
      <w:pPr>
        <w:pStyle w:val="TOC2"/>
        <w:tabs>
          <w:tab w:val="right" w:leader="dot" w:pos="8306"/>
        </w:tabs>
      </w:pPr>
      <w:hyperlink w:anchor="_Toc9352" w:history="1">
        <w:r>
          <w:rPr>
            <w:rFonts w:ascii="仿宋" w:eastAsia="仿宋" w:hAnsi="仿宋" w:cs="仿宋" w:hint="eastAsia"/>
            <w:lang w:eastAsia="zh-CN"/>
          </w:rPr>
          <w:t>(一)、施工组织设计</w:t>
        </w:r>
        <w:r>
          <w:tab/>
        </w:r>
        <w:r>
          <w:fldChar w:fldCharType="begin"/>
        </w:r>
        <w:r>
          <w:instrText xml:space="preserve"> PAGEREF _Toc9352 \h </w:instrText>
        </w:r>
        <w:r>
          <w:fldChar w:fldCharType="separate"/>
        </w:r>
        <w:r>
          <w:t>55</w:t>
        </w:r>
        <w:r>
          <w:fldChar w:fldCharType="end"/>
        </w:r>
      </w:hyperlink>
    </w:p>
    <w:p>
      <w:pPr>
        <w:pStyle w:val="TOC2"/>
        <w:tabs>
          <w:tab w:val="right" w:leader="dot" w:pos="8306"/>
        </w:tabs>
      </w:pPr>
      <w:hyperlink w:anchor="_Toc20682" w:history="1">
        <w:r>
          <w:rPr>
            <w:rFonts w:ascii="仿宋" w:eastAsia="仿宋" w:hAnsi="仿宋" w:cs="仿宋" w:hint="eastAsia"/>
            <w:lang w:eastAsia="zh-CN"/>
          </w:rPr>
          <w:t>(二)、施工工艺与技术路线</w:t>
        </w:r>
        <w:r>
          <w:tab/>
        </w:r>
        <w:r>
          <w:fldChar w:fldCharType="begin"/>
        </w:r>
        <w:r>
          <w:instrText xml:space="preserve"> PAGEREF _Toc20682 \h </w:instrText>
        </w:r>
        <w:r>
          <w:fldChar w:fldCharType="separate"/>
        </w:r>
        <w:r>
          <w:t>56</w:t>
        </w:r>
        <w:r>
          <w:fldChar w:fldCharType="end"/>
        </w:r>
      </w:hyperlink>
    </w:p>
    <w:p>
      <w:pPr>
        <w:pStyle w:val="TOC2"/>
        <w:tabs>
          <w:tab w:val="right" w:leader="dot" w:pos="8306"/>
        </w:tabs>
      </w:pPr>
      <w:hyperlink w:anchor="_Toc20978" w:history="1">
        <w:r>
          <w:rPr>
            <w:rFonts w:ascii="仿宋" w:eastAsia="仿宋" w:hAnsi="仿宋" w:cs="仿宋" w:hint="eastAsia"/>
            <w:lang w:eastAsia="zh-CN"/>
          </w:rPr>
          <w:t>(三)、关键节点施工计划</w:t>
        </w:r>
        <w:r>
          <w:tab/>
        </w:r>
        <w:r>
          <w:fldChar w:fldCharType="begin"/>
        </w:r>
        <w:r>
          <w:instrText xml:space="preserve"> PAGEREF _Toc20978 \h </w:instrText>
        </w:r>
        <w:r>
          <w:fldChar w:fldCharType="separate"/>
        </w:r>
        <w:r>
          <w:t>57</w:t>
        </w:r>
        <w:r>
          <w:fldChar w:fldCharType="end"/>
        </w:r>
      </w:hyperlink>
    </w:p>
    <w:p>
      <w:pPr>
        <w:pStyle w:val="TOC2"/>
        <w:tabs>
          <w:tab w:val="right" w:leader="dot" w:pos="8306"/>
        </w:tabs>
      </w:pPr>
      <w:hyperlink w:anchor="_Toc25885" w:history="1">
        <w:r>
          <w:rPr>
            <w:rFonts w:ascii="仿宋" w:eastAsia="仿宋" w:hAnsi="仿宋" w:cs="仿宋" w:hint="eastAsia"/>
            <w:lang w:eastAsia="zh-CN"/>
          </w:rPr>
          <w:t>(四)、施工现场管理</w:t>
        </w:r>
        <w:r>
          <w:tab/>
        </w:r>
        <w:r>
          <w:fldChar w:fldCharType="begin"/>
        </w:r>
        <w:r>
          <w:instrText xml:space="preserve"> PAGEREF _Toc25885 \h </w:instrText>
        </w:r>
        <w:r>
          <w:fldChar w:fldCharType="separate"/>
        </w:r>
        <w:r>
          <w:t>59</w:t>
        </w:r>
        <w:r>
          <w:fldChar w:fldCharType="end"/>
        </w:r>
      </w:hyperlink>
    </w:p>
    <w:p>
      <w:pPr>
        <w:pStyle w:val="TOC1"/>
        <w:tabs>
          <w:tab w:val="right" w:leader="dot" w:pos="8306"/>
        </w:tabs>
      </w:pPr>
      <w:hyperlink w:anchor="_Toc11878" w:history="1">
        <w:r>
          <w:rPr>
            <w:rFonts w:ascii="仿宋" w:eastAsia="仿宋" w:hAnsi="仿宋" w:cs="仿宋" w:hint="eastAsia"/>
            <w:lang w:eastAsia="zh-CN"/>
          </w:rPr>
          <w:t>十四、创新驱动与持续发展</w:t>
        </w:r>
        <w:r>
          <w:tab/>
        </w:r>
        <w:r>
          <w:fldChar w:fldCharType="begin"/>
        </w:r>
        <w:r>
          <w:instrText xml:space="preserve"> PAGEREF _Toc11878 \h </w:instrText>
        </w:r>
        <w:r>
          <w:fldChar w:fldCharType="separate"/>
        </w:r>
        <w:r>
          <w:t>61</w:t>
        </w:r>
        <w:r>
          <w:fldChar w:fldCharType="end"/>
        </w:r>
      </w:hyperlink>
    </w:p>
    <w:p>
      <w:pPr>
        <w:pStyle w:val="TOC2"/>
        <w:tabs>
          <w:tab w:val="right" w:leader="dot" w:pos="8306"/>
        </w:tabs>
      </w:pPr>
      <w:hyperlink w:anchor="_Toc13854" w:history="1">
        <w:r>
          <w:rPr>
            <w:rFonts w:ascii="仿宋" w:eastAsia="仿宋" w:hAnsi="仿宋" w:cs="仿宋" w:hint="eastAsia"/>
            <w:lang w:eastAsia="zh-CN"/>
          </w:rPr>
          <w:t>(一)、创新驱动战略实施</w:t>
        </w:r>
        <w:r>
          <w:tab/>
        </w:r>
        <w:r>
          <w:fldChar w:fldCharType="begin"/>
        </w:r>
        <w:r>
          <w:instrText xml:space="preserve"> PAGEREF _Toc13854 \h </w:instrText>
        </w:r>
        <w:r>
          <w:fldChar w:fldCharType="separate"/>
        </w:r>
        <w:r>
          <w:t>61</w:t>
        </w:r>
        <w:r>
          <w:fldChar w:fldCharType="end"/>
        </w:r>
      </w:hyperlink>
    </w:p>
    <w:p>
      <w:pPr>
        <w:pStyle w:val="TOC2"/>
        <w:tabs>
          <w:tab w:val="right" w:leader="dot" w:pos="8306"/>
        </w:tabs>
      </w:pPr>
      <w:hyperlink w:anchor="_Toc28784" w:history="1">
        <w:r>
          <w:rPr>
            <w:rFonts w:ascii="仿宋" w:eastAsia="仿宋" w:hAnsi="仿宋" w:cs="仿宋" w:hint="eastAsia"/>
            <w:lang w:eastAsia="zh-CN"/>
          </w:rPr>
          <w:t>(二)、持续发展路径探索</w:t>
        </w:r>
        <w:r>
          <w:tab/>
        </w:r>
        <w:r>
          <w:fldChar w:fldCharType="begin"/>
        </w:r>
        <w:r>
          <w:instrText xml:space="preserve"> PAGEREF _Toc28784 \h </w:instrText>
        </w:r>
        <w:r>
          <w:fldChar w:fldCharType="separate"/>
        </w:r>
        <w:r>
          <w:t>63</w:t>
        </w:r>
        <w:r>
          <w:fldChar w:fldCharType="end"/>
        </w:r>
      </w:hyperlink>
    </w:p>
    <w:p>
      <w:pPr>
        <w:pStyle w:val="TOC1"/>
        <w:tabs>
          <w:tab w:val="right" w:leader="dot" w:pos="8306"/>
        </w:tabs>
      </w:pPr>
      <w:hyperlink w:anchor="_Toc6261" w:history="1">
        <w:r>
          <w:rPr>
            <w:rFonts w:ascii="仿宋" w:eastAsia="仿宋" w:hAnsi="仿宋" w:cs="仿宋" w:hint="eastAsia"/>
            <w:lang w:eastAsia="zh-CN"/>
          </w:rPr>
          <w:t>十五、质量管理与控制</w:t>
        </w:r>
        <w:r>
          <w:tab/>
        </w:r>
        <w:r>
          <w:fldChar w:fldCharType="begin"/>
        </w:r>
        <w:r>
          <w:instrText xml:space="preserve"> PAGEREF _Toc6261 \h </w:instrText>
        </w:r>
        <w:r>
          <w:fldChar w:fldCharType="separate"/>
        </w:r>
        <w:r>
          <w:t>67</w:t>
        </w:r>
        <w:r>
          <w:fldChar w:fldCharType="end"/>
        </w:r>
      </w:hyperlink>
    </w:p>
    <w:p>
      <w:pPr>
        <w:pStyle w:val="TOC2"/>
        <w:tabs>
          <w:tab w:val="right" w:leader="dot" w:pos="8306"/>
        </w:tabs>
      </w:pPr>
      <w:hyperlink w:anchor="_Toc31012" w:history="1">
        <w:r>
          <w:rPr>
            <w:rFonts w:ascii="仿宋" w:eastAsia="仿宋" w:hAnsi="仿宋" w:cs="仿宋" w:hint="eastAsia"/>
            <w:lang w:eastAsia="zh-CN"/>
          </w:rPr>
          <w:t>(一)、质量管理体系建设</w:t>
        </w:r>
        <w:r>
          <w:tab/>
        </w:r>
        <w:r>
          <w:fldChar w:fldCharType="begin"/>
        </w:r>
        <w:r>
          <w:instrText xml:space="preserve"> PAGEREF _Toc31012 \h </w:instrText>
        </w:r>
        <w:r>
          <w:fldChar w:fldCharType="separate"/>
        </w:r>
        <w:r>
          <w:t>67</w:t>
        </w:r>
        <w:r>
          <w:fldChar w:fldCharType="end"/>
        </w:r>
      </w:hyperlink>
    </w:p>
    <w:p>
      <w:pPr>
        <w:pStyle w:val="TOC2"/>
        <w:tabs>
          <w:tab w:val="right" w:leader="dot" w:pos="8306"/>
        </w:tabs>
      </w:pPr>
      <w:hyperlink w:anchor="_Toc29648" w:history="1">
        <w:r>
          <w:rPr>
            <w:rFonts w:ascii="仿宋" w:eastAsia="仿宋" w:hAnsi="仿宋" w:cs="仿宋" w:hint="eastAsia"/>
            <w:lang w:eastAsia="zh-CN"/>
          </w:rPr>
          <w:t>(二)、质量控制措施</w:t>
        </w:r>
        <w:r>
          <w:tab/>
        </w:r>
        <w:r>
          <w:fldChar w:fldCharType="begin"/>
        </w:r>
        <w:r>
          <w:instrText xml:space="preserve"> PAGEREF _Toc29648 \h </w:instrText>
        </w:r>
        <w:r>
          <w:fldChar w:fldCharType="separate"/>
        </w:r>
        <w:r>
          <w:t>68</w:t>
        </w:r>
        <w:r>
          <w:fldChar w:fldCharType="end"/>
        </w:r>
      </w:hyperlink>
    </w:p>
    <w:p>
      <w:pPr>
        <w:pStyle w:val="TOC1"/>
        <w:tabs>
          <w:tab w:val="right" w:leader="dot" w:pos="8306"/>
        </w:tabs>
      </w:pPr>
      <w:hyperlink w:anchor="_Toc30928" w:history="1">
        <w:r>
          <w:rPr>
            <w:rFonts w:ascii="仿宋" w:eastAsia="仿宋" w:hAnsi="仿宋" w:cs="仿宋" w:hint="eastAsia"/>
            <w:lang w:eastAsia="zh-CN"/>
          </w:rPr>
          <w:t>十六、企业合规与伦理</w:t>
        </w:r>
        <w:r>
          <w:tab/>
        </w:r>
        <w:r>
          <w:fldChar w:fldCharType="begin"/>
        </w:r>
        <w:r>
          <w:instrText xml:space="preserve"> PAGEREF _Toc30928 \h </w:instrText>
        </w:r>
        <w:r>
          <w:fldChar w:fldCharType="separate"/>
        </w:r>
        <w:r>
          <w:t>69</w:t>
        </w:r>
        <w:r>
          <w:fldChar w:fldCharType="end"/>
        </w:r>
      </w:hyperlink>
    </w:p>
    <w:p>
      <w:pPr>
        <w:pStyle w:val="TOC2"/>
        <w:tabs>
          <w:tab w:val="right" w:leader="dot" w:pos="8306"/>
        </w:tabs>
      </w:pPr>
      <w:hyperlink w:anchor="_Toc26930" w:history="1">
        <w:r>
          <w:rPr>
            <w:rFonts w:ascii="仿宋" w:eastAsia="仿宋" w:hAnsi="仿宋" w:cs="仿宋" w:hint="eastAsia"/>
            <w:lang w:eastAsia="zh-CN"/>
          </w:rPr>
          <w:t>(一)、合规政策与程序</w:t>
        </w:r>
        <w:r>
          <w:tab/>
        </w:r>
        <w:r>
          <w:fldChar w:fldCharType="begin"/>
        </w:r>
        <w:r>
          <w:instrText xml:space="preserve"> PAGEREF _Toc26930 \h </w:instrText>
        </w:r>
        <w:r>
          <w:fldChar w:fldCharType="separate"/>
        </w:r>
        <w:r>
          <w:t>69</w:t>
        </w:r>
        <w:r>
          <w:fldChar w:fldCharType="end"/>
        </w:r>
      </w:hyperlink>
    </w:p>
    <w:p>
      <w:pPr>
        <w:pStyle w:val="TOC2"/>
        <w:tabs>
          <w:tab w:val="right" w:leader="dot" w:pos="8306"/>
        </w:tabs>
      </w:pPr>
      <w:hyperlink w:anchor="_Toc16023" w:history="1">
        <w:r>
          <w:rPr>
            <w:rFonts w:ascii="仿宋" w:eastAsia="仿宋" w:hAnsi="仿宋" w:cs="仿宋" w:hint="eastAsia"/>
            <w:lang w:eastAsia="zh-CN"/>
          </w:rPr>
          <w:t>(二)、伦理规范与培训</w:t>
        </w:r>
        <w:r>
          <w:tab/>
        </w:r>
        <w:r>
          <w:fldChar w:fldCharType="begin"/>
        </w:r>
        <w:r>
          <w:instrText xml:space="preserve"> PAGEREF _Toc16023 \h </w:instrText>
        </w:r>
        <w:r>
          <w:fldChar w:fldCharType="separate"/>
        </w:r>
        <w:r>
          <w:t>71</w:t>
        </w:r>
        <w:r>
          <w:fldChar w:fldCharType="end"/>
        </w:r>
      </w:hyperlink>
    </w:p>
    <w:p>
      <w:pPr>
        <w:pStyle w:val="TOC2"/>
        <w:tabs>
          <w:tab w:val="right" w:leader="dot" w:pos="8306"/>
        </w:tabs>
      </w:pPr>
      <w:hyperlink w:anchor="_Toc7350" w:history="1">
        <w:r>
          <w:rPr>
            <w:rFonts w:ascii="仿宋" w:eastAsia="仿宋" w:hAnsi="仿宋" w:cs="仿宋" w:hint="eastAsia"/>
            <w:lang w:eastAsia="zh-CN"/>
          </w:rPr>
          <w:t>(三)、合规风险评估</w:t>
        </w:r>
        <w:r>
          <w:tab/>
        </w:r>
        <w:r>
          <w:fldChar w:fldCharType="begin"/>
        </w:r>
        <w:r>
          <w:instrText xml:space="preserve"> PAGEREF _Toc7350 \h </w:instrText>
        </w:r>
        <w:r>
          <w:fldChar w:fldCharType="separate"/>
        </w:r>
        <w:r>
          <w:t>71</w:t>
        </w:r>
        <w:r>
          <w:fldChar w:fldCharType="end"/>
        </w:r>
      </w:hyperlink>
    </w:p>
    <w:p>
      <w:pPr>
        <w:pStyle w:val="TOC2"/>
        <w:tabs>
          <w:tab w:val="right" w:leader="dot" w:pos="8306"/>
        </w:tabs>
      </w:pPr>
      <w:hyperlink w:anchor="_Toc12707" w:history="1">
        <w:r>
          <w:rPr>
            <w:rFonts w:ascii="仿宋" w:eastAsia="仿宋" w:hAnsi="仿宋" w:cs="仿宋" w:hint="eastAsia"/>
            <w:lang w:eastAsia="zh-CN"/>
          </w:rPr>
          <w:t>(四)、合规监督与执行</w:t>
        </w:r>
        <w:r>
          <w:tab/>
        </w:r>
        <w:r>
          <w:fldChar w:fldCharType="begin"/>
        </w:r>
        <w:r>
          <w:instrText xml:space="preserve"> PAGEREF _Toc12707 \h </w:instrText>
        </w:r>
        <w:r>
          <w:fldChar w:fldCharType="separate"/>
        </w:r>
        <w:r>
          <w:t>73</w:t>
        </w:r>
        <w:r>
          <w:fldChar w:fldCharType="end"/>
        </w:r>
      </w:hyperlink>
    </w:p>
    <w:p>
      <w:pPr>
        <w:pStyle w:val="TOC1"/>
        <w:tabs>
          <w:tab w:val="right" w:leader="dot" w:pos="8306"/>
        </w:tabs>
      </w:pPr>
      <w:hyperlink w:anchor="_Toc18030" w:history="1">
        <w:r>
          <w:rPr>
            <w:rFonts w:ascii="仿宋" w:eastAsia="仿宋" w:hAnsi="仿宋" w:cs="仿宋" w:hint="eastAsia"/>
            <w:lang w:eastAsia="zh-CN"/>
          </w:rPr>
          <w:t>十七、合作与交流机制建立</w:t>
        </w:r>
        <w:r>
          <w:tab/>
        </w:r>
        <w:r>
          <w:fldChar w:fldCharType="begin"/>
        </w:r>
        <w:r>
          <w:instrText xml:space="preserve"> PAGEREF _Toc18030 \h </w:instrText>
        </w:r>
        <w:r>
          <w:fldChar w:fldCharType="separate"/>
        </w:r>
        <w:r>
          <w:t>73</w:t>
        </w:r>
        <w:r>
          <w:fldChar w:fldCharType="end"/>
        </w:r>
      </w:hyperlink>
    </w:p>
    <w:p>
      <w:pPr>
        <w:pStyle w:val="TOC2"/>
        <w:tabs>
          <w:tab w:val="right" w:leader="dot" w:pos="8306"/>
        </w:tabs>
      </w:pPr>
      <w:hyperlink w:anchor="_Toc10501" w:history="1">
        <w:r>
          <w:rPr>
            <w:rFonts w:ascii="仿宋" w:eastAsia="仿宋" w:hAnsi="仿宋" w:cs="仿宋" w:hint="eastAsia"/>
            <w:lang w:eastAsia="zh-CN"/>
          </w:rPr>
          <w:t>(一)、合作伙伴选择与合作方式</w:t>
        </w:r>
        <w:r>
          <w:tab/>
        </w:r>
        <w:r>
          <w:fldChar w:fldCharType="begin"/>
        </w:r>
        <w:r>
          <w:instrText xml:space="preserve"> PAGEREF _Toc10501 \h </w:instrText>
        </w:r>
        <w:r>
          <w:fldChar w:fldCharType="separate"/>
        </w:r>
        <w:r>
          <w:t>73</w:t>
        </w:r>
        <w:r>
          <w:fldChar w:fldCharType="end"/>
        </w:r>
      </w:hyperlink>
    </w:p>
    <w:p>
      <w:pPr>
        <w:pStyle w:val="TOC2"/>
        <w:tabs>
          <w:tab w:val="right" w:leader="dot" w:pos="8306"/>
        </w:tabs>
      </w:pPr>
      <w:hyperlink w:anchor="_Toc2892" w:history="1">
        <w:r>
          <w:rPr>
            <w:rFonts w:ascii="仿宋" w:eastAsia="仿宋" w:hAnsi="仿宋" w:cs="仿宋" w:hint="eastAsia"/>
            <w:lang w:eastAsia="zh-CN"/>
          </w:rPr>
          <w:t>(二)、交流与合作平台搭建</w:t>
        </w:r>
        <w:r>
          <w:tab/>
        </w:r>
        <w:r>
          <w:fldChar w:fldCharType="begin"/>
        </w:r>
        <w:r>
          <w:instrText xml:space="preserve"> PAGEREF _Toc2892 \h </w:instrText>
        </w:r>
        <w:r>
          <w:fldChar w:fldCharType="separate"/>
        </w:r>
        <w:r>
          <w:t>75</w:t>
        </w:r>
        <w:r>
          <w:fldChar w:fldCharType="end"/>
        </w:r>
      </w:hyperlink>
    </w:p>
    <w:p>
      <w:pPr>
        <w:pStyle w:val="TOC1"/>
        <w:tabs>
          <w:tab w:val="right" w:leader="dot" w:pos="8306"/>
        </w:tabs>
      </w:pPr>
      <w:hyperlink w:anchor="_Toc16257" w:history="1">
        <w:r>
          <w:rPr>
            <w:rFonts w:ascii="仿宋" w:eastAsia="仿宋" w:hAnsi="仿宋" w:cs="仿宋" w:hint="eastAsia"/>
            <w:lang w:eastAsia="zh-CN"/>
          </w:rPr>
          <w:t>十八、成果转化与推广应用</w:t>
        </w:r>
        <w:r>
          <w:tab/>
        </w:r>
        <w:r>
          <w:fldChar w:fldCharType="begin"/>
        </w:r>
        <w:r>
          <w:instrText xml:space="preserve"> PAGEREF _Toc16257 \h </w:instrText>
        </w:r>
        <w:r>
          <w:fldChar w:fldCharType="separate"/>
        </w:r>
        <w:r>
          <w:t>76</w:t>
        </w:r>
        <w:r>
          <w:fldChar w:fldCharType="end"/>
        </w:r>
      </w:hyperlink>
    </w:p>
    <w:p>
      <w:pPr>
        <w:pStyle w:val="TOC2"/>
        <w:tabs>
          <w:tab w:val="right" w:leader="dot" w:pos="8306"/>
        </w:tabs>
      </w:pPr>
      <w:hyperlink w:anchor="_Toc26163" w:history="1">
        <w:r>
          <w:rPr>
            <w:rFonts w:ascii="仿宋" w:eastAsia="仿宋" w:hAnsi="仿宋" w:cs="仿宋" w:hint="eastAsia"/>
            <w:lang w:eastAsia="zh-CN"/>
          </w:rPr>
          <w:t>(一)、成果转化策略制定</w:t>
        </w:r>
        <w:r>
          <w:tab/>
        </w:r>
        <w:r>
          <w:fldChar w:fldCharType="begin"/>
        </w:r>
        <w:r>
          <w:instrText xml:space="preserve"> PAGEREF _Toc26163 \h </w:instrText>
        </w:r>
        <w:r>
          <w:fldChar w:fldCharType="separate"/>
        </w:r>
        <w:r>
          <w:t>76</w:t>
        </w:r>
        <w:r>
          <w:fldChar w:fldCharType="end"/>
        </w:r>
      </w:hyperlink>
    </w:p>
    <w:p>
      <w:pPr>
        <w:pStyle w:val="TOC2"/>
        <w:tabs>
          <w:tab w:val="right" w:leader="dot" w:pos="8306"/>
        </w:tabs>
      </w:pPr>
      <w:hyperlink w:anchor="_Toc27354" w:history="1">
        <w:r>
          <w:rPr>
            <w:rFonts w:ascii="仿宋" w:eastAsia="仿宋" w:hAnsi="仿宋" w:cs="仿宋" w:hint="eastAsia"/>
            <w:lang w:eastAsia="zh-CN"/>
          </w:rPr>
          <w:t>(二)、成果推广应用方案</w:t>
        </w:r>
        <w:r>
          <w:tab/>
        </w:r>
        <w:r>
          <w:fldChar w:fldCharType="begin"/>
        </w:r>
        <w:r>
          <w:instrText xml:space="preserve"> PAGEREF _Toc27354 \h </w:instrText>
        </w:r>
        <w:r>
          <w:fldChar w:fldCharType="separate"/>
        </w:r>
        <w:r>
          <w:t>78</w:t>
        </w:r>
        <w:r>
          <w:fldChar w:fldCharType="end"/>
        </w:r>
      </w:hyperlink>
    </w:p>
    <w:p>
      <w:pPr>
        <w:pStyle w:val="TOC1"/>
        <w:tabs>
          <w:tab w:val="right" w:leader="dot" w:pos="8306"/>
        </w:tabs>
      </w:pPr>
      <w:hyperlink w:anchor="_Toc27294" w:history="1">
        <w:r>
          <w:rPr>
            <w:rFonts w:ascii="仿宋" w:eastAsia="仿宋" w:hAnsi="仿宋" w:cs="仿宋" w:hint="eastAsia"/>
            <w:lang w:eastAsia="zh-CN"/>
          </w:rPr>
          <w:t>十九、产业协同与集群发展</w:t>
        </w:r>
        <w:r>
          <w:tab/>
        </w:r>
        <w:r>
          <w:fldChar w:fldCharType="begin"/>
        </w:r>
        <w:r>
          <w:instrText xml:space="preserve"> PAGEREF _Toc27294 \h </w:instrText>
        </w:r>
        <w:r>
          <w:fldChar w:fldCharType="separate"/>
        </w:r>
        <w:r>
          <w:t>79</w:t>
        </w:r>
        <w:r>
          <w:fldChar w:fldCharType="end"/>
        </w:r>
      </w:hyperlink>
    </w:p>
    <w:p>
      <w:pPr>
        <w:pStyle w:val="TOC2"/>
        <w:tabs>
          <w:tab w:val="right" w:leader="dot" w:pos="8306"/>
        </w:tabs>
      </w:pPr>
      <w:hyperlink w:anchor="_Toc6744" w:history="1">
        <w:r>
          <w:rPr>
            <w:rFonts w:ascii="仿宋" w:eastAsia="仿宋" w:hAnsi="仿宋" w:cs="仿宋" w:hint="eastAsia"/>
            <w:lang w:eastAsia="zh-CN"/>
          </w:rPr>
          <w:t>(一)、产业协同机制建设</w:t>
        </w:r>
        <w:r>
          <w:tab/>
        </w:r>
        <w:r>
          <w:fldChar w:fldCharType="begin"/>
        </w:r>
        <w:r>
          <w:instrText xml:space="preserve"> PAGEREF _Toc6744 \h </w:instrText>
        </w:r>
        <w:r>
          <w:fldChar w:fldCharType="separate"/>
        </w:r>
        <w:r>
          <w:t>79</w:t>
        </w:r>
        <w:r>
          <w:fldChar w:fldCharType="end"/>
        </w:r>
      </w:hyperlink>
    </w:p>
    <w:p>
      <w:pPr>
        <w:pStyle w:val="TOC2"/>
        <w:tabs>
          <w:tab w:val="right" w:leader="dot" w:pos="8306"/>
        </w:tabs>
      </w:pPr>
      <w:hyperlink w:anchor="_Toc13702" w:history="1">
        <w:r>
          <w:rPr>
            <w:rFonts w:ascii="仿宋" w:eastAsia="仿宋" w:hAnsi="仿宋" w:cs="仿宋" w:hint="eastAsia"/>
            <w:lang w:eastAsia="zh-CN"/>
          </w:rPr>
          <w:t>(二)、产业集群培育与发展</w:t>
        </w:r>
        <w:r>
          <w:tab/>
        </w:r>
        <w:r>
          <w:fldChar w:fldCharType="begin"/>
        </w:r>
        <w:r>
          <w:instrText xml:space="preserve"> PAGEREF _Toc13702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73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066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槽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涤槽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洗涤槽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槽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洗涤槽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洗涤槽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涤槽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槽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洗涤槽项目的社会影响是全面而深远的。从提供就业机会和提升公共服务，到促进社会结构和劳动市场的多元化，再到推动社会责任和伦理标准的提高，项目对于提升社区的经济、文化和社会福祉有着重要作用。通过这些正面影响，洗涤槽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22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为了融入当地社区，洗涤槽项目需深入理解当地的文化特色和社会习俗。例如，项目在设计广告和市场推广活动时，应考虑使用当地语言和符合地方文化的表达方式。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洗涤槽项目对当地经济结构的影响需谨慎考虑。项目可以通过聘用当地居民，特别是在管理和技术岗位上，来直接促进当地就业。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槽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15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为了确保洗涤槽项目的成功并最大限度地减轻潜在的社会风险，详细的风险分析和具体的应对策略至关重要。以下是针对项目可能面临的具体社会风险及相应对策的分析：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风险描述：洗涤槽项目可能遭遇社区抵制，尤其如果社区成员认为项目会破坏他们的生活环境或忽略他们的意见。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风险描述：洗涤槽项目的商业实践可能与当地的文化和价值观存在冲突，导致社会紧张和文化冲突。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风险描述：洗涤槽项目可能会增加对公共资源和基础设施的需求，给当地带来额外压力，例如在水资源、能源供应和交通系统方面。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风险描述：洗涤槽项目可能会引起当地社会结构和动态的变化，例如改变社区的人口组成和社交模式。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风险描述：在洗涤槽项目运营过程中，可能涉及大量个人和商业敏感信息，存在信息安全和隐私保护的风险。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10"/>
      <w:r>
        <w:rPr>
          <w:rFonts w:ascii="仿宋" w:eastAsia="仿宋" w:hAnsi="仿宋" w:cs="仿宋" w:hint="eastAsia"/>
          <w:sz w:val="28"/>
          <w:lang w:eastAsia="zh-CN"/>
        </w:rPr>
        <w:t>二、洗涤槽项目概论</w:t>
      </w:r>
      <w:bookmarkEnd w:id="6"/>
    </w:p>
    <w:p>
      <w:pPr>
        <w:pStyle w:val="Heading2"/>
        <w:rPr>
          <w:rFonts w:ascii="仿宋" w:eastAsia="仿宋" w:hAnsi="仿宋" w:cs="仿宋" w:hint="eastAsia"/>
          <w:lang w:eastAsia="zh-CN"/>
        </w:rPr>
      </w:pPr>
      <w:bookmarkStart w:id="7" w:name="_Toc184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洗涤槽项目的申报单位是“XXX实业发展公司”，这是一家在其所处行业内备受尊敬的企业。公司自成立以来，通过其在洗涤槽项目中表现出的创新精神和卓越执行力，在市场上赢得了显著的地位。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该公司的法定代表人秦XX，在洗涤槽项目及其他多个行业领域中都有着显著的贡献。秦XX以其出色的领导才能和敏锐的商业洞察力，带领公司在洗涤槽项目等多个领域实现了持续的成长和成功。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洗涤槽项目的重要合作伙伴。公司专注于[行业名称]领域，以创新作为驱动力，不断推动技术进步和市场扩张。在洗涤槽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洗涤槽项目中展现了强劲的增长和稳定的财务表现。公司通过有效的策略，在洗涤槽项目中扩大了其市场份额并增强了盈利能力。同时，公司积极承担社会责任，参与各类社会公益项目，增强了其在洗涤槽项目中的品牌形象和社会影响力。</w:t>
      </w:r>
    </w:p>
    <w:p>
      <w:pPr>
        <w:pStyle w:val="Heading2"/>
        <w:ind w:firstLine="560" w:firstLineChars="200"/>
        <w:rPr>
          <w:rFonts w:ascii="仿宋" w:eastAsia="仿宋" w:hAnsi="仿宋" w:cs="仿宋" w:hint="eastAsia"/>
          <w:sz w:val="28"/>
          <w:lang w:eastAsia="zh-CN"/>
        </w:rPr>
      </w:pPr>
      <w:bookmarkStart w:id="8" w:name="_Toc2027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https://d.book118.com/556130114012010034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洗涤槽项目建设方案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洗涤槽项目建设方案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洗涤槽项目建设方案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洗涤槽项目建设方案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洗涤槽项目建设方案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洗涤槽项目建设方案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洗涤槽项目建设方案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洗涤槽项目建设方案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洗涤槽项目建设方案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洗涤槽项目建设方案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洗涤槽项目建设方案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洗涤槽项目建设方案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6D005D"/>
    <w:rsid w:val="756D00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6130114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2024-01-05T11:50:00Z</dcterms:created>
  <dcterms:modified xsi:type="dcterms:W3CDTF">2024-01-05T11:50:50Z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1BC047BD9F8B4CBB81D7B408327E5EA4_11</vt:lpwstr>
  </property>
  <property fmtid="{D5CDD505-2E9C-101B-9397-08002B2CF9AE}" pid="3" name="KSOProductBuildVer">
    <vt:lpwstr>2052-12.1.0.16120</vt:lpwstr>
  </property>
</Properties>
</file>