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聚羧酸系减水剂项目计划设计方案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28" w:history="1">
        <w:r>
          <w:rPr>
            <w:rFonts w:ascii="仿宋" w:eastAsia="仿宋" w:hAnsi="仿宋" w:cs="仿宋" w:hint="eastAsia"/>
            <w:lang w:eastAsia="zh-CN"/>
          </w:rPr>
          <w:t>序言</w:t>
        </w:r>
        <w:r>
          <w:tab/>
        </w:r>
        <w:r>
          <w:fldChar w:fldCharType="begin"/>
        </w:r>
        <w:r>
          <w:instrText xml:space="preserve"> PAGEREF _Toc8628 \h </w:instrText>
        </w:r>
        <w:r>
          <w:fldChar w:fldCharType="separate"/>
        </w:r>
        <w:r>
          <w:t>3</w:t>
        </w:r>
        <w:r>
          <w:fldChar w:fldCharType="end"/>
        </w:r>
      </w:hyperlink>
    </w:p>
    <w:p>
      <w:pPr>
        <w:pStyle w:val="TOC1"/>
        <w:tabs>
          <w:tab w:val="right" w:leader="dot" w:pos="8306"/>
        </w:tabs>
      </w:pPr>
      <w:hyperlink w:anchor="_Toc28803" w:history="1">
        <w:r>
          <w:rPr>
            <w:rFonts w:ascii="仿宋" w:eastAsia="仿宋" w:hAnsi="仿宋" w:cs="仿宋" w:hint="eastAsia"/>
            <w:lang w:eastAsia="zh-CN"/>
          </w:rPr>
          <w:t>一、聚羧酸系减水剂项目土建工程</w:t>
        </w:r>
        <w:r>
          <w:tab/>
        </w:r>
        <w:r>
          <w:fldChar w:fldCharType="begin"/>
        </w:r>
        <w:r>
          <w:instrText xml:space="preserve"> PAGEREF _Toc28803 \h </w:instrText>
        </w:r>
        <w:r>
          <w:fldChar w:fldCharType="separate"/>
        </w:r>
        <w:r>
          <w:t>3</w:t>
        </w:r>
        <w:r>
          <w:fldChar w:fldCharType="end"/>
        </w:r>
      </w:hyperlink>
    </w:p>
    <w:p>
      <w:pPr>
        <w:pStyle w:val="TOC2"/>
        <w:tabs>
          <w:tab w:val="right" w:leader="dot" w:pos="8306"/>
        </w:tabs>
      </w:pPr>
      <w:hyperlink w:anchor="_Toc26851" w:history="1">
        <w:r>
          <w:rPr>
            <w:rFonts w:ascii="仿宋" w:eastAsia="仿宋" w:hAnsi="仿宋" w:cs="仿宋" w:hint="eastAsia"/>
            <w:lang w:eastAsia="zh-CN"/>
          </w:rPr>
          <w:t>(一)、建筑工程设计原则</w:t>
        </w:r>
        <w:r>
          <w:tab/>
        </w:r>
        <w:r>
          <w:fldChar w:fldCharType="begin"/>
        </w:r>
        <w:r>
          <w:instrText xml:space="preserve"> PAGEREF _Toc26851 \h </w:instrText>
        </w:r>
        <w:r>
          <w:fldChar w:fldCharType="separate"/>
        </w:r>
        <w:r>
          <w:t>3</w:t>
        </w:r>
        <w:r>
          <w:fldChar w:fldCharType="end"/>
        </w:r>
      </w:hyperlink>
    </w:p>
    <w:p>
      <w:pPr>
        <w:pStyle w:val="TOC2"/>
        <w:tabs>
          <w:tab w:val="right" w:leader="dot" w:pos="8306"/>
        </w:tabs>
      </w:pPr>
      <w:hyperlink w:anchor="_Toc19085" w:history="1">
        <w:r>
          <w:rPr>
            <w:rFonts w:ascii="仿宋" w:eastAsia="仿宋" w:hAnsi="仿宋" w:cs="仿宋" w:hint="eastAsia"/>
            <w:lang w:eastAsia="zh-CN"/>
          </w:rPr>
          <w:t>(二)、土建工程设计年限及安全等级</w:t>
        </w:r>
        <w:r>
          <w:tab/>
        </w:r>
        <w:r>
          <w:fldChar w:fldCharType="begin"/>
        </w:r>
        <w:r>
          <w:instrText xml:space="preserve"> PAGEREF _Toc19085 \h </w:instrText>
        </w:r>
        <w:r>
          <w:fldChar w:fldCharType="separate"/>
        </w:r>
        <w:r>
          <w:t>4</w:t>
        </w:r>
        <w:r>
          <w:fldChar w:fldCharType="end"/>
        </w:r>
      </w:hyperlink>
    </w:p>
    <w:p>
      <w:pPr>
        <w:pStyle w:val="TOC2"/>
        <w:tabs>
          <w:tab w:val="right" w:leader="dot" w:pos="8306"/>
        </w:tabs>
      </w:pPr>
      <w:hyperlink w:anchor="_Toc6560" w:history="1">
        <w:r>
          <w:rPr>
            <w:rFonts w:ascii="仿宋" w:eastAsia="仿宋" w:hAnsi="仿宋" w:cs="仿宋" w:hint="eastAsia"/>
            <w:lang w:eastAsia="zh-CN"/>
          </w:rPr>
          <w:t>(三)、建筑工程设计总体要求</w:t>
        </w:r>
        <w:r>
          <w:tab/>
        </w:r>
        <w:r>
          <w:fldChar w:fldCharType="begin"/>
        </w:r>
        <w:r>
          <w:instrText xml:space="preserve"> PAGEREF _Toc6560 \h </w:instrText>
        </w:r>
        <w:r>
          <w:fldChar w:fldCharType="separate"/>
        </w:r>
        <w:r>
          <w:t>5</w:t>
        </w:r>
        <w:r>
          <w:fldChar w:fldCharType="end"/>
        </w:r>
      </w:hyperlink>
    </w:p>
    <w:p>
      <w:pPr>
        <w:pStyle w:val="TOC2"/>
        <w:tabs>
          <w:tab w:val="right" w:leader="dot" w:pos="8306"/>
        </w:tabs>
      </w:pPr>
      <w:hyperlink w:anchor="_Toc4837" w:history="1">
        <w:r>
          <w:rPr>
            <w:rFonts w:ascii="仿宋" w:eastAsia="仿宋" w:hAnsi="仿宋" w:cs="仿宋" w:hint="eastAsia"/>
            <w:lang w:eastAsia="zh-CN"/>
          </w:rPr>
          <w:t>(四)、土建工程建设指标</w:t>
        </w:r>
        <w:r>
          <w:tab/>
        </w:r>
        <w:r>
          <w:fldChar w:fldCharType="begin"/>
        </w:r>
        <w:r>
          <w:instrText xml:space="preserve"> PAGEREF _Toc4837 \h </w:instrText>
        </w:r>
        <w:r>
          <w:fldChar w:fldCharType="separate"/>
        </w:r>
        <w:r>
          <w:t>6</w:t>
        </w:r>
        <w:r>
          <w:fldChar w:fldCharType="end"/>
        </w:r>
      </w:hyperlink>
    </w:p>
    <w:p>
      <w:pPr>
        <w:pStyle w:val="TOC1"/>
        <w:tabs>
          <w:tab w:val="right" w:leader="dot" w:pos="8306"/>
        </w:tabs>
      </w:pPr>
      <w:hyperlink w:anchor="_Toc27533" w:history="1">
        <w:r>
          <w:rPr>
            <w:rFonts w:ascii="仿宋" w:eastAsia="仿宋" w:hAnsi="仿宋" w:cs="仿宋" w:hint="eastAsia"/>
            <w:lang w:eastAsia="zh-CN"/>
          </w:rPr>
          <w:t>二、聚羧酸系减水剂项目概论</w:t>
        </w:r>
        <w:r>
          <w:tab/>
        </w:r>
        <w:r>
          <w:fldChar w:fldCharType="begin"/>
        </w:r>
        <w:r>
          <w:instrText xml:space="preserve"> PAGEREF _Toc27533 \h </w:instrText>
        </w:r>
        <w:r>
          <w:fldChar w:fldCharType="separate"/>
        </w:r>
        <w:r>
          <w:t>6</w:t>
        </w:r>
        <w:r>
          <w:fldChar w:fldCharType="end"/>
        </w:r>
      </w:hyperlink>
    </w:p>
    <w:p>
      <w:pPr>
        <w:pStyle w:val="TOC2"/>
        <w:tabs>
          <w:tab w:val="right" w:leader="dot" w:pos="8306"/>
        </w:tabs>
      </w:pPr>
      <w:hyperlink w:anchor="_Toc27739" w:history="1">
        <w:r>
          <w:rPr>
            <w:rFonts w:ascii="仿宋" w:eastAsia="仿宋" w:hAnsi="仿宋" w:cs="仿宋" w:hint="eastAsia"/>
            <w:lang w:eastAsia="zh-CN"/>
          </w:rPr>
          <w:t>(一)、聚羧酸系减水剂项目概况</w:t>
        </w:r>
        <w:r>
          <w:tab/>
        </w:r>
        <w:r>
          <w:fldChar w:fldCharType="begin"/>
        </w:r>
        <w:r>
          <w:instrText xml:space="preserve"> PAGEREF _Toc27739 \h </w:instrText>
        </w:r>
        <w:r>
          <w:fldChar w:fldCharType="separate"/>
        </w:r>
        <w:r>
          <w:t>6</w:t>
        </w:r>
        <w:r>
          <w:fldChar w:fldCharType="end"/>
        </w:r>
      </w:hyperlink>
    </w:p>
    <w:p>
      <w:pPr>
        <w:pStyle w:val="TOC2"/>
        <w:tabs>
          <w:tab w:val="right" w:leader="dot" w:pos="8306"/>
        </w:tabs>
      </w:pPr>
      <w:hyperlink w:anchor="_Toc268" w:history="1">
        <w:r>
          <w:rPr>
            <w:rFonts w:ascii="仿宋" w:eastAsia="仿宋" w:hAnsi="仿宋" w:cs="仿宋" w:hint="eastAsia"/>
            <w:lang w:eastAsia="zh-CN"/>
          </w:rPr>
          <w:t>(二)、聚羧酸系减水剂项目目标</w:t>
        </w:r>
        <w:r>
          <w:tab/>
        </w:r>
        <w:r>
          <w:fldChar w:fldCharType="begin"/>
        </w:r>
        <w:r>
          <w:instrText xml:space="preserve"> PAGEREF _Toc268 \h </w:instrText>
        </w:r>
        <w:r>
          <w:fldChar w:fldCharType="separate"/>
        </w:r>
        <w:r>
          <w:t>9</w:t>
        </w:r>
        <w:r>
          <w:fldChar w:fldCharType="end"/>
        </w:r>
      </w:hyperlink>
    </w:p>
    <w:p>
      <w:pPr>
        <w:pStyle w:val="TOC2"/>
        <w:tabs>
          <w:tab w:val="right" w:leader="dot" w:pos="8306"/>
        </w:tabs>
      </w:pPr>
      <w:hyperlink w:anchor="_Toc5977" w:history="1">
        <w:r>
          <w:rPr>
            <w:rFonts w:ascii="仿宋" w:eastAsia="仿宋" w:hAnsi="仿宋" w:cs="仿宋" w:hint="eastAsia"/>
            <w:lang w:eastAsia="zh-CN"/>
          </w:rPr>
          <w:t>(三)、聚羧酸系减水剂项目提出的理由</w:t>
        </w:r>
        <w:r>
          <w:tab/>
        </w:r>
        <w:r>
          <w:fldChar w:fldCharType="begin"/>
        </w:r>
        <w:r>
          <w:instrText xml:space="preserve"> PAGEREF _Toc5977 \h </w:instrText>
        </w:r>
        <w:r>
          <w:fldChar w:fldCharType="separate"/>
        </w:r>
        <w:r>
          <w:t>9</w:t>
        </w:r>
        <w:r>
          <w:fldChar w:fldCharType="end"/>
        </w:r>
      </w:hyperlink>
    </w:p>
    <w:p>
      <w:pPr>
        <w:pStyle w:val="TOC2"/>
        <w:tabs>
          <w:tab w:val="right" w:leader="dot" w:pos="8306"/>
        </w:tabs>
      </w:pPr>
      <w:hyperlink w:anchor="_Toc19012" w:history="1">
        <w:r>
          <w:rPr>
            <w:rFonts w:ascii="仿宋" w:eastAsia="仿宋" w:hAnsi="仿宋" w:cs="仿宋" w:hint="eastAsia"/>
            <w:lang w:eastAsia="zh-CN"/>
          </w:rPr>
          <w:t>(四)、聚羧酸系减水剂项目意义</w:t>
        </w:r>
        <w:r>
          <w:tab/>
        </w:r>
        <w:r>
          <w:fldChar w:fldCharType="begin"/>
        </w:r>
        <w:r>
          <w:instrText xml:space="preserve"> PAGEREF _Toc19012 \h </w:instrText>
        </w:r>
        <w:r>
          <w:fldChar w:fldCharType="separate"/>
        </w:r>
        <w:r>
          <w:t>11</w:t>
        </w:r>
        <w:r>
          <w:fldChar w:fldCharType="end"/>
        </w:r>
      </w:hyperlink>
    </w:p>
    <w:p>
      <w:pPr>
        <w:pStyle w:val="TOC2"/>
        <w:tabs>
          <w:tab w:val="right" w:leader="dot" w:pos="8306"/>
        </w:tabs>
      </w:pPr>
      <w:hyperlink w:anchor="_Toc14146" w:history="1">
        <w:r>
          <w:rPr>
            <w:rFonts w:ascii="仿宋" w:eastAsia="仿宋" w:hAnsi="仿宋" w:cs="仿宋" w:hint="eastAsia"/>
            <w:lang w:eastAsia="zh-CN"/>
          </w:rPr>
          <w:t>(五)、聚羧酸系减水剂项目背景</w:t>
        </w:r>
        <w:r>
          <w:tab/>
        </w:r>
        <w:r>
          <w:fldChar w:fldCharType="begin"/>
        </w:r>
        <w:r>
          <w:instrText xml:space="preserve"> PAGEREF _Toc14146 \h </w:instrText>
        </w:r>
        <w:r>
          <w:fldChar w:fldCharType="separate"/>
        </w:r>
        <w:r>
          <w:t>12</w:t>
        </w:r>
        <w:r>
          <w:fldChar w:fldCharType="end"/>
        </w:r>
      </w:hyperlink>
    </w:p>
    <w:p>
      <w:pPr>
        <w:pStyle w:val="TOC1"/>
        <w:tabs>
          <w:tab w:val="right" w:leader="dot" w:pos="8306"/>
        </w:tabs>
      </w:pPr>
      <w:hyperlink w:anchor="_Toc27001" w:history="1">
        <w:r>
          <w:rPr>
            <w:rFonts w:ascii="仿宋" w:eastAsia="仿宋" w:hAnsi="仿宋" w:cs="仿宋" w:hint="eastAsia"/>
            <w:lang w:eastAsia="zh-CN"/>
          </w:rPr>
          <w:t>三、工艺说明</w:t>
        </w:r>
        <w:r>
          <w:tab/>
        </w:r>
        <w:r>
          <w:fldChar w:fldCharType="begin"/>
        </w:r>
        <w:r>
          <w:instrText xml:space="preserve"> PAGEREF _Toc27001 \h </w:instrText>
        </w:r>
        <w:r>
          <w:fldChar w:fldCharType="separate"/>
        </w:r>
        <w:r>
          <w:t>13</w:t>
        </w:r>
        <w:r>
          <w:fldChar w:fldCharType="end"/>
        </w:r>
      </w:hyperlink>
    </w:p>
    <w:p>
      <w:pPr>
        <w:pStyle w:val="TOC2"/>
        <w:tabs>
          <w:tab w:val="right" w:leader="dot" w:pos="8306"/>
        </w:tabs>
      </w:pPr>
      <w:hyperlink w:anchor="_Toc2035" w:history="1">
        <w:r>
          <w:rPr>
            <w:rFonts w:ascii="仿宋" w:eastAsia="仿宋" w:hAnsi="仿宋" w:cs="仿宋" w:hint="eastAsia"/>
            <w:lang w:eastAsia="zh-CN"/>
          </w:rPr>
          <w:t>(一)、技术管理特点</w:t>
        </w:r>
        <w:r>
          <w:tab/>
        </w:r>
        <w:r>
          <w:fldChar w:fldCharType="begin"/>
        </w:r>
        <w:r>
          <w:instrText xml:space="preserve"> PAGEREF _Toc2035 \h </w:instrText>
        </w:r>
        <w:r>
          <w:fldChar w:fldCharType="separate"/>
        </w:r>
        <w:r>
          <w:t>13</w:t>
        </w:r>
        <w:r>
          <w:fldChar w:fldCharType="end"/>
        </w:r>
      </w:hyperlink>
    </w:p>
    <w:p>
      <w:pPr>
        <w:pStyle w:val="TOC2"/>
        <w:tabs>
          <w:tab w:val="right" w:leader="dot" w:pos="8306"/>
        </w:tabs>
      </w:pPr>
      <w:hyperlink w:anchor="_Toc27416" w:history="1">
        <w:r>
          <w:rPr>
            <w:rFonts w:ascii="仿宋" w:eastAsia="仿宋" w:hAnsi="仿宋" w:cs="仿宋" w:hint="eastAsia"/>
            <w:lang w:eastAsia="zh-CN"/>
          </w:rPr>
          <w:t>(二)、聚羧酸系减水剂项目工艺技术设计方案</w:t>
        </w:r>
        <w:r>
          <w:tab/>
        </w:r>
        <w:r>
          <w:fldChar w:fldCharType="begin"/>
        </w:r>
        <w:r>
          <w:instrText xml:space="preserve"> PAGEREF _Toc27416 \h </w:instrText>
        </w:r>
        <w:r>
          <w:fldChar w:fldCharType="separate"/>
        </w:r>
        <w:r>
          <w:t>14</w:t>
        </w:r>
        <w:r>
          <w:fldChar w:fldCharType="end"/>
        </w:r>
      </w:hyperlink>
    </w:p>
    <w:p>
      <w:pPr>
        <w:pStyle w:val="TOC2"/>
        <w:tabs>
          <w:tab w:val="right" w:leader="dot" w:pos="8306"/>
        </w:tabs>
      </w:pPr>
      <w:hyperlink w:anchor="_Toc11292" w:history="1">
        <w:r>
          <w:rPr>
            <w:rFonts w:ascii="仿宋" w:eastAsia="仿宋" w:hAnsi="仿宋" w:cs="仿宋" w:hint="eastAsia"/>
            <w:lang w:eastAsia="zh-CN"/>
          </w:rPr>
          <w:t>(三)、设备选型方案</w:t>
        </w:r>
        <w:r>
          <w:tab/>
        </w:r>
        <w:r>
          <w:fldChar w:fldCharType="begin"/>
        </w:r>
        <w:r>
          <w:instrText xml:space="preserve"> PAGEREF _Toc11292 \h </w:instrText>
        </w:r>
        <w:r>
          <w:fldChar w:fldCharType="separate"/>
        </w:r>
        <w:r>
          <w:t>15</w:t>
        </w:r>
        <w:r>
          <w:fldChar w:fldCharType="end"/>
        </w:r>
      </w:hyperlink>
    </w:p>
    <w:p>
      <w:pPr>
        <w:pStyle w:val="TOC1"/>
        <w:tabs>
          <w:tab w:val="right" w:leader="dot" w:pos="8306"/>
        </w:tabs>
      </w:pPr>
      <w:hyperlink w:anchor="_Toc30498" w:history="1">
        <w:r>
          <w:rPr>
            <w:rFonts w:ascii="仿宋" w:eastAsia="仿宋" w:hAnsi="仿宋" w:cs="仿宋" w:hint="eastAsia"/>
            <w:lang w:eastAsia="zh-CN"/>
          </w:rPr>
          <w:t>四、聚羧酸系减水剂项目文档管理</w:t>
        </w:r>
        <w:r>
          <w:tab/>
        </w:r>
        <w:r>
          <w:fldChar w:fldCharType="begin"/>
        </w:r>
        <w:r>
          <w:instrText xml:space="preserve"> PAGEREF _Toc30498 \h </w:instrText>
        </w:r>
        <w:r>
          <w:fldChar w:fldCharType="separate"/>
        </w:r>
        <w:r>
          <w:t>17</w:t>
        </w:r>
        <w:r>
          <w:fldChar w:fldCharType="end"/>
        </w:r>
      </w:hyperlink>
    </w:p>
    <w:p>
      <w:pPr>
        <w:pStyle w:val="TOC2"/>
        <w:tabs>
          <w:tab w:val="right" w:leader="dot" w:pos="8306"/>
        </w:tabs>
      </w:pPr>
      <w:hyperlink w:anchor="_Toc17290" w:history="1">
        <w:r>
          <w:rPr>
            <w:rFonts w:ascii="仿宋" w:eastAsia="仿宋" w:hAnsi="仿宋" w:cs="仿宋" w:hint="eastAsia"/>
            <w:lang w:eastAsia="zh-CN"/>
          </w:rPr>
          <w:t>(一)、文档编制与审查</w:t>
        </w:r>
        <w:r>
          <w:tab/>
        </w:r>
        <w:r>
          <w:fldChar w:fldCharType="begin"/>
        </w:r>
        <w:r>
          <w:instrText xml:space="preserve"> PAGEREF _Toc17290 \h </w:instrText>
        </w:r>
        <w:r>
          <w:fldChar w:fldCharType="separate"/>
        </w:r>
        <w:r>
          <w:t>17</w:t>
        </w:r>
        <w:r>
          <w:fldChar w:fldCharType="end"/>
        </w:r>
      </w:hyperlink>
    </w:p>
    <w:p>
      <w:pPr>
        <w:pStyle w:val="TOC2"/>
        <w:tabs>
          <w:tab w:val="right" w:leader="dot" w:pos="8306"/>
        </w:tabs>
      </w:pPr>
      <w:hyperlink w:anchor="_Toc3797" w:history="1">
        <w:r>
          <w:rPr>
            <w:rFonts w:ascii="仿宋" w:eastAsia="仿宋" w:hAnsi="仿宋" w:cs="仿宋" w:hint="eastAsia"/>
            <w:lang w:eastAsia="zh-CN"/>
          </w:rPr>
          <w:t>(二)、文档发布与分发</w:t>
        </w:r>
        <w:r>
          <w:tab/>
        </w:r>
        <w:r>
          <w:fldChar w:fldCharType="begin"/>
        </w:r>
        <w:r>
          <w:instrText xml:space="preserve"> PAGEREF _Toc3797 \h </w:instrText>
        </w:r>
        <w:r>
          <w:fldChar w:fldCharType="separate"/>
        </w:r>
        <w:r>
          <w:t>18</w:t>
        </w:r>
        <w:r>
          <w:fldChar w:fldCharType="end"/>
        </w:r>
      </w:hyperlink>
    </w:p>
    <w:p>
      <w:pPr>
        <w:pStyle w:val="TOC2"/>
        <w:tabs>
          <w:tab w:val="right" w:leader="dot" w:pos="8306"/>
        </w:tabs>
      </w:pPr>
      <w:hyperlink w:anchor="_Toc12443" w:history="1">
        <w:r>
          <w:rPr>
            <w:rFonts w:ascii="仿宋" w:eastAsia="仿宋" w:hAnsi="仿宋" w:cs="仿宋" w:hint="eastAsia"/>
            <w:lang w:eastAsia="zh-CN"/>
          </w:rPr>
          <w:t>(三)、文档存档与归档</w:t>
        </w:r>
        <w:r>
          <w:tab/>
        </w:r>
        <w:r>
          <w:fldChar w:fldCharType="begin"/>
        </w:r>
        <w:r>
          <w:instrText xml:space="preserve"> PAGEREF _Toc12443 \h </w:instrText>
        </w:r>
        <w:r>
          <w:fldChar w:fldCharType="separate"/>
        </w:r>
        <w:r>
          <w:t>19</w:t>
        </w:r>
        <w:r>
          <w:fldChar w:fldCharType="end"/>
        </w:r>
      </w:hyperlink>
    </w:p>
    <w:p>
      <w:pPr>
        <w:pStyle w:val="TOC1"/>
        <w:tabs>
          <w:tab w:val="right" w:leader="dot" w:pos="8306"/>
        </w:tabs>
      </w:pPr>
      <w:hyperlink w:anchor="_Toc16586" w:history="1">
        <w:r>
          <w:rPr>
            <w:rFonts w:ascii="仿宋" w:eastAsia="仿宋" w:hAnsi="仿宋" w:cs="仿宋" w:hint="eastAsia"/>
            <w:lang w:eastAsia="zh-CN"/>
          </w:rPr>
          <w:t>五、聚羧酸系减水剂项目可持续发展</w:t>
        </w:r>
        <w:r>
          <w:tab/>
        </w:r>
        <w:r>
          <w:fldChar w:fldCharType="begin"/>
        </w:r>
        <w:r>
          <w:instrText xml:space="preserve"> PAGEREF _Toc16586 \h </w:instrText>
        </w:r>
        <w:r>
          <w:fldChar w:fldCharType="separate"/>
        </w:r>
        <w:r>
          <w:t>20</w:t>
        </w:r>
        <w:r>
          <w:fldChar w:fldCharType="end"/>
        </w:r>
      </w:hyperlink>
    </w:p>
    <w:p>
      <w:pPr>
        <w:pStyle w:val="TOC2"/>
        <w:tabs>
          <w:tab w:val="right" w:leader="dot" w:pos="8306"/>
        </w:tabs>
      </w:pPr>
      <w:hyperlink w:anchor="_Toc28269" w:history="1">
        <w:r>
          <w:rPr>
            <w:rFonts w:ascii="仿宋" w:eastAsia="仿宋" w:hAnsi="仿宋" w:cs="仿宋" w:hint="eastAsia"/>
            <w:lang w:eastAsia="zh-CN"/>
          </w:rPr>
          <w:t>(一)、可持续战略与实践</w:t>
        </w:r>
        <w:r>
          <w:tab/>
        </w:r>
        <w:r>
          <w:fldChar w:fldCharType="begin"/>
        </w:r>
        <w:r>
          <w:instrText xml:space="preserve"> PAGEREF _Toc28269 \h </w:instrText>
        </w:r>
        <w:r>
          <w:fldChar w:fldCharType="separate"/>
        </w:r>
        <w:r>
          <w:t>20</w:t>
        </w:r>
        <w:r>
          <w:fldChar w:fldCharType="end"/>
        </w:r>
      </w:hyperlink>
    </w:p>
    <w:p>
      <w:pPr>
        <w:pStyle w:val="TOC2"/>
        <w:tabs>
          <w:tab w:val="right" w:leader="dot" w:pos="8306"/>
        </w:tabs>
      </w:pPr>
      <w:hyperlink w:anchor="_Toc20194" w:history="1">
        <w:r>
          <w:rPr>
            <w:rFonts w:ascii="仿宋" w:eastAsia="仿宋" w:hAnsi="仿宋" w:cs="仿宋" w:hint="eastAsia"/>
            <w:lang w:eastAsia="zh-CN"/>
          </w:rPr>
          <w:t>(二)、环保与社会责任</w:t>
        </w:r>
        <w:r>
          <w:tab/>
        </w:r>
        <w:r>
          <w:fldChar w:fldCharType="begin"/>
        </w:r>
        <w:r>
          <w:instrText xml:space="preserve"> PAGEREF _Toc20194 \h </w:instrText>
        </w:r>
        <w:r>
          <w:fldChar w:fldCharType="separate"/>
        </w:r>
        <w:r>
          <w:t>21</w:t>
        </w:r>
        <w:r>
          <w:fldChar w:fldCharType="end"/>
        </w:r>
      </w:hyperlink>
    </w:p>
    <w:p>
      <w:pPr>
        <w:pStyle w:val="TOC1"/>
        <w:tabs>
          <w:tab w:val="right" w:leader="dot" w:pos="8306"/>
        </w:tabs>
      </w:pPr>
      <w:hyperlink w:anchor="_Toc9621" w:history="1">
        <w:r>
          <w:rPr>
            <w:rFonts w:ascii="仿宋" w:eastAsia="仿宋" w:hAnsi="仿宋" w:cs="仿宋" w:hint="eastAsia"/>
            <w:lang w:eastAsia="zh-CN"/>
          </w:rPr>
          <w:t>六、聚羧酸系减水剂项目建设背景及必要性分析</w:t>
        </w:r>
        <w:r>
          <w:tab/>
        </w:r>
        <w:r>
          <w:fldChar w:fldCharType="begin"/>
        </w:r>
        <w:r>
          <w:instrText xml:space="preserve"> PAGEREF _Toc9621 \h </w:instrText>
        </w:r>
        <w:r>
          <w:fldChar w:fldCharType="separate"/>
        </w:r>
        <w:r>
          <w:t>22</w:t>
        </w:r>
        <w:r>
          <w:fldChar w:fldCharType="end"/>
        </w:r>
      </w:hyperlink>
    </w:p>
    <w:p>
      <w:pPr>
        <w:pStyle w:val="TOC2"/>
        <w:tabs>
          <w:tab w:val="right" w:leader="dot" w:pos="8306"/>
        </w:tabs>
      </w:pPr>
      <w:hyperlink w:anchor="_Toc23735" w:history="1">
        <w:r>
          <w:rPr>
            <w:rFonts w:ascii="仿宋" w:eastAsia="仿宋" w:hAnsi="仿宋" w:cs="仿宋" w:hint="eastAsia"/>
            <w:lang w:eastAsia="zh-CN"/>
          </w:rPr>
          <w:t>(一)、聚羧酸系减水剂项目背景分析</w:t>
        </w:r>
        <w:r>
          <w:tab/>
        </w:r>
        <w:r>
          <w:fldChar w:fldCharType="begin"/>
        </w:r>
        <w:r>
          <w:instrText xml:space="preserve"> PAGEREF _Toc23735 \h </w:instrText>
        </w:r>
        <w:r>
          <w:fldChar w:fldCharType="separate"/>
        </w:r>
        <w:r>
          <w:t>22</w:t>
        </w:r>
        <w:r>
          <w:fldChar w:fldCharType="end"/>
        </w:r>
      </w:hyperlink>
    </w:p>
    <w:p>
      <w:pPr>
        <w:pStyle w:val="TOC2"/>
        <w:tabs>
          <w:tab w:val="right" w:leader="dot" w:pos="8306"/>
        </w:tabs>
      </w:pPr>
      <w:hyperlink w:anchor="_Toc23378" w:history="1">
        <w:r>
          <w:rPr>
            <w:rFonts w:ascii="仿宋" w:eastAsia="仿宋" w:hAnsi="仿宋" w:cs="仿宋" w:hint="eastAsia"/>
            <w:lang w:eastAsia="zh-CN"/>
          </w:rPr>
          <w:t>(二)、聚羧酸系减水剂项目建设必要性分析</w:t>
        </w:r>
        <w:r>
          <w:tab/>
        </w:r>
        <w:r>
          <w:fldChar w:fldCharType="begin"/>
        </w:r>
        <w:r>
          <w:instrText xml:space="preserve"> PAGEREF _Toc23378 \h </w:instrText>
        </w:r>
        <w:r>
          <w:fldChar w:fldCharType="separate"/>
        </w:r>
        <w:r>
          <w:t>24</w:t>
        </w:r>
        <w:r>
          <w:fldChar w:fldCharType="end"/>
        </w:r>
      </w:hyperlink>
    </w:p>
    <w:p>
      <w:pPr>
        <w:pStyle w:val="TOC1"/>
        <w:tabs>
          <w:tab w:val="right" w:leader="dot" w:pos="8306"/>
        </w:tabs>
      </w:pPr>
      <w:hyperlink w:anchor="_Toc12905" w:history="1">
        <w:r>
          <w:rPr>
            <w:rFonts w:ascii="仿宋" w:eastAsia="仿宋" w:hAnsi="仿宋" w:cs="仿宋" w:hint="eastAsia"/>
            <w:lang w:eastAsia="zh-CN"/>
          </w:rPr>
          <w:t>七、聚羧酸系减水剂项目人力资源管理</w:t>
        </w:r>
        <w:r>
          <w:tab/>
        </w:r>
        <w:r>
          <w:fldChar w:fldCharType="begin"/>
        </w:r>
        <w:r>
          <w:instrText xml:space="preserve"> PAGEREF _Toc12905 \h </w:instrText>
        </w:r>
        <w:r>
          <w:fldChar w:fldCharType="separate"/>
        </w:r>
        <w:r>
          <w:t>25</w:t>
        </w:r>
        <w:r>
          <w:fldChar w:fldCharType="end"/>
        </w:r>
      </w:hyperlink>
    </w:p>
    <w:p>
      <w:pPr>
        <w:pStyle w:val="TOC2"/>
        <w:tabs>
          <w:tab w:val="right" w:leader="dot" w:pos="8306"/>
        </w:tabs>
      </w:pPr>
      <w:hyperlink w:anchor="_Toc14238" w:history="1">
        <w:r>
          <w:rPr>
            <w:rFonts w:ascii="仿宋" w:eastAsia="仿宋" w:hAnsi="仿宋" w:cs="仿宋" w:hint="eastAsia"/>
            <w:lang w:eastAsia="zh-CN"/>
          </w:rPr>
          <w:t>(一)、建立健全的预算管理制度</w:t>
        </w:r>
        <w:r>
          <w:tab/>
        </w:r>
        <w:r>
          <w:fldChar w:fldCharType="begin"/>
        </w:r>
        <w:r>
          <w:instrText xml:space="preserve"> PAGEREF _Toc14238 \h </w:instrText>
        </w:r>
        <w:r>
          <w:fldChar w:fldCharType="separate"/>
        </w:r>
        <w:r>
          <w:t>25</w:t>
        </w:r>
        <w:r>
          <w:fldChar w:fldCharType="end"/>
        </w:r>
      </w:hyperlink>
    </w:p>
    <w:p>
      <w:pPr>
        <w:pStyle w:val="TOC2"/>
        <w:tabs>
          <w:tab w:val="right" w:leader="dot" w:pos="8306"/>
        </w:tabs>
      </w:pPr>
      <w:hyperlink w:anchor="_Toc16127" w:history="1">
        <w:r>
          <w:rPr>
            <w:rFonts w:ascii="仿宋" w:eastAsia="仿宋" w:hAnsi="仿宋" w:cs="仿宋" w:hint="eastAsia"/>
            <w:lang w:eastAsia="zh-CN"/>
          </w:rPr>
          <w:t>(二)、加强资金流动监控</w:t>
        </w:r>
        <w:r>
          <w:tab/>
        </w:r>
        <w:r>
          <w:fldChar w:fldCharType="begin"/>
        </w:r>
        <w:r>
          <w:instrText xml:space="preserve"> PAGEREF _Toc16127 \h </w:instrText>
        </w:r>
        <w:r>
          <w:fldChar w:fldCharType="separate"/>
        </w:r>
        <w:r>
          <w:t>27</w:t>
        </w:r>
        <w:r>
          <w:fldChar w:fldCharType="end"/>
        </w:r>
      </w:hyperlink>
    </w:p>
    <w:p>
      <w:pPr>
        <w:pStyle w:val="TOC2"/>
        <w:tabs>
          <w:tab w:val="right" w:leader="dot" w:pos="8306"/>
        </w:tabs>
      </w:pPr>
      <w:hyperlink w:anchor="_Toc143" w:history="1">
        <w:r>
          <w:rPr>
            <w:rFonts w:ascii="仿宋" w:eastAsia="仿宋" w:hAnsi="仿宋" w:cs="仿宋" w:hint="eastAsia"/>
            <w:lang w:eastAsia="zh-CN"/>
          </w:rPr>
          <w:t>(三)、制定完善的风险控制机制</w:t>
        </w:r>
        <w:r>
          <w:tab/>
        </w:r>
        <w:r>
          <w:fldChar w:fldCharType="begin"/>
        </w:r>
        <w:r>
          <w:instrText xml:space="preserve"> PAGEREF _Toc143 \h </w:instrText>
        </w:r>
        <w:r>
          <w:fldChar w:fldCharType="separate"/>
        </w:r>
        <w:r>
          <w:t>28</w:t>
        </w:r>
        <w:r>
          <w:fldChar w:fldCharType="end"/>
        </w:r>
      </w:hyperlink>
    </w:p>
    <w:p>
      <w:pPr>
        <w:pStyle w:val="TOC2"/>
        <w:tabs>
          <w:tab w:val="right" w:leader="dot" w:pos="8306"/>
        </w:tabs>
      </w:pPr>
      <w:hyperlink w:anchor="_Toc7864" w:history="1">
        <w:r>
          <w:rPr>
            <w:rFonts w:ascii="仿宋" w:eastAsia="仿宋" w:hAnsi="仿宋" w:cs="仿宋" w:hint="eastAsia"/>
            <w:lang w:eastAsia="zh-CN"/>
          </w:rPr>
          <w:t>(四)、优化成本管理</w:t>
        </w:r>
        <w:r>
          <w:tab/>
        </w:r>
        <w:r>
          <w:fldChar w:fldCharType="begin"/>
        </w:r>
        <w:r>
          <w:instrText xml:space="preserve"> PAGEREF _Toc7864 \h </w:instrText>
        </w:r>
        <w:r>
          <w:fldChar w:fldCharType="separate"/>
        </w:r>
        <w:r>
          <w:t>29</w:t>
        </w:r>
        <w:r>
          <w:fldChar w:fldCharType="end"/>
        </w:r>
      </w:hyperlink>
    </w:p>
    <w:p>
      <w:pPr>
        <w:pStyle w:val="TOC1"/>
        <w:tabs>
          <w:tab w:val="right" w:leader="dot" w:pos="8306"/>
        </w:tabs>
      </w:pPr>
      <w:hyperlink w:anchor="_Toc7644" w:history="1">
        <w:r>
          <w:rPr>
            <w:rFonts w:ascii="仿宋" w:eastAsia="仿宋" w:hAnsi="仿宋" w:cs="仿宋" w:hint="eastAsia"/>
            <w:lang w:eastAsia="zh-CN"/>
          </w:rPr>
          <w:t>八、聚羧酸系减水剂项目计划安排</w:t>
        </w:r>
        <w:r>
          <w:tab/>
        </w:r>
        <w:r>
          <w:fldChar w:fldCharType="begin"/>
        </w:r>
        <w:r>
          <w:instrText xml:space="preserve"> PAGEREF _Toc7644 \h </w:instrText>
        </w:r>
        <w:r>
          <w:fldChar w:fldCharType="separate"/>
        </w:r>
        <w:r>
          <w:t>31</w:t>
        </w:r>
        <w:r>
          <w:fldChar w:fldCharType="end"/>
        </w:r>
      </w:hyperlink>
    </w:p>
    <w:p>
      <w:pPr>
        <w:pStyle w:val="TOC2"/>
        <w:tabs>
          <w:tab w:val="right" w:leader="dot" w:pos="8306"/>
        </w:tabs>
      </w:pPr>
      <w:hyperlink w:anchor="_Toc19714" w:history="1">
        <w:r>
          <w:rPr>
            <w:rFonts w:ascii="仿宋" w:eastAsia="仿宋" w:hAnsi="仿宋" w:cs="仿宋" w:hint="eastAsia"/>
            <w:lang w:eastAsia="zh-CN"/>
          </w:rPr>
          <w:t>(一)、建设周期</w:t>
        </w:r>
        <w:r>
          <w:tab/>
        </w:r>
        <w:r>
          <w:fldChar w:fldCharType="begin"/>
        </w:r>
        <w:r>
          <w:instrText xml:space="preserve"> PAGEREF _Toc19714 \h </w:instrText>
        </w:r>
        <w:r>
          <w:fldChar w:fldCharType="separate"/>
        </w:r>
        <w:r>
          <w:t>31</w:t>
        </w:r>
        <w:r>
          <w:fldChar w:fldCharType="end"/>
        </w:r>
      </w:hyperlink>
    </w:p>
    <w:p>
      <w:pPr>
        <w:pStyle w:val="TOC2"/>
        <w:tabs>
          <w:tab w:val="right" w:leader="dot" w:pos="8306"/>
        </w:tabs>
      </w:pPr>
      <w:hyperlink w:anchor="_Toc19853" w:history="1">
        <w:r>
          <w:rPr>
            <w:rFonts w:ascii="仿宋" w:eastAsia="仿宋" w:hAnsi="仿宋" w:cs="仿宋" w:hint="eastAsia"/>
            <w:lang w:eastAsia="zh-CN"/>
          </w:rPr>
          <w:t>(二)、建设进度</w:t>
        </w:r>
        <w:r>
          <w:tab/>
        </w:r>
        <w:r>
          <w:fldChar w:fldCharType="begin"/>
        </w:r>
        <w:r>
          <w:instrText xml:space="preserve"> PAGEREF _Toc19853 \h </w:instrText>
        </w:r>
        <w:r>
          <w:fldChar w:fldCharType="separate"/>
        </w:r>
        <w:r>
          <w:t>32</w:t>
        </w:r>
        <w:r>
          <w:fldChar w:fldCharType="end"/>
        </w:r>
      </w:hyperlink>
    </w:p>
    <w:p>
      <w:pPr>
        <w:pStyle w:val="TOC2"/>
        <w:tabs>
          <w:tab w:val="right" w:leader="dot" w:pos="8306"/>
        </w:tabs>
      </w:pPr>
      <w:hyperlink w:anchor="_Toc9960" w:history="1">
        <w:r>
          <w:rPr>
            <w:rFonts w:ascii="仿宋" w:eastAsia="仿宋" w:hAnsi="仿宋" w:cs="仿宋" w:hint="eastAsia"/>
            <w:lang w:eastAsia="zh-CN"/>
          </w:rPr>
          <w:t>(三)、进度安排注意事项</w:t>
        </w:r>
        <w:r>
          <w:tab/>
        </w:r>
        <w:r>
          <w:fldChar w:fldCharType="begin"/>
        </w:r>
        <w:r>
          <w:instrText xml:space="preserve"> PAGEREF _Toc9960 \h </w:instrText>
        </w:r>
        <w:r>
          <w:fldChar w:fldCharType="separate"/>
        </w:r>
        <w:r>
          <w:t>33</w:t>
        </w:r>
        <w:r>
          <w:fldChar w:fldCharType="end"/>
        </w:r>
      </w:hyperlink>
    </w:p>
    <w:p>
      <w:pPr>
        <w:pStyle w:val="TOC2"/>
        <w:tabs>
          <w:tab w:val="right" w:leader="dot" w:pos="8306"/>
        </w:tabs>
      </w:pPr>
      <w:hyperlink w:anchor="_Toc15127" w:history="1">
        <w:r>
          <w:rPr>
            <w:rFonts w:ascii="仿宋" w:eastAsia="仿宋" w:hAnsi="仿宋" w:cs="仿宋" w:hint="eastAsia"/>
            <w:lang w:eastAsia="zh-CN"/>
          </w:rPr>
          <w:t>(四)、人力资源配置</w:t>
        </w:r>
        <w:r>
          <w:tab/>
        </w:r>
        <w:r>
          <w:fldChar w:fldCharType="begin"/>
        </w:r>
        <w:r>
          <w:instrText xml:space="preserve"> PAGEREF _Toc15127 \h </w:instrText>
        </w:r>
        <w:r>
          <w:fldChar w:fldCharType="separate"/>
        </w:r>
        <w:r>
          <w:t>34</w:t>
        </w:r>
        <w:r>
          <w:fldChar w:fldCharType="end"/>
        </w:r>
      </w:hyperlink>
    </w:p>
    <w:p>
      <w:pPr>
        <w:pStyle w:val="TOC1"/>
        <w:tabs>
          <w:tab w:val="right" w:leader="dot" w:pos="8306"/>
        </w:tabs>
      </w:pPr>
      <w:hyperlink w:anchor="_Toc19000" w:history="1">
        <w:r>
          <w:rPr>
            <w:rFonts w:ascii="仿宋" w:eastAsia="仿宋" w:hAnsi="仿宋" w:cs="仿宋" w:hint="eastAsia"/>
            <w:lang w:eastAsia="zh-CN"/>
          </w:rPr>
          <w:t>九、聚羧酸系减水剂项目人力资源培养与发展</w:t>
        </w:r>
        <w:r>
          <w:tab/>
        </w:r>
        <w:r>
          <w:fldChar w:fldCharType="begin"/>
        </w:r>
        <w:r>
          <w:instrText xml:space="preserve"> PAGEREF _Toc19000 \h </w:instrText>
        </w:r>
        <w:r>
          <w:fldChar w:fldCharType="separate"/>
        </w:r>
        <w:r>
          <w:t>35</w:t>
        </w:r>
        <w:r>
          <w:fldChar w:fldCharType="end"/>
        </w:r>
      </w:hyperlink>
    </w:p>
    <w:p>
      <w:pPr>
        <w:pStyle w:val="TOC2"/>
        <w:tabs>
          <w:tab w:val="right" w:leader="dot" w:pos="8306"/>
        </w:tabs>
      </w:pPr>
      <w:hyperlink w:anchor="_Toc29817" w:history="1">
        <w:r>
          <w:rPr>
            <w:rFonts w:ascii="仿宋" w:eastAsia="仿宋" w:hAnsi="仿宋" w:cs="仿宋" w:hint="eastAsia"/>
            <w:lang w:eastAsia="zh-CN"/>
          </w:rPr>
          <w:t>(一)、人才需求与规划</w:t>
        </w:r>
        <w:r>
          <w:tab/>
        </w:r>
        <w:r>
          <w:fldChar w:fldCharType="begin"/>
        </w:r>
        <w:r>
          <w:instrText xml:space="preserve"> PAGEREF _Toc29817 \h </w:instrText>
        </w:r>
        <w:r>
          <w:fldChar w:fldCharType="separate"/>
        </w:r>
        <w:r>
          <w:t>35</w:t>
        </w:r>
        <w:r>
          <w:fldChar w:fldCharType="end"/>
        </w:r>
      </w:hyperlink>
    </w:p>
    <w:p>
      <w:pPr>
        <w:pStyle w:val="TOC2"/>
        <w:tabs>
          <w:tab w:val="right" w:leader="dot" w:pos="8306"/>
        </w:tabs>
      </w:pPr>
      <w:hyperlink w:anchor="_Toc32444" w:history="1">
        <w:r>
          <w:rPr>
            <w:rFonts w:ascii="仿宋" w:eastAsia="仿宋" w:hAnsi="仿宋" w:cs="仿宋" w:hint="eastAsia"/>
            <w:lang w:eastAsia="zh-CN"/>
          </w:rPr>
          <w:t>(二)、培训与发展计划</w:t>
        </w:r>
        <w:r>
          <w:tab/>
        </w:r>
        <w:r>
          <w:fldChar w:fldCharType="begin"/>
        </w:r>
        <w:r>
          <w:instrText xml:space="preserve"> PAGEREF _Toc32444 \h </w:instrText>
        </w:r>
        <w:r>
          <w:fldChar w:fldCharType="separate"/>
        </w:r>
        <w:r>
          <w:t>36</w:t>
        </w:r>
        <w:r>
          <w:fldChar w:fldCharType="end"/>
        </w:r>
      </w:hyperlink>
    </w:p>
    <w:p>
      <w:pPr>
        <w:pStyle w:val="TOC1"/>
        <w:tabs>
          <w:tab w:val="right" w:leader="dot" w:pos="8306"/>
        </w:tabs>
      </w:pPr>
      <w:hyperlink w:anchor="_Toc21776" w:history="1">
        <w:r>
          <w:rPr>
            <w:rFonts w:ascii="仿宋" w:eastAsia="仿宋" w:hAnsi="仿宋" w:cs="仿宋" w:hint="eastAsia"/>
            <w:lang w:eastAsia="zh-CN"/>
          </w:rPr>
          <w:t>十、聚羧酸系减水剂项目技术管理</w:t>
        </w:r>
        <w:r>
          <w:tab/>
        </w:r>
        <w:r>
          <w:fldChar w:fldCharType="begin"/>
        </w:r>
        <w:r>
          <w:instrText xml:space="preserve"> PAGEREF _Toc21776 \h </w:instrText>
        </w:r>
        <w:r>
          <w:fldChar w:fldCharType="separate"/>
        </w:r>
        <w:r>
          <w:t>36</w:t>
        </w:r>
        <w:r>
          <w:fldChar w:fldCharType="end"/>
        </w:r>
      </w:hyperlink>
    </w:p>
    <w:p>
      <w:pPr>
        <w:pStyle w:val="TOC2"/>
        <w:tabs>
          <w:tab w:val="right" w:leader="dot" w:pos="8306"/>
        </w:tabs>
      </w:pPr>
      <w:hyperlink w:anchor="_Toc557" w:history="1">
        <w:r>
          <w:rPr>
            <w:rFonts w:ascii="仿宋" w:eastAsia="仿宋" w:hAnsi="仿宋" w:cs="仿宋" w:hint="eastAsia"/>
            <w:lang w:eastAsia="zh-CN"/>
          </w:rPr>
          <w:t>(一)、技术方案选用方向</w:t>
        </w:r>
        <w:r>
          <w:tab/>
        </w:r>
        <w:r>
          <w:fldChar w:fldCharType="begin"/>
        </w:r>
        <w:r>
          <w:instrText xml:space="preserve"> PAGEREF _Toc557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04" w:history="1">
        <w:r>
          <w:rPr>
            <w:rFonts w:ascii="仿宋" w:eastAsia="仿宋" w:hAnsi="仿宋" w:cs="仿宋" w:hint="eastAsia"/>
            <w:lang w:eastAsia="zh-CN"/>
          </w:rPr>
          <w:t>(二)、工艺技术方案选用原则</w:t>
        </w:r>
        <w:r>
          <w:tab/>
        </w:r>
        <w:r>
          <w:fldChar w:fldCharType="begin"/>
        </w:r>
        <w:r>
          <w:instrText xml:space="preserve"> PAGEREF _Toc31804 \h </w:instrText>
        </w:r>
        <w:r>
          <w:fldChar w:fldCharType="separate"/>
        </w:r>
        <w:r>
          <w:t>38</w:t>
        </w:r>
        <w:r>
          <w:fldChar w:fldCharType="end"/>
        </w:r>
      </w:hyperlink>
    </w:p>
    <w:p>
      <w:pPr>
        <w:pStyle w:val="TOC2"/>
        <w:tabs>
          <w:tab w:val="right" w:leader="dot" w:pos="8306"/>
        </w:tabs>
      </w:pPr>
      <w:hyperlink w:anchor="_Toc5323" w:history="1">
        <w:r>
          <w:rPr>
            <w:rFonts w:ascii="仿宋" w:eastAsia="仿宋" w:hAnsi="仿宋" w:cs="仿宋" w:hint="eastAsia"/>
            <w:lang w:eastAsia="zh-CN"/>
          </w:rPr>
          <w:t>(三)、工艺技术方案要求</w:t>
        </w:r>
        <w:r>
          <w:tab/>
        </w:r>
        <w:r>
          <w:fldChar w:fldCharType="begin"/>
        </w:r>
        <w:r>
          <w:instrText xml:space="preserve"> PAGEREF _Toc5323 \h </w:instrText>
        </w:r>
        <w:r>
          <w:fldChar w:fldCharType="separate"/>
        </w:r>
        <w:r>
          <w:t>40</w:t>
        </w:r>
        <w:r>
          <w:fldChar w:fldCharType="end"/>
        </w:r>
      </w:hyperlink>
    </w:p>
    <w:p>
      <w:pPr>
        <w:pStyle w:val="TOC1"/>
        <w:tabs>
          <w:tab w:val="right" w:leader="dot" w:pos="8306"/>
        </w:tabs>
      </w:pPr>
      <w:hyperlink w:anchor="_Toc22036" w:history="1">
        <w:r>
          <w:rPr>
            <w:rFonts w:ascii="仿宋" w:eastAsia="仿宋" w:hAnsi="仿宋" w:cs="仿宋" w:hint="eastAsia"/>
            <w:lang w:eastAsia="zh-CN"/>
          </w:rPr>
          <w:t>十一、聚羧酸系减水剂项目财务管理</w:t>
        </w:r>
        <w:r>
          <w:tab/>
        </w:r>
        <w:r>
          <w:fldChar w:fldCharType="begin"/>
        </w:r>
        <w:r>
          <w:instrText xml:space="preserve"> PAGEREF _Toc22036 \h </w:instrText>
        </w:r>
        <w:r>
          <w:fldChar w:fldCharType="separate"/>
        </w:r>
        <w:r>
          <w:t>42</w:t>
        </w:r>
        <w:r>
          <w:fldChar w:fldCharType="end"/>
        </w:r>
      </w:hyperlink>
    </w:p>
    <w:p>
      <w:pPr>
        <w:pStyle w:val="TOC2"/>
        <w:tabs>
          <w:tab w:val="right" w:leader="dot" w:pos="8306"/>
        </w:tabs>
      </w:pPr>
      <w:hyperlink w:anchor="_Toc21449" w:history="1">
        <w:r>
          <w:rPr>
            <w:rFonts w:ascii="仿宋" w:eastAsia="仿宋" w:hAnsi="仿宋" w:cs="仿宋" w:hint="eastAsia"/>
            <w:lang w:eastAsia="zh-CN"/>
          </w:rPr>
          <w:t>(一)、资金需求大</w:t>
        </w:r>
        <w:r>
          <w:tab/>
        </w:r>
        <w:r>
          <w:fldChar w:fldCharType="begin"/>
        </w:r>
        <w:r>
          <w:instrText xml:space="preserve"> PAGEREF _Toc21449 \h </w:instrText>
        </w:r>
        <w:r>
          <w:fldChar w:fldCharType="separate"/>
        </w:r>
        <w:r>
          <w:t>42</w:t>
        </w:r>
        <w:r>
          <w:fldChar w:fldCharType="end"/>
        </w:r>
      </w:hyperlink>
    </w:p>
    <w:p>
      <w:pPr>
        <w:pStyle w:val="TOC2"/>
        <w:tabs>
          <w:tab w:val="right" w:leader="dot" w:pos="8306"/>
        </w:tabs>
      </w:pPr>
      <w:hyperlink w:anchor="_Toc11950" w:history="1">
        <w:r>
          <w:rPr>
            <w:rFonts w:ascii="仿宋" w:eastAsia="仿宋" w:hAnsi="仿宋" w:cs="仿宋" w:hint="eastAsia"/>
            <w:lang w:eastAsia="zh-CN"/>
          </w:rPr>
          <w:t>(二)、研发周期长</w:t>
        </w:r>
        <w:r>
          <w:tab/>
        </w:r>
        <w:r>
          <w:fldChar w:fldCharType="begin"/>
        </w:r>
        <w:r>
          <w:instrText xml:space="preserve"> PAGEREF _Toc11950 \h </w:instrText>
        </w:r>
        <w:r>
          <w:fldChar w:fldCharType="separate"/>
        </w:r>
        <w:r>
          <w:t>44</w:t>
        </w:r>
        <w:r>
          <w:fldChar w:fldCharType="end"/>
        </w:r>
      </w:hyperlink>
    </w:p>
    <w:p>
      <w:pPr>
        <w:pStyle w:val="TOC2"/>
        <w:tabs>
          <w:tab w:val="right" w:leader="dot" w:pos="8306"/>
        </w:tabs>
      </w:pPr>
      <w:hyperlink w:anchor="_Toc6114" w:history="1">
        <w:r>
          <w:rPr>
            <w:rFonts w:ascii="仿宋" w:eastAsia="仿宋" w:hAnsi="仿宋" w:cs="仿宋" w:hint="eastAsia"/>
            <w:lang w:eastAsia="zh-CN"/>
          </w:rPr>
          <w:t>(三)、市场风险大</w:t>
        </w:r>
        <w:r>
          <w:tab/>
        </w:r>
        <w:r>
          <w:fldChar w:fldCharType="begin"/>
        </w:r>
        <w:r>
          <w:instrText xml:space="preserve"> PAGEREF _Toc6114 \h </w:instrText>
        </w:r>
        <w:r>
          <w:fldChar w:fldCharType="separate"/>
        </w:r>
        <w:r>
          <w:t>45</w:t>
        </w:r>
        <w:r>
          <w:fldChar w:fldCharType="end"/>
        </w:r>
      </w:hyperlink>
    </w:p>
    <w:p>
      <w:pPr>
        <w:pStyle w:val="TOC2"/>
        <w:tabs>
          <w:tab w:val="right" w:leader="dot" w:pos="8306"/>
        </w:tabs>
      </w:pPr>
      <w:hyperlink w:anchor="_Toc19664" w:history="1">
        <w:r>
          <w:rPr>
            <w:rFonts w:ascii="仿宋" w:eastAsia="仿宋" w:hAnsi="仿宋" w:cs="仿宋" w:hint="eastAsia"/>
            <w:lang w:eastAsia="zh-CN"/>
          </w:rPr>
          <w:t>(四)、利润率高</w:t>
        </w:r>
        <w:r>
          <w:tab/>
        </w:r>
        <w:r>
          <w:fldChar w:fldCharType="begin"/>
        </w:r>
        <w:r>
          <w:instrText xml:space="preserve"> PAGEREF _Toc19664 \h </w:instrText>
        </w:r>
        <w:r>
          <w:fldChar w:fldCharType="separate"/>
        </w:r>
        <w:r>
          <w:t>48</w:t>
        </w:r>
        <w:r>
          <w:fldChar w:fldCharType="end"/>
        </w:r>
      </w:hyperlink>
    </w:p>
    <w:p>
      <w:pPr>
        <w:pStyle w:val="TOC1"/>
        <w:tabs>
          <w:tab w:val="right" w:leader="dot" w:pos="8306"/>
        </w:tabs>
      </w:pPr>
      <w:hyperlink w:anchor="_Toc469" w:history="1">
        <w:r>
          <w:rPr>
            <w:rFonts w:ascii="仿宋" w:eastAsia="仿宋" w:hAnsi="仿宋" w:cs="仿宋" w:hint="eastAsia"/>
            <w:lang w:eastAsia="zh-CN"/>
          </w:rPr>
          <w:t>十二、聚羧酸系减水剂项目环境影响分析</w:t>
        </w:r>
        <w:r>
          <w:tab/>
        </w:r>
        <w:r>
          <w:fldChar w:fldCharType="begin"/>
        </w:r>
        <w:r>
          <w:instrText xml:space="preserve"> PAGEREF _Toc469 \h </w:instrText>
        </w:r>
        <w:r>
          <w:fldChar w:fldCharType="separate"/>
        </w:r>
        <w:r>
          <w:t>50</w:t>
        </w:r>
        <w:r>
          <w:fldChar w:fldCharType="end"/>
        </w:r>
      </w:hyperlink>
    </w:p>
    <w:p>
      <w:pPr>
        <w:pStyle w:val="TOC2"/>
        <w:tabs>
          <w:tab w:val="right" w:leader="dot" w:pos="8306"/>
        </w:tabs>
      </w:pPr>
      <w:hyperlink w:anchor="_Toc14086" w:history="1">
        <w:r>
          <w:rPr>
            <w:rFonts w:ascii="仿宋" w:eastAsia="仿宋" w:hAnsi="仿宋" w:cs="仿宋" w:hint="eastAsia"/>
            <w:lang w:eastAsia="zh-CN"/>
          </w:rPr>
          <w:t>(一)、建设区域环境质量现状</w:t>
        </w:r>
        <w:r>
          <w:tab/>
        </w:r>
        <w:r>
          <w:fldChar w:fldCharType="begin"/>
        </w:r>
        <w:r>
          <w:instrText xml:space="preserve"> PAGEREF _Toc14086 \h </w:instrText>
        </w:r>
        <w:r>
          <w:fldChar w:fldCharType="separate"/>
        </w:r>
        <w:r>
          <w:t>50</w:t>
        </w:r>
        <w:r>
          <w:fldChar w:fldCharType="end"/>
        </w:r>
      </w:hyperlink>
    </w:p>
    <w:p>
      <w:pPr>
        <w:pStyle w:val="TOC2"/>
        <w:tabs>
          <w:tab w:val="right" w:leader="dot" w:pos="8306"/>
        </w:tabs>
      </w:pPr>
      <w:hyperlink w:anchor="_Toc27556" w:history="1">
        <w:r>
          <w:rPr>
            <w:rFonts w:ascii="仿宋" w:eastAsia="仿宋" w:hAnsi="仿宋" w:cs="仿宋" w:hint="eastAsia"/>
            <w:lang w:eastAsia="zh-CN"/>
          </w:rPr>
          <w:t>(二)、建设期环境保护</w:t>
        </w:r>
        <w:r>
          <w:tab/>
        </w:r>
        <w:r>
          <w:fldChar w:fldCharType="begin"/>
        </w:r>
        <w:r>
          <w:instrText xml:space="preserve"> PAGEREF _Toc27556 \h </w:instrText>
        </w:r>
        <w:r>
          <w:fldChar w:fldCharType="separate"/>
        </w:r>
        <w:r>
          <w:t>51</w:t>
        </w:r>
        <w:r>
          <w:fldChar w:fldCharType="end"/>
        </w:r>
      </w:hyperlink>
    </w:p>
    <w:p>
      <w:pPr>
        <w:pStyle w:val="TOC2"/>
        <w:tabs>
          <w:tab w:val="right" w:leader="dot" w:pos="8306"/>
        </w:tabs>
      </w:pPr>
      <w:hyperlink w:anchor="_Toc7783" w:history="1">
        <w:r>
          <w:rPr>
            <w:rFonts w:ascii="仿宋" w:eastAsia="仿宋" w:hAnsi="仿宋" w:cs="仿宋" w:hint="eastAsia"/>
            <w:lang w:eastAsia="zh-CN"/>
          </w:rPr>
          <w:t>(三)、运营期环境保护</w:t>
        </w:r>
        <w:r>
          <w:tab/>
        </w:r>
        <w:r>
          <w:fldChar w:fldCharType="begin"/>
        </w:r>
        <w:r>
          <w:instrText xml:space="preserve"> PAGEREF _Toc7783 \h </w:instrText>
        </w:r>
        <w:r>
          <w:fldChar w:fldCharType="separate"/>
        </w:r>
        <w:r>
          <w:t>53</w:t>
        </w:r>
        <w:r>
          <w:fldChar w:fldCharType="end"/>
        </w:r>
      </w:hyperlink>
    </w:p>
    <w:p>
      <w:pPr>
        <w:pStyle w:val="TOC2"/>
        <w:tabs>
          <w:tab w:val="right" w:leader="dot" w:pos="8306"/>
        </w:tabs>
      </w:pPr>
      <w:hyperlink w:anchor="_Toc27835" w:history="1">
        <w:r>
          <w:rPr>
            <w:rFonts w:ascii="仿宋" w:eastAsia="仿宋" w:hAnsi="仿宋" w:cs="仿宋" w:hint="eastAsia"/>
            <w:lang w:eastAsia="zh-CN"/>
          </w:rPr>
          <w:t>(四)、聚羧酸系减水剂项目建设对区域经济的影响</w:t>
        </w:r>
        <w:r>
          <w:tab/>
        </w:r>
        <w:r>
          <w:fldChar w:fldCharType="begin"/>
        </w:r>
        <w:r>
          <w:instrText xml:space="preserve"> PAGEREF _Toc27835 \h </w:instrText>
        </w:r>
        <w:r>
          <w:fldChar w:fldCharType="separate"/>
        </w:r>
        <w:r>
          <w:t>54</w:t>
        </w:r>
        <w:r>
          <w:fldChar w:fldCharType="end"/>
        </w:r>
      </w:hyperlink>
    </w:p>
    <w:p>
      <w:pPr>
        <w:pStyle w:val="TOC2"/>
        <w:tabs>
          <w:tab w:val="right" w:leader="dot" w:pos="8306"/>
        </w:tabs>
      </w:pPr>
      <w:hyperlink w:anchor="_Toc1174" w:history="1">
        <w:r>
          <w:rPr>
            <w:rFonts w:ascii="仿宋" w:eastAsia="仿宋" w:hAnsi="仿宋" w:cs="仿宋" w:hint="eastAsia"/>
            <w:lang w:eastAsia="zh-CN"/>
          </w:rPr>
          <w:t>(五)、废弃物处理</w:t>
        </w:r>
        <w:r>
          <w:tab/>
        </w:r>
        <w:r>
          <w:fldChar w:fldCharType="begin"/>
        </w:r>
        <w:r>
          <w:instrText xml:space="preserve"> PAGEREF _Toc1174 \h </w:instrText>
        </w:r>
        <w:r>
          <w:fldChar w:fldCharType="separate"/>
        </w:r>
        <w:r>
          <w:t>56</w:t>
        </w:r>
        <w:r>
          <w:fldChar w:fldCharType="end"/>
        </w:r>
      </w:hyperlink>
    </w:p>
    <w:p>
      <w:pPr>
        <w:pStyle w:val="TOC2"/>
        <w:tabs>
          <w:tab w:val="right" w:leader="dot" w:pos="8306"/>
        </w:tabs>
      </w:pPr>
      <w:hyperlink w:anchor="_Toc20595" w:history="1">
        <w:r>
          <w:rPr>
            <w:rFonts w:ascii="仿宋" w:eastAsia="仿宋" w:hAnsi="仿宋" w:cs="仿宋" w:hint="eastAsia"/>
            <w:lang w:eastAsia="zh-CN"/>
          </w:rPr>
          <w:t>(六)、特殊环境影响分析</w:t>
        </w:r>
        <w:r>
          <w:tab/>
        </w:r>
        <w:r>
          <w:fldChar w:fldCharType="begin"/>
        </w:r>
        <w:r>
          <w:instrText xml:space="preserve"> PAGEREF _Toc20595 \h </w:instrText>
        </w:r>
        <w:r>
          <w:fldChar w:fldCharType="separate"/>
        </w:r>
        <w:r>
          <w:t>57</w:t>
        </w:r>
        <w:r>
          <w:fldChar w:fldCharType="end"/>
        </w:r>
      </w:hyperlink>
    </w:p>
    <w:p>
      <w:pPr>
        <w:pStyle w:val="TOC2"/>
        <w:tabs>
          <w:tab w:val="right" w:leader="dot" w:pos="8306"/>
        </w:tabs>
      </w:pPr>
      <w:hyperlink w:anchor="_Toc7874" w:history="1">
        <w:r>
          <w:rPr>
            <w:rFonts w:ascii="仿宋" w:eastAsia="仿宋" w:hAnsi="仿宋" w:cs="仿宋" w:hint="eastAsia"/>
            <w:lang w:eastAsia="zh-CN"/>
          </w:rPr>
          <w:t>(七)、清洁生产</w:t>
        </w:r>
        <w:r>
          <w:tab/>
        </w:r>
        <w:r>
          <w:fldChar w:fldCharType="begin"/>
        </w:r>
        <w:r>
          <w:instrText xml:space="preserve"> PAGEREF _Toc7874 \h </w:instrText>
        </w:r>
        <w:r>
          <w:fldChar w:fldCharType="separate"/>
        </w:r>
        <w:r>
          <w:t>58</w:t>
        </w:r>
        <w:r>
          <w:fldChar w:fldCharType="end"/>
        </w:r>
      </w:hyperlink>
    </w:p>
    <w:p>
      <w:pPr>
        <w:pStyle w:val="TOC2"/>
        <w:tabs>
          <w:tab w:val="right" w:leader="dot" w:pos="8306"/>
        </w:tabs>
      </w:pPr>
      <w:hyperlink w:anchor="_Toc6541" w:history="1">
        <w:r>
          <w:rPr>
            <w:rFonts w:ascii="仿宋" w:eastAsia="仿宋" w:hAnsi="仿宋" w:cs="仿宋" w:hint="eastAsia"/>
            <w:lang w:eastAsia="zh-CN"/>
          </w:rPr>
          <w:t>(八)、环境保护综合评价</w:t>
        </w:r>
        <w:r>
          <w:tab/>
        </w:r>
        <w:r>
          <w:fldChar w:fldCharType="begin"/>
        </w:r>
        <w:r>
          <w:instrText xml:space="preserve"> PAGEREF _Toc6541 \h </w:instrText>
        </w:r>
        <w:r>
          <w:fldChar w:fldCharType="separate"/>
        </w:r>
        <w:r>
          <w:t>59</w:t>
        </w:r>
        <w:r>
          <w:fldChar w:fldCharType="end"/>
        </w:r>
      </w:hyperlink>
    </w:p>
    <w:p>
      <w:pPr>
        <w:pStyle w:val="TOC1"/>
        <w:tabs>
          <w:tab w:val="right" w:leader="dot" w:pos="8306"/>
        </w:tabs>
      </w:pPr>
      <w:hyperlink w:anchor="_Toc17845" w:history="1">
        <w:r>
          <w:rPr>
            <w:rFonts w:ascii="仿宋" w:eastAsia="仿宋" w:hAnsi="仿宋" w:cs="仿宋" w:hint="eastAsia"/>
            <w:lang w:eastAsia="zh-CN"/>
          </w:rPr>
          <w:t>十三、供应链管理</w:t>
        </w:r>
        <w:r>
          <w:tab/>
        </w:r>
        <w:r>
          <w:fldChar w:fldCharType="begin"/>
        </w:r>
        <w:r>
          <w:instrText xml:space="preserve"> PAGEREF _Toc17845 \h </w:instrText>
        </w:r>
        <w:r>
          <w:fldChar w:fldCharType="separate"/>
        </w:r>
        <w:r>
          <w:t>61</w:t>
        </w:r>
        <w:r>
          <w:fldChar w:fldCharType="end"/>
        </w:r>
      </w:hyperlink>
    </w:p>
    <w:p>
      <w:pPr>
        <w:pStyle w:val="TOC2"/>
        <w:tabs>
          <w:tab w:val="right" w:leader="dot" w:pos="8306"/>
        </w:tabs>
      </w:pPr>
      <w:hyperlink w:anchor="_Toc17044" w:history="1">
        <w:r>
          <w:rPr>
            <w:rFonts w:ascii="仿宋" w:eastAsia="仿宋" w:hAnsi="仿宋" w:cs="仿宋" w:hint="eastAsia"/>
            <w:lang w:eastAsia="zh-CN"/>
          </w:rPr>
          <w:t>(一)、供应链战略规划</w:t>
        </w:r>
        <w:r>
          <w:tab/>
        </w:r>
        <w:r>
          <w:fldChar w:fldCharType="begin"/>
        </w:r>
        <w:r>
          <w:instrText xml:space="preserve"> PAGEREF _Toc17044 \h </w:instrText>
        </w:r>
        <w:r>
          <w:fldChar w:fldCharType="separate"/>
        </w:r>
        <w:r>
          <w:t>61</w:t>
        </w:r>
        <w:r>
          <w:fldChar w:fldCharType="end"/>
        </w:r>
      </w:hyperlink>
    </w:p>
    <w:p>
      <w:pPr>
        <w:pStyle w:val="TOC2"/>
        <w:tabs>
          <w:tab w:val="right" w:leader="dot" w:pos="8306"/>
        </w:tabs>
      </w:pPr>
      <w:hyperlink w:anchor="_Toc808" w:history="1">
        <w:r>
          <w:rPr>
            <w:rFonts w:ascii="仿宋" w:eastAsia="仿宋" w:hAnsi="仿宋" w:cs="仿宋" w:hint="eastAsia"/>
            <w:lang w:eastAsia="zh-CN"/>
          </w:rPr>
          <w:t>(二)、供应商选择与合作</w:t>
        </w:r>
        <w:r>
          <w:tab/>
        </w:r>
        <w:r>
          <w:fldChar w:fldCharType="begin"/>
        </w:r>
        <w:r>
          <w:instrText xml:space="preserve"> PAGEREF _Toc808 \h </w:instrText>
        </w:r>
        <w:r>
          <w:fldChar w:fldCharType="separate"/>
        </w:r>
        <w:r>
          <w:t>62</w:t>
        </w:r>
        <w:r>
          <w:fldChar w:fldCharType="end"/>
        </w:r>
      </w:hyperlink>
    </w:p>
    <w:p>
      <w:pPr>
        <w:pStyle w:val="TOC2"/>
        <w:tabs>
          <w:tab w:val="right" w:leader="dot" w:pos="8306"/>
        </w:tabs>
      </w:pPr>
      <w:hyperlink w:anchor="_Toc10825" w:history="1">
        <w:r>
          <w:rPr>
            <w:rFonts w:ascii="仿宋" w:eastAsia="仿宋" w:hAnsi="仿宋" w:cs="仿宋" w:hint="eastAsia"/>
            <w:lang w:eastAsia="zh-CN"/>
          </w:rPr>
          <w:t>(三)、物流与库存管理</w:t>
        </w:r>
        <w:r>
          <w:tab/>
        </w:r>
        <w:r>
          <w:fldChar w:fldCharType="begin"/>
        </w:r>
        <w:r>
          <w:instrText xml:space="preserve"> PAGEREF _Toc10825 \h </w:instrText>
        </w:r>
        <w:r>
          <w:fldChar w:fldCharType="separate"/>
        </w:r>
        <w:r>
          <w:t>63</w:t>
        </w:r>
        <w:r>
          <w:fldChar w:fldCharType="end"/>
        </w:r>
      </w:hyperlink>
    </w:p>
    <w:p>
      <w:pPr>
        <w:pStyle w:val="TOC1"/>
        <w:tabs>
          <w:tab w:val="right" w:leader="dot" w:pos="8306"/>
        </w:tabs>
      </w:pPr>
      <w:hyperlink w:anchor="_Toc3836" w:history="1">
        <w:r>
          <w:rPr>
            <w:rFonts w:ascii="仿宋" w:eastAsia="仿宋" w:hAnsi="仿宋" w:cs="仿宋" w:hint="eastAsia"/>
            <w:lang w:eastAsia="zh-CN"/>
          </w:rPr>
          <w:t>十四、聚羧酸系减水剂项目变更管理</w:t>
        </w:r>
        <w:r>
          <w:tab/>
        </w:r>
        <w:r>
          <w:fldChar w:fldCharType="begin"/>
        </w:r>
        <w:r>
          <w:instrText xml:space="preserve"> PAGEREF _Toc3836 \h </w:instrText>
        </w:r>
        <w:r>
          <w:fldChar w:fldCharType="separate"/>
        </w:r>
        <w:r>
          <w:t>65</w:t>
        </w:r>
        <w:r>
          <w:fldChar w:fldCharType="end"/>
        </w:r>
      </w:hyperlink>
    </w:p>
    <w:p>
      <w:pPr>
        <w:pStyle w:val="TOC2"/>
        <w:tabs>
          <w:tab w:val="right" w:leader="dot" w:pos="8306"/>
        </w:tabs>
      </w:pPr>
      <w:hyperlink w:anchor="_Toc21645" w:history="1">
        <w:r>
          <w:rPr>
            <w:rFonts w:ascii="仿宋" w:eastAsia="仿宋" w:hAnsi="仿宋" w:cs="仿宋" w:hint="eastAsia"/>
            <w:lang w:eastAsia="zh-CN"/>
          </w:rPr>
          <w:t>(一)、变更申请与评估</w:t>
        </w:r>
        <w:r>
          <w:tab/>
        </w:r>
        <w:r>
          <w:fldChar w:fldCharType="begin"/>
        </w:r>
        <w:r>
          <w:instrText xml:space="preserve"> PAGEREF _Toc21645 \h </w:instrText>
        </w:r>
        <w:r>
          <w:fldChar w:fldCharType="separate"/>
        </w:r>
        <w:r>
          <w:t>65</w:t>
        </w:r>
        <w:r>
          <w:fldChar w:fldCharType="end"/>
        </w:r>
      </w:hyperlink>
    </w:p>
    <w:p>
      <w:pPr>
        <w:pStyle w:val="TOC2"/>
        <w:tabs>
          <w:tab w:val="right" w:leader="dot" w:pos="8306"/>
        </w:tabs>
      </w:pPr>
      <w:hyperlink w:anchor="_Toc25358" w:history="1">
        <w:r>
          <w:rPr>
            <w:rFonts w:ascii="仿宋" w:eastAsia="仿宋" w:hAnsi="仿宋" w:cs="仿宋" w:hint="eastAsia"/>
            <w:lang w:eastAsia="zh-CN"/>
          </w:rPr>
          <w:t>(二)、变更实施与控制</w:t>
        </w:r>
        <w:r>
          <w:tab/>
        </w:r>
        <w:r>
          <w:fldChar w:fldCharType="begin"/>
        </w:r>
        <w:r>
          <w:instrText xml:space="preserve"> PAGEREF _Toc25358 \h </w:instrText>
        </w:r>
        <w:r>
          <w:fldChar w:fldCharType="separate"/>
        </w:r>
        <w:r>
          <w:t>65</w:t>
        </w:r>
        <w:r>
          <w:fldChar w:fldCharType="end"/>
        </w:r>
      </w:hyperlink>
    </w:p>
    <w:p>
      <w:pPr>
        <w:pStyle w:val="TOC1"/>
        <w:tabs>
          <w:tab w:val="right" w:leader="dot" w:pos="8306"/>
        </w:tabs>
      </w:pPr>
      <w:hyperlink w:anchor="_Toc11100" w:history="1">
        <w:r>
          <w:rPr>
            <w:rFonts w:ascii="仿宋" w:eastAsia="仿宋" w:hAnsi="仿宋" w:cs="仿宋" w:hint="eastAsia"/>
            <w:lang w:eastAsia="zh-CN"/>
          </w:rPr>
          <w:t>十五、利益相关者分析与沟通计划</w:t>
        </w:r>
        <w:r>
          <w:tab/>
        </w:r>
        <w:r>
          <w:fldChar w:fldCharType="begin"/>
        </w:r>
        <w:r>
          <w:instrText xml:space="preserve"> PAGEREF _Toc11100 \h </w:instrText>
        </w:r>
        <w:r>
          <w:fldChar w:fldCharType="separate"/>
        </w:r>
        <w:r>
          <w:t>66</w:t>
        </w:r>
        <w:r>
          <w:fldChar w:fldCharType="end"/>
        </w:r>
      </w:hyperlink>
    </w:p>
    <w:p>
      <w:pPr>
        <w:pStyle w:val="TOC2"/>
        <w:tabs>
          <w:tab w:val="right" w:leader="dot" w:pos="8306"/>
        </w:tabs>
      </w:pPr>
      <w:hyperlink w:anchor="_Toc693" w:history="1">
        <w:r>
          <w:rPr>
            <w:rFonts w:ascii="仿宋" w:eastAsia="仿宋" w:hAnsi="仿宋" w:cs="仿宋" w:hint="eastAsia"/>
            <w:lang w:eastAsia="zh-CN"/>
          </w:rPr>
          <w:t>(一)、利益相关者分析</w:t>
        </w:r>
        <w:r>
          <w:tab/>
        </w:r>
        <w:r>
          <w:fldChar w:fldCharType="begin"/>
        </w:r>
        <w:r>
          <w:instrText xml:space="preserve"> PAGEREF _Toc693 \h </w:instrText>
        </w:r>
        <w:r>
          <w:fldChar w:fldCharType="separate"/>
        </w:r>
        <w:r>
          <w:t>66</w:t>
        </w:r>
        <w:r>
          <w:fldChar w:fldCharType="end"/>
        </w:r>
      </w:hyperlink>
    </w:p>
    <w:p>
      <w:pPr>
        <w:pStyle w:val="TOC2"/>
        <w:tabs>
          <w:tab w:val="right" w:leader="dot" w:pos="8306"/>
        </w:tabs>
      </w:pPr>
      <w:hyperlink w:anchor="_Toc2258" w:history="1">
        <w:r>
          <w:rPr>
            <w:rFonts w:ascii="仿宋" w:eastAsia="仿宋" w:hAnsi="仿宋" w:cs="仿宋" w:hint="eastAsia"/>
            <w:lang w:eastAsia="zh-CN"/>
          </w:rPr>
          <w:t>(二)、沟通计划</w:t>
        </w:r>
        <w:r>
          <w:tab/>
        </w:r>
        <w:r>
          <w:fldChar w:fldCharType="begin"/>
        </w:r>
        <w:r>
          <w:instrText xml:space="preserve"> PAGEREF _Toc2258 \h </w:instrText>
        </w:r>
        <w:r>
          <w:fldChar w:fldCharType="separate"/>
        </w:r>
        <w:r>
          <w:t>67</w:t>
        </w:r>
        <w:r>
          <w:fldChar w:fldCharType="end"/>
        </w:r>
      </w:hyperlink>
    </w:p>
    <w:p>
      <w:pPr>
        <w:pStyle w:val="TOC1"/>
        <w:tabs>
          <w:tab w:val="right" w:leader="dot" w:pos="8306"/>
        </w:tabs>
      </w:pPr>
      <w:hyperlink w:anchor="_Toc15152" w:history="1">
        <w:r>
          <w:rPr>
            <w:rFonts w:ascii="仿宋" w:eastAsia="仿宋" w:hAnsi="仿宋" w:cs="仿宋" w:hint="eastAsia"/>
            <w:lang w:eastAsia="zh-CN"/>
          </w:rPr>
          <w:t>十六、营销与推广策略</w:t>
        </w:r>
        <w:r>
          <w:tab/>
        </w:r>
        <w:r>
          <w:fldChar w:fldCharType="begin"/>
        </w:r>
        <w:r>
          <w:instrText xml:space="preserve"> PAGEREF _Toc15152 \h </w:instrText>
        </w:r>
        <w:r>
          <w:fldChar w:fldCharType="separate"/>
        </w:r>
        <w:r>
          <w:t>68</w:t>
        </w:r>
        <w:r>
          <w:fldChar w:fldCharType="end"/>
        </w:r>
      </w:hyperlink>
    </w:p>
    <w:p>
      <w:pPr>
        <w:pStyle w:val="TOC2"/>
        <w:tabs>
          <w:tab w:val="right" w:leader="dot" w:pos="8306"/>
        </w:tabs>
      </w:pPr>
      <w:hyperlink w:anchor="_Toc23140" w:history="1">
        <w:r>
          <w:rPr>
            <w:rFonts w:ascii="仿宋" w:eastAsia="仿宋" w:hAnsi="仿宋" w:cs="仿宋" w:hint="eastAsia"/>
            <w:lang w:eastAsia="zh-CN"/>
          </w:rPr>
          <w:t>(一)、产品/服务定位与特点</w:t>
        </w:r>
        <w:r>
          <w:tab/>
        </w:r>
        <w:r>
          <w:fldChar w:fldCharType="begin"/>
        </w:r>
        <w:r>
          <w:instrText xml:space="preserve"> PAGEREF _Toc23140 \h </w:instrText>
        </w:r>
        <w:r>
          <w:fldChar w:fldCharType="separate"/>
        </w:r>
        <w:r>
          <w:t>68</w:t>
        </w:r>
        <w:r>
          <w:fldChar w:fldCharType="end"/>
        </w:r>
      </w:hyperlink>
    </w:p>
    <w:p>
      <w:pPr>
        <w:pStyle w:val="TOC2"/>
        <w:tabs>
          <w:tab w:val="right" w:leader="dot" w:pos="8306"/>
        </w:tabs>
      </w:pPr>
      <w:hyperlink w:anchor="_Toc3216" w:history="1">
        <w:r>
          <w:rPr>
            <w:rFonts w:ascii="仿宋" w:eastAsia="仿宋" w:hAnsi="仿宋" w:cs="仿宋" w:hint="eastAsia"/>
            <w:lang w:eastAsia="zh-CN"/>
          </w:rPr>
          <w:t>(二)、市场定位与竞争分析</w:t>
        </w:r>
        <w:r>
          <w:tab/>
        </w:r>
        <w:r>
          <w:fldChar w:fldCharType="begin"/>
        </w:r>
        <w:r>
          <w:instrText xml:space="preserve"> PAGEREF _Toc3216 \h </w:instrText>
        </w:r>
        <w:r>
          <w:fldChar w:fldCharType="separate"/>
        </w:r>
        <w:r>
          <w:t>70</w:t>
        </w:r>
        <w:r>
          <w:fldChar w:fldCharType="end"/>
        </w:r>
      </w:hyperlink>
    </w:p>
    <w:p>
      <w:pPr>
        <w:pStyle w:val="TOC2"/>
        <w:tabs>
          <w:tab w:val="right" w:leader="dot" w:pos="8306"/>
        </w:tabs>
      </w:pPr>
      <w:hyperlink w:anchor="_Toc28321" w:history="1">
        <w:r>
          <w:rPr>
            <w:rFonts w:ascii="仿宋" w:eastAsia="仿宋" w:hAnsi="仿宋" w:cs="仿宋" w:hint="eastAsia"/>
            <w:lang w:eastAsia="zh-CN"/>
          </w:rPr>
          <w:t>(三)、营销渠道与策略</w:t>
        </w:r>
        <w:r>
          <w:tab/>
        </w:r>
        <w:r>
          <w:fldChar w:fldCharType="begin"/>
        </w:r>
        <w:r>
          <w:instrText xml:space="preserve"> PAGEREF _Toc28321 \h </w:instrText>
        </w:r>
        <w:r>
          <w:fldChar w:fldCharType="separate"/>
        </w:r>
        <w:r>
          <w:t>71</w:t>
        </w:r>
        <w:r>
          <w:fldChar w:fldCharType="end"/>
        </w:r>
      </w:hyperlink>
    </w:p>
    <w:p>
      <w:pPr>
        <w:pStyle w:val="TOC2"/>
        <w:tabs>
          <w:tab w:val="right" w:leader="dot" w:pos="8306"/>
        </w:tabs>
      </w:pPr>
      <w:hyperlink w:anchor="_Toc9952" w:history="1">
        <w:r>
          <w:rPr>
            <w:rFonts w:ascii="仿宋" w:eastAsia="仿宋" w:hAnsi="仿宋" w:cs="仿宋" w:hint="eastAsia"/>
            <w:lang w:eastAsia="zh-CN"/>
          </w:rPr>
          <w:t>(四)、推广与宣传活动</w:t>
        </w:r>
        <w:r>
          <w:tab/>
        </w:r>
        <w:r>
          <w:fldChar w:fldCharType="begin"/>
        </w:r>
        <w:r>
          <w:instrText xml:space="preserve"> PAGEREF _Toc9952 \h </w:instrText>
        </w:r>
        <w:r>
          <w:fldChar w:fldCharType="separate"/>
        </w:r>
        <w:r>
          <w:t>72</w:t>
        </w:r>
        <w:r>
          <w:fldChar w:fldCharType="end"/>
        </w:r>
      </w:hyperlink>
    </w:p>
    <w:p>
      <w:pPr>
        <w:pStyle w:val="TOC1"/>
        <w:tabs>
          <w:tab w:val="right" w:leader="dot" w:pos="8306"/>
        </w:tabs>
      </w:pPr>
      <w:hyperlink w:anchor="_Toc19002" w:history="1">
        <w:r>
          <w:rPr>
            <w:rFonts w:ascii="仿宋" w:eastAsia="仿宋" w:hAnsi="仿宋" w:cs="仿宋" w:hint="eastAsia"/>
            <w:lang w:eastAsia="zh-CN"/>
          </w:rPr>
          <w:t>十七、风险识别与分类</w:t>
        </w:r>
        <w:r>
          <w:tab/>
        </w:r>
        <w:r>
          <w:fldChar w:fldCharType="begin"/>
        </w:r>
        <w:r>
          <w:instrText xml:space="preserve"> PAGEREF _Toc19002 \h </w:instrText>
        </w:r>
        <w:r>
          <w:fldChar w:fldCharType="separate"/>
        </w:r>
        <w:r>
          <w:t>77</w:t>
        </w:r>
        <w:r>
          <w:fldChar w:fldCharType="end"/>
        </w:r>
      </w:hyperlink>
    </w:p>
    <w:p>
      <w:pPr>
        <w:pStyle w:val="TOC2"/>
        <w:tabs>
          <w:tab w:val="right" w:leader="dot" w:pos="8306"/>
        </w:tabs>
      </w:pPr>
      <w:hyperlink w:anchor="_Toc1432" w:history="1">
        <w:r>
          <w:rPr>
            <w:rFonts w:ascii="仿宋" w:eastAsia="仿宋" w:hAnsi="仿宋" w:cs="仿宋" w:hint="eastAsia"/>
            <w:lang w:eastAsia="zh-CN"/>
          </w:rPr>
          <w:t>(一)、风险识别</w:t>
        </w:r>
        <w:r>
          <w:tab/>
        </w:r>
        <w:r>
          <w:fldChar w:fldCharType="begin"/>
        </w:r>
        <w:r>
          <w:instrText xml:space="preserve"> PAGEREF _Toc1432 \h </w:instrText>
        </w:r>
        <w:r>
          <w:fldChar w:fldCharType="separate"/>
        </w:r>
        <w:r>
          <w:t>77</w:t>
        </w:r>
        <w:r>
          <w:fldChar w:fldCharType="end"/>
        </w:r>
      </w:hyperlink>
    </w:p>
    <w:p>
      <w:pPr>
        <w:pStyle w:val="TOC2"/>
        <w:tabs>
          <w:tab w:val="right" w:leader="dot" w:pos="8306"/>
        </w:tabs>
      </w:pPr>
      <w:hyperlink w:anchor="_Toc1579" w:history="1">
        <w:r>
          <w:rPr>
            <w:rFonts w:ascii="仿宋" w:eastAsia="仿宋" w:hAnsi="仿宋" w:cs="仿宋" w:hint="eastAsia"/>
            <w:lang w:eastAsia="zh-CN"/>
          </w:rPr>
          <w:t>(二)、风险分类</w:t>
        </w:r>
        <w:r>
          <w:tab/>
        </w:r>
        <w:r>
          <w:fldChar w:fldCharType="begin"/>
        </w:r>
        <w:r>
          <w:instrText xml:space="preserve"> PAGEREF _Toc1579 \h </w:instrText>
        </w:r>
        <w:r>
          <w:fldChar w:fldCharType="separate"/>
        </w:r>
        <w:r>
          <w:t>79</w:t>
        </w:r>
        <w:r>
          <w:fldChar w:fldCharType="end"/>
        </w:r>
      </w:hyperlink>
    </w:p>
    <w:p>
      <w:pPr>
        <w:pStyle w:val="TOC1"/>
        <w:tabs>
          <w:tab w:val="right" w:leader="dot" w:pos="8306"/>
        </w:tabs>
      </w:pPr>
      <w:hyperlink w:anchor="_Toc17310" w:history="1">
        <w:r>
          <w:rPr>
            <w:rFonts w:ascii="仿宋" w:eastAsia="仿宋" w:hAnsi="仿宋" w:cs="仿宋" w:hint="eastAsia"/>
            <w:lang w:eastAsia="zh-CN"/>
          </w:rPr>
          <w:t>十八、质量管理体系</w:t>
        </w:r>
        <w:r>
          <w:tab/>
        </w:r>
        <w:r>
          <w:fldChar w:fldCharType="begin"/>
        </w:r>
        <w:r>
          <w:instrText xml:space="preserve"> PAGEREF _Toc17310 \h </w:instrText>
        </w:r>
        <w:r>
          <w:fldChar w:fldCharType="separate"/>
        </w:r>
        <w:r>
          <w:t>81</w:t>
        </w:r>
        <w:r>
          <w:fldChar w:fldCharType="end"/>
        </w:r>
      </w:hyperlink>
    </w:p>
    <w:p>
      <w:pPr>
        <w:pStyle w:val="TOC2"/>
        <w:tabs>
          <w:tab w:val="right" w:leader="dot" w:pos="8306"/>
        </w:tabs>
      </w:pPr>
      <w:hyperlink w:anchor="_Toc2096" w:history="1">
        <w:r>
          <w:rPr>
            <w:rFonts w:ascii="仿宋" w:eastAsia="仿宋" w:hAnsi="仿宋" w:cs="仿宋" w:hint="eastAsia"/>
            <w:lang w:eastAsia="zh-CN"/>
          </w:rPr>
          <w:t>(一)、质量目标与方针</w:t>
        </w:r>
        <w:r>
          <w:tab/>
        </w:r>
        <w:r>
          <w:fldChar w:fldCharType="begin"/>
        </w:r>
        <w:r>
          <w:instrText xml:space="preserve"> PAGEREF _Toc2096 \h </w:instrText>
        </w:r>
        <w:r>
          <w:fldChar w:fldCharType="separate"/>
        </w:r>
        <w:r>
          <w:t>81</w:t>
        </w:r>
        <w:r>
          <w:fldChar w:fldCharType="end"/>
        </w:r>
      </w:hyperlink>
    </w:p>
    <w:p>
      <w:pPr>
        <w:pStyle w:val="TOC2"/>
        <w:tabs>
          <w:tab w:val="right" w:leader="dot" w:pos="8306"/>
        </w:tabs>
      </w:pPr>
      <w:hyperlink w:anchor="_Toc21606" w:history="1">
        <w:r>
          <w:rPr>
            <w:rFonts w:ascii="仿宋" w:eastAsia="仿宋" w:hAnsi="仿宋" w:cs="仿宋" w:hint="eastAsia"/>
            <w:lang w:eastAsia="zh-CN"/>
          </w:rPr>
          <w:t>(二)、质量管理责任</w:t>
        </w:r>
        <w:r>
          <w:tab/>
        </w:r>
        <w:r>
          <w:fldChar w:fldCharType="begin"/>
        </w:r>
        <w:r>
          <w:instrText xml:space="preserve"> PAGEREF _Toc21606 \h </w:instrText>
        </w:r>
        <w:r>
          <w:fldChar w:fldCharType="separate"/>
        </w:r>
        <w:r>
          <w:t>82</w:t>
        </w:r>
        <w:r>
          <w:fldChar w:fldCharType="end"/>
        </w:r>
      </w:hyperlink>
    </w:p>
    <w:p>
      <w:pPr>
        <w:pStyle w:val="TOC2"/>
        <w:tabs>
          <w:tab w:val="right" w:leader="dot" w:pos="8306"/>
        </w:tabs>
      </w:pPr>
      <w:hyperlink w:anchor="_Toc12276" w:history="1">
        <w:r>
          <w:rPr>
            <w:rFonts w:ascii="仿宋" w:eastAsia="仿宋" w:hAnsi="仿宋" w:cs="仿宋" w:hint="eastAsia"/>
            <w:lang w:eastAsia="zh-CN"/>
          </w:rPr>
          <w:t>(三)、质量管理体系文件</w:t>
        </w:r>
        <w:r>
          <w:tab/>
        </w:r>
        <w:r>
          <w:fldChar w:fldCharType="begin"/>
        </w:r>
        <w:r>
          <w:instrText xml:space="preserve"> PAGEREF _Toc12276 \h </w:instrText>
        </w:r>
        <w:r>
          <w:fldChar w:fldCharType="separate"/>
        </w:r>
        <w:r>
          <w:t>83</w:t>
        </w:r>
        <w:r>
          <w:fldChar w:fldCharType="end"/>
        </w:r>
      </w:hyperlink>
    </w:p>
    <w:p>
      <w:pPr>
        <w:pStyle w:val="TOC2"/>
        <w:tabs>
          <w:tab w:val="right" w:leader="dot" w:pos="8306"/>
        </w:tabs>
      </w:pPr>
      <w:hyperlink w:anchor="_Toc29418" w:history="1">
        <w:r>
          <w:rPr>
            <w:rFonts w:ascii="仿宋" w:eastAsia="仿宋" w:hAnsi="仿宋" w:cs="仿宋" w:hint="eastAsia"/>
            <w:lang w:eastAsia="zh-CN"/>
          </w:rPr>
          <w:t>(四)、质量培训与教育</w:t>
        </w:r>
        <w:r>
          <w:tab/>
        </w:r>
        <w:r>
          <w:fldChar w:fldCharType="begin"/>
        </w:r>
        <w:r>
          <w:instrText xml:space="preserve"> PAGEREF _Toc29418 \h </w:instrText>
        </w:r>
        <w:r>
          <w:fldChar w:fldCharType="separate"/>
        </w:r>
        <w:r>
          <w:t>85</w:t>
        </w:r>
        <w:r>
          <w:fldChar w:fldCharType="end"/>
        </w:r>
      </w:hyperlink>
    </w:p>
    <w:p>
      <w:pPr>
        <w:pStyle w:val="TOC2"/>
        <w:tabs>
          <w:tab w:val="right" w:leader="dot" w:pos="8306"/>
        </w:tabs>
      </w:pPr>
      <w:hyperlink w:anchor="_Toc9879" w:history="1">
        <w:r>
          <w:rPr>
            <w:rFonts w:ascii="仿宋" w:eastAsia="仿宋" w:hAnsi="仿宋" w:cs="仿宋" w:hint="eastAsia"/>
            <w:lang w:eastAsia="zh-CN"/>
          </w:rPr>
          <w:t>(五)、质量审核与评价</w:t>
        </w:r>
        <w:r>
          <w:tab/>
        </w:r>
        <w:r>
          <w:fldChar w:fldCharType="begin"/>
        </w:r>
        <w:r>
          <w:instrText xml:space="preserve"> PAGEREF _Toc9879 \h </w:instrText>
        </w:r>
        <w:r>
          <w:fldChar w:fldCharType="separate"/>
        </w:r>
        <w:r>
          <w:t>86</w:t>
        </w:r>
        <w:r>
          <w:fldChar w:fldCharType="end"/>
        </w:r>
      </w:hyperlink>
    </w:p>
    <w:p>
      <w:pPr>
        <w:pStyle w:val="TOC2"/>
        <w:tabs>
          <w:tab w:val="right" w:leader="dot" w:pos="8306"/>
        </w:tabs>
      </w:pPr>
      <w:hyperlink w:anchor="_Toc23956" w:history="1">
        <w:r>
          <w:rPr>
            <w:rFonts w:ascii="仿宋" w:eastAsia="仿宋" w:hAnsi="仿宋" w:cs="仿宋" w:hint="eastAsia"/>
            <w:lang w:eastAsia="zh-CN"/>
          </w:rPr>
          <w:t>(六)、不符合与纠正措施</w:t>
        </w:r>
        <w:r>
          <w:tab/>
        </w:r>
        <w:r>
          <w:fldChar w:fldCharType="begin"/>
        </w:r>
        <w:r>
          <w:instrText xml:space="preserve"> PAGEREF _Toc23956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803"/>
      <w:r>
        <w:rPr>
          <w:rFonts w:ascii="仿宋" w:eastAsia="仿宋" w:hAnsi="仿宋" w:cs="仿宋" w:hint="eastAsia"/>
          <w:sz w:val="28"/>
          <w:lang w:eastAsia="zh-CN"/>
        </w:rPr>
        <w:t>一、聚羧酸系减水剂项目土建工程</w:t>
      </w:r>
      <w:bookmarkEnd w:id="2"/>
    </w:p>
    <w:p>
      <w:pPr>
        <w:pStyle w:val="Heading2"/>
        <w:rPr>
          <w:rFonts w:ascii="仿宋" w:eastAsia="仿宋" w:hAnsi="仿宋" w:cs="仿宋" w:hint="eastAsia"/>
          <w:lang w:eastAsia="zh-CN"/>
        </w:rPr>
      </w:pPr>
      <w:bookmarkStart w:id="3" w:name="_Toc2685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在聚羧酸系减水剂项目的建筑工程设计中，我们将秉承一系列重要的设计原则，以确保聚羧酸系减水剂项目建筑在功能、美观、可持续性等方面达到最佳效果。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首要原则是确保建筑的功能性得到最大化的发挥。我们将充分理解聚羧酸系减水剂项目的实际需求，合理布局各个功能区域，保证建筑在满足业务需求的同时，提供高效的工作环境。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在建筑设计中，我们将综合考虑建设和运营成本。通过精细的经济效益分析，确保设计方案在高效利用资源的同时，对聚羧酸系减水剂项目的长期盈利能力有积极的贡献。</w:t>
      </w:r>
    </w:p>
    <w:p>
      <w:pPr>
        <w:pStyle w:val="Heading2"/>
        <w:ind w:firstLine="560" w:firstLineChars="200"/>
        <w:rPr>
          <w:rFonts w:ascii="仿宋" w:eastAsia="仿宋" w:hAnsi="仿宋" w:cs="仿宋" w:hint="eastAsia"/>
          <w:sz w:val="28"/>
          <w:lang w:eastAsia="zh-CN"/>
        </w:rPr>
      </w:pPr>
      <w:bookmarkStart w:id="4" w:name="_Toc1908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羧酸系减水剂项目的土建工程设计中，我们将精准设定设计年限，结合聚羧酸系减水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聚羧酸系减水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56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聚羧酸系减水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聚羧酸系减水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聚羧酸系减水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483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本期工程聚羧酸系减水剂项目预计总建筑面积XXX平方米，其中：计容建筑面积XXX平方米，计划建筑工程投资XX万元，占聚羧酸系减水剂项目总投资的XX%。</w:t>
      </w:r>
    </w:p>
    <w:p>
      <w:pPr>
        <w:pStyle w:val="Heading1"/>
        <w:ind w:firstLine="560" w:firstLineChars="200"/>
        <w:rPr>
          <w:rFonts w:ascii="仿宋" w:eastAsia="仿宋" w:hAnsi="仿宋" w:cs="仿宋" w:hint="eastAsia"/>
          <w:sz w:val="28"/>
          <w:lang w:eastAsia="zh-CN"/>
        </w:rPr>
      </w:pPr>
      <w:bookmarkStart w:id="7" w:name="_Toc27533"/>
      <w:r>
        <w:rPr>
          <w:rFonts w:ascii="仿宋" w:eastAsia="仿宋" w:hAnsi="仿宋" w:cs="仿宋" w:hint="eastAsia"/>
          <w:sz w:val="28"/>
          <w:lang w:eastAsia="zh-CN"/>
        </w:rPr>
        <w:t>二、聚羧酸系减水剂项目概论</w:t>
      </w:r>
      <w:bookmarkEnd w:id="7"/>
    </w:p>
    <w:p>
      <w:pPr>
        <w:pStyle w:val="Heading2"/>
        <w:rPr>
          <w:rFonts w:ascii="仿宋" w:eastAsia="仿宋" w:hAnsi="仿宋" w:cs="仿宋" w:hint="eastAsia"/>
          <w:lang w:eastAsia="zh-CN"/>
        </w:rPr>
      </w:pPr>
      <w:bookmarkStart w:id="8" w:name="_Toc27739"/>
      <w:r>
        <w:rPr>
          <w:rFonts w:ascii="仿宋" w:eastAsia="仿宋" w:hAnsi="仿宋" w:cs="仿宋" w:hint="eastAsia"/>
          <w:lang w:eastAsia="zh-CN"/>
        </w:rPr>
        <w:t>(一)、聚羧酸系减水剂项目概况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聚羧酸系减水剂项目的起源追溯至对市场的深入洞察。市场的不断演变与变革为聚羧酸系减水剂项目提供了难得的机遇。当前市场存在的需求缺口和变革的大环境共同构成了聚羧酸系减水剂项目的背景。这个聚羧酸系减水剂项目旨在充分利用市场机遇，填补行业中尚未满足的需求，为客户提供全新的解决方案。市场的变革和需求的增长使得这个聚羧酸系减水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聚羧酸系减水剂项目名称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正式命名为聚羧酸系减水剂。这个名称不仅仅是一个标识，更代表了聚羧酸系减水剂项目的核心理念和愿景。它蕴含着聚羧酸系减水剂项目所要解决问题的关键字，具有强烈的表达和辨识度，为聚羧酸系减水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聚羧酸系减水剂项目目标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核心目标是提供一种全新、高效的解决方案，满足客户日益增长的需求。聚羧酸系减水剂项目追求的不仅仅是满足市场需求，更是在市场中获得卓越的竞争优势。通过不断提升产品或服务的质量和创新水平，聚羧酸系减水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聚羧酸系减水剂项目范围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全面涵盖了产品研发、制造、市场推广和售后服务，确保从产品设计到最终用户体验的全方位关注。这一全面的聚羧酸系减水剂项目范围是为了确保聚羧酸系减水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聚羧酸系减水剂项目时间表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聚羧酸系减水剂项目计划在未来18个月内完成，包括研发、测试、市场试点和正式推出等不同阶段。这个时间表的合理设计是为了确保聚羧酸系减水剂项目各个阶段的顺利推进，以便按时交付高质量的成果。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聚羧酸系减水剂项目预算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总预算估算为XX百万美元，主要分配在研发、市场推广、人员培训和运营等方面。这一充足的预算为聚羧酸系减水剂项目提供了充足的资源，确保聚羧酸系减水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聚羧酸系减水剂项目风险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可能面临的风险包括市场接受度低、技术难题、竞争激烈等。聚羧酸系减水剂项目团队已经制定了相应的风险应对计划，通过前瞻性的风险管理，确保聚羧酸系减水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聚羧酸系减水剂项目团队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聚羧酸系减水剂项目汇聚了一支经验丰富、多领域专业素养的核心团队，确保聚羧酸系减水剂项目在各个方面都能拥有高水平的执行力。团队的协同作战是聚羧酸系减水剂项目成功的关键因素之一。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聚羧酸系减水剂项目背景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聚羧酸系减水剂项目的背景根植于市场对更高效、创新产品的渴望，同时也受到科技发展对行业格局的深刻改变的影响。这为聚羧酸系减水剂项目提供了广阔的发展空间和市场需求。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聚羧酸系减水剂项目现状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截至目前，聚羧酸系减水剂项目已完成市场调研和技术验证，取得了初步的成功。这为聚羧酸系减水剂项目在未来的发展奠定了坚实的基础，为更远大的目标打下了坚实的基石。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268"/>
      <w:r>
        <w:rPr>
          <w:rFonts w:ascii="仿宋" w:eastAsia="仿宋" w:hAnsi="仿宋" w:cs="仿宋" w:hint="eastAsia"/>
          <w:sz w:val="28"/>
          <w:lang w:eastAsia="zh-CN"/>
        </w:rPr>
        <w:t>(二)、聚羧酸系减水剂项目目标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keyword》聚羧酸系减水剂项目首要业务目标是在市场中占据有利地位，实现产品/服务的成功推广和销售。通过不断提升产品质量、创新性，聚羧酸系减水剂项目追求成为行业中的领导者，赢得更多客户的青睐。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在科技迅速发展的时代，聚羧酸系减水剂项目着眼于技术创新。通过持续的研发和技术升级，聚羧酸系减水剂项目旨在推出更具创新性的产品或服务，以满足市场对新鲜、先进解决方案的需求。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为了建立可持续的客户关系，聚羧酸系减水剂项目设定了客户满意度目标。通过提供卓越的产品质量和优质的客户服务，聚羧酸系减水剂项目追求赢得客户的信任和忠诚度，确保他们的满意度达到行业领先水平。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聚羧酸系减水剂项目注重社会责任和可持续发展。通过实施环保、社会责任聚羧酸系减水剂项目，聚羧酸系减水剂项目致力于在经济发展的同时保护环境，促进社会公平，实现可持续经营。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聚羧酸系减水剂项目的团队是实现目标的核心驱动力。因此，聚羧酸系减水剂项目设定了团队发展目标，包括提升团队成员的专业技能、培养领导力，以及搭建协同高效的团队工作氛围。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5977"/>
      <w:r>
        <w:rPr>
          <w:rFonts w:ascii="仿宋" w:eastAsia="仿宋" w:hAnsi="仿宋" w:cs="仿宋" w:hint="eastAsia"/>
          <w:sz w:val="28"/>
          <w:lang w:eastAsia="zh-CN"/>
        </w:rPr>
        <w:t>(三)、聚羧酸系减水剂项目提出的理由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聚羧酸系减水剂项目提出的理由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提出源于对市场机遇的深刻洞察。当前市场中存在的需求缺口和行业发展趋势表明，有巨大的商业机会等待被开发。通过准确捕捉市场机遇，聚羧酸系减水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理念基于对技术创新的信仰。通过持续的研发和技术投入，聚羧酸系减水剂项目有望推出更具创新性的产品或服务。在科技飞速发展的当下，聚羧酸系减水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提出是为了增强企业的行业竞争力。通过提升产品或服务的质量和独特性，聚羧酸系减水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响应了消费者需求的变化。随着社会和科技的不断发展，消费者对产品和服务的需求也在发生变化。通过深入了解并及时回应消费者的新需求，聚羧酸系减水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提出是企业战略发展规划的一部分。在面对日益激烈的市场竞争和不断变化的商业环境中，聚羧酸系减水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提出不仅仅是基于商业考量，还注重社会责任。通过推出环保、社会责任等方面的聚羧酸系减水剂项目，聚羧酸系减水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聚羧酸系减水剂项目的提出反映了对利益相关者期望的关注。包括客户、员工、投资者等利益相关者在企业发展中都有着各自的期望，聚羧酸系减水剂项目力求在满足这些期望的同时，取得更大的共赢。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9012"/>
      <w:r>
        <w:rPr>
          <w:rFonts w:ascii="仿宋" w:eastAsia="仿宋" w:hAnsi="仿宋" w:cs="仿宋" w:hint="eastAsia"/>
          <w:sz w:val="28"/>
          <w:lang w:eastAsia="zh-CN"/>
        </w:rPr>
        <w:t>(四)、聚羧酸系减水剂项目意义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在实施聚羧酸系减水剂项目的过程中，我们不仅仅是在追逐商业成功，更是为企业和社会的多个层面创造了深远的意义。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首要意义在于提升企业的市场竞争力。通过持续的创新和对产品质量的高标准要求，聚羧酸系减水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聚羧酸系减水剂项目的推进将促使行业技术水平的提升。通过引入先进技术和创新性解决方案，聚羧酸系减水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聚羧酸系减水剂项目不仅创造了大量就业机会，提高了就业水平，还注重社会责任和环保。通过参与社会公益事业和推动环保聚羧酸系减水剂项目，聚羧酸系减水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综合而言，聚羧酸系减水剂项目意义重大，不仅推动了企业的发展，也为行业和社会的进步贡献了积极力量。这是一个全面而深刻的影响，将在未来产生可持续的正面效应。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4146"/>
      <w:r>
        <w:rPr>
          <w:rFonts w:ascii="仿宋" w:eastAsia="仿宋" w:hAnsi="仿宋" w:cs="仿宋" w:hint="eastAsia"/>
          <w:sz w:val="28"/>
          <w:lang w:eastAsia="zh-CN"/>
        </w:rPr>
        <w:t>(五)、聚羧酸系减水剂项目背景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在当今迅猛发展的商业环境中，聚羧酸系减水剂项目的动因根植于对多方面因素的审慎考量。这个聚羧酸系减水剂项目的提出并非孤立的决策，而是对企业所处背景深入思考的产物。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聚羧酸系减水剂项目背后的首要原因。科技的迅速发展和全球市场的快速变化使得企业必须灵活应对。聚羧酸系减水剂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竞争的激烈程度也是聚羧酸系减水剂项目背景中不可忽视的一环。企业需要在激烈竞争中脱颖而出，为此，聚羧酸系减水剂项目致力于打破常规，提供独特的价值主张，以吸引客户并确保市场份额的增长。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技术的迅速发展为企业带来了机遇与挑战。作为聚羧酸系减水剂项目启动的背景之一，对新兴技术的应用将有助于提升企业的技术水平，使其在不断演进的商业环境中保持竞争优势。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此外，社会对企业责任的期望也在逐渐升高。聚羧酸系减水剂项目充分融入了社会责任的理念，通过可持续经营和社会公益聚羧酸系减水剂项目，企图为社会贡献一份力量，在商业成功的同时关注社会价值。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7001"/>
      <w:r>
        <w:rPr>
          <w:rFonts w:ascii="仿宋" w:eastAsia="仿宋" w:hAnsi="仿宋" w:cs="仿宋" w:hint="eastAsia"/>
          <w:sz w:val="28"/>
          <w:lang w:eastAsia="zh-CN"/>
        </w:rPr>
        <w:t>三、工艺说明</w:t>
      </w:r>
      <w:bookmarkEnd w:id="13"/>
    </w:p>
    <w:p>
      <w:pPr>
        <w:pStyle w:val="Heading2"/>
        <w:rPr>
          <w:rFonts w:ascii="仿宋" w:eastAsia="仿宋" w:hAnsi="仿宋" w:cs="仿宋" w:hint="eastAsia"/>
          <w:lang w:eastAsia="zh-CN"/>
        </w:rPr>
      </w:pPr>
      <w:bookmarkStart w:id="14" w:name="_Toc2035"/>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聚羧酸系减水剂项目的技术管理特点体现在其创新导向。通过引入最先进的技术趋势和解决方案，聚羧酸系减水剂项目致力于提升科技含量、提高质量和效率水平。这意味着我们将采用最新的工具和方法，确保聚羧酸系减水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羧酸系减水剂项目技术管理的显著特征。通过整合不同领域的技术资源，我们实现了跨学科的协同工作。这有助于优化技术架构，提高整体效能。此外，整合性策略还促进了不同技术团队之间的紧密沟通和高效合作，确保聚羧酸系减水剂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羧酸系减水剂项目所采用的技术。通过不断优化技术方案，聚羧酸系减水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羧酸系减水剂项目团队将在聚羧酸系减水剂项目初期识别可能的技术风险，并采取相应的预防和应对措施。通过建立健全的风险评估机制，聚羧酸系减水剂项目能够在实施过程中及时发现并解决潜在的技术问题，保障聚羧酸系减水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羧酸系减水剂项目中，技术将成为聚羧酸系减水剂项目成功的有力支持。这一深度剖析揭示了技术管理在聚羧酸系减水剂项目实施中的关键作用，为聚羧酸系减水剂项目的技术基础奠定了坚实的基础。</w:t>
      </w:r>
    </w:p>
    <w:p>
      <w:pPr>
        <w:pStyle w:val="Heading2"/>
        <w:ind w:firstLine="560" w:firstLineChars="200"/>
        <w:rPr>
          <w:rFonts w:ascii="仿宋" w:eastAsia="仿宋" w:hAnsi="仿宋" w:cs="仿宋" w:hint="eastAsia"/>
          <w:sz w:val="28"/>
          <w:lang w:eastAsia="zh-CN"/>
        </w:rPr>
      </w:pPr>
      <w:bookmarkStart w:id="15" w:name="_Toc27416"/>
      <w:r>
        <w:rPr>
          <w:rFonts w:ascii="仿宋" w:eastAsia="仿宋" w:hAnsi="仿宋" w:cs="仿宋" w:hint="eastAsia"/>
          <w:sz w:val="28"/>
          <w:lang w:eastAsia="zh-CN"/>
        </w:rPr>
        <w:t>(二)、聚羧酸系减水剂项目工艺技术设计方案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羧酸系减水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羧酸系减水剂项目将严格按照相关行业规范要求进行组织。通过有效控制产品质量，聚羧酸系减水剂项目将致力于为顾客提供优质的聚羧酸系减水剂项目产品和良好的服务。这体现了聚羧酸系减水剂项目对于生产活动合规性和质量标准的高度重视，为聚羧酸系减水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羧酸系减水剂项目注重生态效益和清洁生产原则。聚羧酸系减水剂项目建设将紧密结合地方特色经济发展，与社会经济发展规划和区域环境保护规划方案相协调一致。通过与当地区域自然生态系统的结合，聚羧酸系减水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羧酸系减水剂项目产品具有多样化的客户需求和个性化的特点。因此，聚羧酸系减水剂项目产品规格品种多样，且单批生产数量较小。为满足这一特点，聚羧酸系减水剂项目承办单位将建设先进的柔性制造生产线。通过广泛应用柔性制造技术，聚羧酸系减水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羧酸系减水剂项目采用的技术具有较高的技术含量和自动化水平，处于国内先进水平。这一技术选用不仅体现了对生产效率、质量和环境友好性的高标准要求，同时为聚羧酸系减水剂项目的可持续发展奠定了坚实的基础。</w:t>
      </w:r>
    </w:p>
    <w:p>
      <w:pPr>
        <w:pStyle w:val="Heading2"/>
        <w:ind w:firstLine="560" w:firstLineChars="200"/>
        <w:rPr>
          <w:rFonts w:ascii="仿宋" w:eastAsia="仿宋" w:hAnsi="仿宋" w:cs="仿宋" w:hint="eastAsia"/>
          <w:sz w:val="28"/>
          <w:lang w:eastAsia="zh-CN"/>
        </w:rPr>
      </w:pPr>
      <w:bookmarkStart w:id="16" w:name="_Toc11292"/>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为确保聚羧酸系减水剂项目的高效生产和技术实施，我们制定了一套精心设计的设备选型方案，以满足聚羧酸系减水剂项目生产、质量和环保的要求。该方案的主要特点如下：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羧酸系减水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针对聚羧酸系减水剂项目产品的多样性和小批量生产的特点，我们将建设柔性制造生产线。通过在设备选型中考虑柔性制造技术，可以灵活应对不同产品规格和生产需求，实现生产线的高度灵活性和适应性。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https://d.book118.com/556141120032010044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聚羧酸系减水剂项目计划设计方案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655774"/>
    <w:rsid w:val="126557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614112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2024-02-02T07:03:00Z</dcterms:created>
  <dcterms:modified xsi:type="dcterms:W3CDTF">2024-02-02T07:04:08Z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2897F73A998F49EC8E808F1967DD57D1_11</vt:lpwstr>
  </property>
  <property fmtid="{D5CDD505-2E9C-101B-9397-08002B2CF9AE}" pid="3" name="KSOProductBuildVer">
    <vt:lpwstr>2052-12.1.0.16250</vt:lpwstr>
  </property>
</Properties>
</file>