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密封垫及类似接合衬垫项目建设总纲及方案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45" w:history="1">
        <w:r>
          <w:rPr>
            <w:rFonts w:ascii="仿宋" w:eastAsia="仿宋" w:hAnsi="仿宋" w:cs="仿宋" w:hint="eastAsia"/>
            <w:lang w:eastAsia="zh-CN"/>
          </w:rPr>
          <w:t>序言</w:t>
        </w:r>
        <w:r>
          <w:tab/>
        </w:r>
        <w:r>
          <w:fldChar w:fldCharType="begin"/>
        </w:r>
        <w:r>
          <w:instrText xml:space="preserve"> PAGEREF _Toc22545 \h </w:instrText>
        </w:r>
        <w:r>
          <w:fldChar w:fldCharType="separate"/>
        </w:r>
        <w:r>
          <w:t>3</w:t>
        </w:r>
        <w:r>
          <w:fldChar w:fldCharType="end"/>
        </w:r>
      </w:hyperlink>
    </w:p>
    <w:p>
      <w:pPr>
        <w:pStyle w:val="TOC1"/>
        <w:tabs>
          <w:tab w:val="right" w:leader="dot" w:pos="8306"/>
        </w:tabs>
      </w:pPr>
      <w:hyperlink w:anchor="_Toc17610" w:history="1">
        <w:r>
          <w:rPr>
            <w:rFonts w:ascii="仿宋" w:eastAsia="仿宋" w:hAnsi="仿宋" w:cs="仿宋" w:hint="eastAsia"/>
            <w:lang w:eastAsia="zh-CN"/>
          </w:rPr>
          <w:t>一、项目监理与质量保证</w:t>
        </w:r>
        <w:r>
          <w:tab/>
        </w:r>
        <w:r>
          <w:fldChar w:fldCharType="begin"/>
        </w:r>
        <w:r>
          <w:instrText xml:space="preserve"> PAGEREF _Toc17610 \h </w:instrText>
        </w:r>
        <w:r>
          <w:fldChar w:fldCharType="separate"/>
        </w:r>
        <w:r>
          <w:t>3</w:t>
        </w:r>
        <w:r>
          <w:fldChar w:fldCharType="end"/>
        </w:r>
      </w:hyperlink>
    </w:p>
    <w:p>
      <w:pPr>
        <w:pStyle w:val="TOC2"/>
        <w:tabs>
          <w:tab w:val="right" w:leader="dot" w:pos="8306"/>
        </w:tabs>
      </w:pPr>
      <w:hyperlink w:anchor="_Toc12878" w:history="1">
        <w:r>
          <w:rPr>
            <w:rFonts w:ascii="仿宋" w:eastAsia="仿宋" w:hAnsi="仿宋" w:cs="仿宋" w:hint="eastAsia"/>
            <w:lang w:eastAsia="zh-CN"/>
          </w:rPr>
          <w:t>(一)、监理体系构建</w:t>
        </w:r>
        <w:r>
          <w:tab/>
        </w:r>
        <w:r>
          <w:fldChar w:fldCharType="begin"/>
        </w:r>
        <w:r>
          <w:instrText xml:space="preserve"> PAGEREF _Toc12878 \h </w:instrText>
        </w:r>
        <w:r>
          <w:fldChar w:fldCharType="separate"/>
        </w:r>
        <w:r>
          <w:t>3</w:t>
        </w:r>
        <w:r>
          <w:fldChar w:fldCharType="end"/>
        </w:r>
      </w:hyperlink>
    </w:p>
    <w:p>
      <w:pPr>
        <w:pStyle w:val="TOC2"/>
        <w:tabs>
          <w:tab w:val="right" w:leader="dot" w:pos="8306"/>
        </w:tabs>
      </w:pPr>
      <w:hyperlink w:anchor="_Toc5737" w:history="1">
        <w:r>
          <w:rPr>
            <w:rFonts w:ascii="仿宋" w:eastAsia="仿宋" w:hAnsi="仿宋" w:cs="仿宋" w:hint="eastAsia"/>
            <w:lang w:eastAsia="zh-CN"/>
          </w:rPr>
          <w:t>(二)、质量保证体系实施</w:t>
        </w:r>
        <w:r>
          <w:tab/>
        </w:r>
        <w:r>
          <w:fldChar w:fldCharType="begin"/>
        </w:r>
        <w:r>
          <w:instrText xml:space="preserve"> PAGEREF _Toc5737 \h </w:instrText>
        </w:r>
        <w:r>
          <w:fldChar w:fldCharType="separate"/>
        </w:r>
        <w:r>
          <w:t>4</w:t>
        </w:r>
        <w:r>
          <w:fldChar w:fldCharType="end"/>
        </w:r>
      </w:hyperlink>
    </w:p>
    <w:p>
      <w:pPr>
        <w:pStyle w:val="TOC2"/>
        <w:tabs>
          <w:tab w:val="right" w:leader="dot" w:pos="8306"/>
        </w:tabs>
      </w:pPr>
      <w:hyperlink w:anchor="_Toc19736" w:history="1">
        <w:r>
          <w:rPr>
            <w:rFonts w:ascii="仿宋" w:eastAsia="仿宋" w:hAnsi="仿宋" w:cs="仿宋" w:hint="eastAsia"/>
            <w:lang w:eastAsia="zh-CN"/>
          </w:rPr>
          <w:t>(三)、监理与质量控制流程</w:t>
        </w:r>
        <w:r>
          <w:tab/>
        </w:r>
        <w:r>
          <w:fldChar w:fldCharType="begin"/>
        </w:r>
        <w:r>
          <w:instrText xml:space="preserve"> PAGEREF _Toc19736 \h </w:instrText>
        </w:r>
        <w:r>
          <w:fldChar w:fldCharType="separate"/>
        </w:r>
        <w:r>
          <w:t>4</w:t>
        </w:r>
        <w:r>
          <w:fldChar w:fldCharType="end"/>
        </w:r>
      </w:hyperlink>
    </w:p>
    <w:p>
      <w:pPr>
        <w:pStyle w:val="TOC1"/>
        <w:tabs>
          <w:tab w:val="right" w:leader="dot" w:pos="8306"/>
        </w:tabs>
      </w:pPr>
      <w:hyperlink w:anchor="_Toc1339" w:history="1">
        <w:r>
          <w:rPr>
            <w:rFonts w:ascii="仿宋" w:eastAsia="仿宋" w:hAnsi="仿宋" w:cs="仿宋" w:hint="eastAsia"/>
            <w:lang w:eastAsia="zh-CN"/>
          </w:rPr>
          <w:t>二、资源开发及综合利用分析</w:t>
        </w:r>
        <w:r>
          <w:tab/>
        </w:r>
        <w:r>
          <w:fldChar w:fldCharType="begin"/>
        </w:r>
        <w:r>
          <w:instrText xml:space="preserve"> PAGEREF _Toc1339 \h </w:instrText>
        </w:r>
        <w:r>
          <w:fldChar w:fldCharType="separate"/>
        </w:r>
        <w:r>
          <w:t>5</w:t>
        </w:r>
        <w:r>
          <w:fldChar w:fldCharType="end"/>
        </w:r>
      </w:hyperlink>
    </w:p>
    <w:p>
      <w:pPr>
        <w:pStyle w:val="TOC2"/>
        <w:tabs>
          <w:tab w:val="right" w:leader="dot" w:pos="8306"/>
        </w:tabs>
      </w:pPr>
      <w:hyperlink w:anchor="_Toc30893" w:history="1">
        <w:r>
          <w:rPr>
            <w:rFonts w:ascii="仿宋" w:eastAsia="仿宋" w:hAnsi="仿宋" w:cs="仿宋" w:hint="eastAsia"/>
            <w:lang w:eastAsia="zh-CN"/>
          </w:rPr>
          <w:t>(一)、资源开发方案</w:t>
        </w:r>
        <w:r>
          <w:tab/>
        </w:r>
        <w:r>
          <w:fldChar w:fldCharType="begin"/>
        </w:r>
        <w:r>
          <w:instrText xml:space="preserve"> PAGEREF _Toc30893 \h </w:instrText>
        </w:r>
        <w:r>
          <w:fldChar w:fldCharType="separate"/>
        </w:r>
        <w:r>
          <w:t>5</w:t>
        </w:r>
        <w:r>
          <w:fldChar w:fldCharType="end"/>
        </w:r>
      </w:hyperlink>
    </w:p>
    <w:p>
      <w:pPr>
        <w:pStyle w:val="TOC2"/>
        <w:tabs>
          <w:tab w:val="right" w:leader="dot" w:pos="8306"/>
        </w:tabs>
      </w:pPr>
      <w:hyperlink w:anchor="_Toc31093" w:history="1">
        <w:r>
          <w:rPr>
            <w:rFonts w:ascii="仿宋" w:eastAsia="仿宋" w:hAnsi="仿宋" w:cs="仿宋" w:hint="eastAsia"/>
            <w:lang w:eastAsia="zh-CN"/>
          </w:rPr>
          <w:t>(二)、资源利用方案</w:t>
        </w:r>
        <w:r>
          <w:tab/>
        </w:r>
        <w:r>
          <w:fldChar w:fldCharType="begin"/>
        </w:r>
        <w:r>
          <w:instrText xml:space="preserve"> PAGEREF _Toc31093 \h </w:instrText>
        </w:r>
        <w:r>
          <w:fldChar w:fldCharType="separate"/>
        </w:r>
        <w:r>
          <w:t>6</w:t>
        </w:r>
        <w:r>
          <w:fldChar w:fldCharType="end"/>
        </w:r>
      </w:hyperlink>
    </w:p>
    <w:p>
      <w:pPr>
        <w:pStyle w:val="TOC2"/>
        <w:tabs>
          <w:tab w:val="right" w:leader="dot" w:pos="8306"/>
        </w:tabs>
      </w:pPr>
      <w:hyperlink w:anchor="_Toc6583" w:history="1">
        <w:r>
          <w:rPr>
            <w:rFonts w:ascii="仿宋" w:eastAsia="仿宋" w:hAnsi="仿宋" w:cs="仿宋" w:hint="eastAsia"/>
            <w:lang w:eastAsia="zh-CN"/>
          </w:rPr>
          <w:t>(三)、资源节约措施</w:t>
        </w:r>
        <w:r>
          <w:tab/>
        </w:r>
        <w:r>
          <w:fldChar w:fldCharType="begin"/>
        </w:r>
        <w:r>
          <w:instrText xml:space="preserve"> PAGEREF _Toc6583 \h </w:instrText>
        </w:r>
        <w:r>
          <w:fldChar w:fldCharType="separate"/>
        </w:r>
        <w:r>
          <w:t>7</w:t>
        </w:r>
        <w:r>
          <w:fldChar w:fldCharType="end"/>
        </w:r>
      </w:hyperlink>
    </w:p>
    <w:p>
      <w:pPr>
        <w:pStyle w:val="TOC1"/>
        <w:tabs>
          <w:tab w:val="right" w:leader="dot" w:pos="8306"/>
        </w:tabs>
      </w:pPr>
      <w:hyperlink w:anchor="_Toc30031" w:history="1">
        <w:r>
          <w:rPr>
            <w:rFonts w:ascii="仿宋" w:eastAsia="仿宋" w:hAnsi="仿宋" w:cs="仿宋" w:hint="eastAsia"/>
            <w:lang w:eastAsia="zh-CN"/>
          </w:rPr>
          <w:t>三、社会影响分析</w:t>
        </w:r>
        <w:r>
          <w:tab/>
        </w:r>
        <w:r>
          <w:fldChar w:fldCharType="begin"/>
        </w:r>
        <w:r>
          <w:instrText xml:space="preserve"> PAGEREF _Toc30031 \h </w:instrText>
        </w:r>
        <w:r>
          <w:fldChar w:fldCharType="separate"/>
        </w:r>
        <w:r>
          <w:t>8</w:t>
        </w:r>
        <w:r>
          <w:fldChar w:fldCharType="end"/>
        </w:r>
      </w:hyperlink>
    </w:p>
    <w:p>
      <w:pPr>
        <w:pStyle w:val="TOC2"/>
        <w:tabs>
          <w:tab w:val="right" w:leader="dot" w:pos="8306"/>
        </w:tabs>
      </w:pPr>
      <w:hyperlink w:anchor="_Toc220" w:history="1">
        <w:r>
          <w:rPr>
            <w:rFonts w:ascii="仿宋" w:eastAsia="仿宋" w:hAnsi="仿宋" w:cs="仿宋" w:hint="eastAsia"/>
            <w:lang w:eastAsia="zh-CN"/>
          </w:rPr>
          <w:t>(一)、社会影响效果分析</w:t>
        </w:r>
        <w:r>
          <w:tab/>
        </w:r>
        <w:r>
          <w:fldChar w:fldCharType="begin"/>
        </w:r>
        <w:r>
          <w:instrText xml:space="preserve"> PAGEREF _Toc220 \h </w:instrText>
        </w:r>
        <w:r>
          <w:fldChar w:fldCharType="separate"/>
        </w:r>
        <w:r>
          <w:t>8</w:t>
        </w:r>
        <w:r>
          <w:fldChar w:fldCharType="end"/>
        </w:r>
      </w:hyperlink>
    </w:p>
    <w:p>
      <w:pPr>
        <w:pStyle w:val="TOC2"/>
        <w:tabs>
          <w:tab w:val="right" w:leader="dot" w:pos="8306"/>
        </w:tabs>
      </w:pPr>
      <w:hyperlink w:anchor="_Toc18661" w:history="1">
        <w:r>
          <w:rPr>
            <w:rFonts w:ascii="仿宋" w:eastAsia="仿宋" w:hAnsi="仿宋" w:cs="仿宋" w:hint="eastAsia"/>
            <w:lang w:eastAsia="zh-CN"/>
          </w:rPr>
          <w:t>(二)、社会适应性分析</w:t>
        </w:r>
        <w:r>
          <w:tab/>
        </w:r>
        <w:r>
          <w:fldChar w:fldCharType="begin"/>
        </w:r>
        <w:r>
          <w:instrText xml:space="preserve"> PAGEREF _Toc18661 \h </w:instrText>
        </w:r>
        <w:r>
          <w:fldChar w:fldCharType="separate"/>
        </w:r>
        <w:r>
          <w:t>11</w:t>
        </w:r>
        <w:r>
          <w:fldChar w:fldCharType="end"/>
        </w:r>
      </w:hyperlink>
    </w:p>
    <w:p>
      <w:pPr>
        <w:pStyle w:val="TOC2"/>
        <w:tabs>
          <w:tab w:val="right" w:leader="dot" w:pos="8306"/>
        </w:tabs>
      </w:pPr>
      <w:hyperlink w:anchor="_Toc8108" w:history="1">
        <w:r>
          <w:rPr>
            <w:rFonts w:ascii="仿宋" w:eastAsia="仿宋" w:hAnsi="仿宋" w:cs="仿宋" w:hint="eastAsia"/>
            <w:lang w:eastAsia="zh-CN"/>
          </w:rPr>
          <w:t>(三)、社会风险及对策分析</w:t>
        </w:r>
        <w:r>
          <w:tab/>
        </w:r>
        <w:r>
          <w:fldChar w:fldCharType="begin"/>
        </w:r>
        <w:r>
          <w:instrText xml:space="preserve"> PAGEREF _Toc8108 \h </w:instrText>
        </w:r>
        <w:r>
          <w:fldChar w:fldCharType="separate"/>
        </w:r>
        <w:r>
          <w:t>12</w:t>
        </w:r>
        <w:r>
          <w:fldChar w:fldCharType="end"/>
        </w:r>
      </w:hyperlink>
    </w:p>
    <w:p>
      <w:pPr>
        <w:pStyle w:val="TOC1"/>
        <w:tabs>
          <w:tab w:val="right" w:leader="dot" w:pos="8306"/>
        </w:tabs>
      </w:pPr>
      <w:hyperlink w:anchor="_Toc478" w:history="1">
        <w:r>
          <w:rPr>
            <w:rFonts w:ascii="仿宋" w:eastAsia="仿宋" w:hAnsi="仿宋" w:cs="仿宋" w:hint="eastAsia"/>
            <w:lang w:eastAsia="zh-CN"/>
          </w:rPr>
          <w:t>四、密封垫及类似接合衬垫项目概论</w:t>
        </w:r>
        <w:r>
          <w:tab/>
        </w:r>
        <w:r>
          <w:fldChar w:fldCharType="begin"/>
        </w:r>
        <w:r>
          <w:instrText xml:space="preserve"> PAGEREF _Toc478 \h </w:instrText>
        </w:r>
        <w:r>
          <w:fldChar w:fldCharType="separate"/>
        </w:r>
        <w:r>
          <w:t>16</w:t>
        </w:r>
        <w:r>
          <w:fldChar w:fldCharType="end"/>
        </w:r>
      </w:hyperlink>
    </w:p>
    <w:p>
      <w:pPr>
        <w:pStyle w:val="TOC2"/>
        <w:tabs>
          <w:tab w:val="right" w:leader="dot" w:pos="8306"/>
        </w:tabs>
      </w:pPr>
      <w:hyperlink w:anchor="_Toc3619" w:history="1">
        <w:r>
          <w:rPr>
            <w:rFonts w:ascii="仿宋" w:eastAsia="仿宋" w:hAnsi="仿宋" w:cs="仿宋" w:hint="eastAsia"/>
            <w:lang w:eastAsia="zh-CN"/>
          </w:rPr>
          <w:t>(一)、项目申报单位概况</w:t>
        </w:r>
        <w:r>
          <w:tab/>
        </w:r>
        <w:r>
          <w:fldChar w:fldCharType="begin"/>
        </w:r>
        <w:r>
          <w:instrText xml:space="preserve"> PAGEREF _Toc3619 \h </w:instrText>
        </w:r>
        <w:r>
          <w:fldChar w:fldCharType="separate"/>
        </w:r>
        <w:r>
          <w:t>16</w:t>
        </w:r>
        <w:r>
          <w:fldChar w:fldCharType="end"/>
        </w:r>
      </w:hyperlink>
    </w:p>
    <w:p>
      <w:pPr>
        <w:pStyle w:val="TOC2"/>
        <w:tabs>
          <w:tab w:val="right" w:leader="dot" w:pos="8306"/>
        </w:tabs>
      </w:pPr>
      <w:hyperlink w:anchor="_Toc23923" w:history="1">
        <w:r>
          <w:rPr>
            <w:rFonts w:ascii="仿宋" w:eastAsia="仿宋" w:hAnsi="仿宋" w:cs="仿宋" w:hint="eastAsia"/>
            <w:lang w:eastAsia="zh-CN"/>
          </w:rPr>
          <w:t>(二)、项目概况</w:t>
        </w:r>
        <w:r>
          <w:tab/>
        </w:r>
        <w:r>
          <w:fldChar w:fldCharType="begin"/>
        </w:r>
        <w:r>
          <w:instrText xml:space="preserve"> PAGEREF _Toc23923 \h </w:instrText>
        </w:r>
        <w:r>
          <w:fldChar w:fldCharType="separate"/>
        </w:r>
        <w:r>
          <w:t>17</w:t>
        </w:r>
        <w:r>
          <w:fldChar w:fldCharType="end"/>
        </w:r>
      </w:hyperlink>
    </w:p>
    <w:p>
      <w:pPr>
        <w:pStyle w:val="TOC1"/>
        <w:tabs>
          <w:tab w:val="right" w:leader="dot" w:pos="8306"/>
        </w:tabs>
      </w:pPr>
      <w:hyperlink w:anchor="_Toc11546" w:history="1">
        <w:r>
          <w:rPr>
            <w:rFonts w:ascii="仿宋" w:eastAsia="仿宋" w:hAnsi="仿宋" w:cs="仿宋" w:hint="eastAsia"/>
            <w:lang w:eastAsia="zh-CN"/>
          </w:rPr>
          <w:t>五、项目选址研究</w:t>
        </w:r>
        <w:r>
          <w:tab/>
        </w:r>
        <w:r>
          <w:fldChar w:fldCharType="begin"/>
        </w:r>
        <w:r>
          <w:instrText xml:space="preserve"> PAGEREF _Toc11546 \h </w:instrText>
        </w:r>
        <w:r>
          <w:fldChar w:fldCharType="separate"/>
        </w:r>
        <w:r>
          <w:t>20</w:t>
        </w:r>
        <w:r>
          <w:fldChar w:fldCharType="end"/>
        </w:r>
      </w:hyperlink>
    </w:p>
    <w:p>
      <w:pPr>
        <w:pStyle w:val="TOC2"/>
        <w:tabs>
          <w:tab w:val="right" w:leader="dot" w:pos="8306"/>
        </w:tabs>
      </w:pPr>
      <w:hyperlink w:anchor="_Toc30609" w:history="1">
        <w:r>
          <w:rPr>
            <w:rFonts w:ascii="仿宋" w:eastAsia="仿宋" w:hAnsi="仿宋" w:cs="仿宋" w:hint="eastAsia"/>
            <w:lang w:eastAsia="zh-CN"/>
          </w:rPr>
          <w:t>(一)、项目选址原则</w:t>
        </w:r>
        <w:r>
          <w:tab/>
        </w:r>
        <w:r>
          <w:fldChar w:fldCharType="begin"/>
        </w:r>
        <w:r>
          <w:instrText xml:space="preserve"> PAGEREF _Toc30609 \h </w:instrText>
        </w:r>
        <w:r>
          <w:fldChar w:fldCharType="separate"/>
        </w:r>
        <w:r>
          <w:t>20</w:t>
        </w:r>
        <w:r>
          <w:fldChar w:fldCharType="end"/>
        </w:r>
      </w:hyperlink>
    </w:p>
    <w:p>
      <w:pPr>
        <w:pStyle w:val="TOC2"/>
        <w:tabs>
          <w:tab w:val="right" w:leader="dot" w:pos="8306"/>
        </w:tabs>
      </w:pPr>
      <w:hyperlink w:anchor="_Toc21849" w:history="1">
        <w:r>
          <w:rPr>
            <w:rFonts w:ascii="仿宋" w:eastAsia="仿宋" w:hAnsi="仿宋" w:cs="仿宋" w:hint="eastAsia"/>
            <w:lang w:eastAsia="zh-CN"/>
          </w:rPr>
          <w:t>(二)、项目选址</w:t>
        </w:r>
        <w:r>
          <w:tab/>
        </w:r>
        <w:r>
          <w:fldChar w:fldCharType="begin"/>
        </w:r>
        <w:r>
          <w:instrText xml:space="preserve"> PAGEREF _Toc21849 \h </w:instrText>
        </w:r>
        <w:r>
          <w:fldChar w:fldCharType="separate"/>
        </w:r>
        <w:r>
          <w:t>23</w:t>
        </w:r>
        <w:r>
          <w:fldChar w:fldCharType="end"/>
        </w:r>
      </w:hyperlink>
    </w:p>
    <w:p>
      <w:pPr>
        <w:pStyle w:val="TOC2"/>
        <w:tabs>
          <w:tab w:val="right" w:leader="dot" w:pos="8306"/>
        </w:tabs>
      </w:pPr>
      <w:hyperlink w:anchor="_Toc2090" w:history="1">
        <w:r>
          <w:rPr>
            <w:rFonts w:ascii="仿宋" w:eastAsia="仿宋" w:hAnsi="仿宋" w:cs="仿宋" w:hint="eastAsia"/>
            <w:lang w:eastAsia="zh-CN"/>
          </w:rPr>
          <w:t>(三)、建设条件分析</w:t>
        </w:r>
        <w:r>
          <w:tab/>
        </w:r>
        <w:r>
          <w:fldChar w:fldCharType="begin"/>
        </w:r>
        <w:r>
          <w:instrText xml:space="preserve"> PAGEREF _Toc2090 \h </w:instrText>
        </w:r>
        <w:r>
          <w:fldChar w:fldCharType="separate"/>
        </w:r>
        <w:r>
          <w:t>25</w:t>
        </w:r>
        <w:r>
          <w:fldChar w:fldCharType="end"/>
        </w:r>
      </w:hyperlink>
    </w:p>
    <w:p>
      <w:pPr>
        <w:pStyle w:val="TOC2"/>
        <w:tabs>
          <w:tab w:val="right" w:leader="dot" w:pos="8306"/>
        </w:tabs>
      </w:pPr>
      <w:hyperlink w:anchor="_Toc16428" w:history="1">
        <w:r>
          <w:rPr>
            <w:rFonts w:ascii="仿宋" w:eastAsia="仿宋" w:hAnsi="仿宋" w:cs="仿宋" w:hint="eastAsia"/>
            <w:lang w:eastAsia="zh-CN"/>
          </w:rPr>
          <w:t>(四)、用地控制指标</w:t>
        </w:r>
        <w:r>
          <w:tab/>
        </w:r>
        <w:r>
          <w:fldChar w:fldCharType="begin"/>
        </w:r>
        <w:r>
          <w:instrText xml:space="preserve"> PAGEREF _Toc16428 \h </w:instrText>
        </w:r>
        <w:r>
          <w:fldChar w:fldCharType="separate"/>
        </w:r>
        <w:r>
          <w:t>27</w:t>
        </w:r>
        <w:r>
          <w:fldChar w:fldCharType="end"/>
        </w:r>
      </w:hyperlink>
    </w:p>
    <w:p>
      <w:pPr>
        <w:pStyle w:val="TOC2"/>
        <w:tabs>
          <w:tab w:val="right" w:leader="dot" w:pos="8306"/>
        </w:tabs>
      </w:pPr>
      <w:hyperlink w:anchor="_Toc18420" w:history="1">
        <w:r>
          <w:rPr>
            <w:rFonts w:ascii="仿宋" w:eastAsia="仿宋" w:hAnsi="仿宋" w:cs="仿宋" w:hint="eastAsia"/>
            <w:lang w:eastAsia="zh-CN"/>
          </w:rPr>
          <w:t>(五)、地总体要求</w:t>
        </w:r>
        <w:r>
          <w:tab/>
        </w:r>
        <w:r>
          <w:fldChar w:fldCharType="begin"/>
        </w:r>
        <w:r>
          <w:instrText xml:space="preserve"> PAGEREF _Toc18420 \h </w:instrText>
        </w:r>
        <w:r>
          <w:fldChar w:fldCharType="separate"/>
        </w:r>
        <w:r>
          <w:t>28</w:t>
        </w:r>
        <w:r>
          <w:fldChar w:fldCharType="end"/>
        </w:r>
      </w:hyperlink>
    </w:p>
    <w:p>
      <w:pPr>
        <w:pStyle w:val="TOC2"/>
        <w:tabs>
          <w:tab w:val="right" w:leader="dot" w:pos="8306"/>
        </w:tabs>
      </w:pPr>
      <w:hyperlink w:anchor="_Toc32167" w:history="1">
        <w:r>
          <w:rPr>
            <w:rFonts w:ascii="仿宋" w:eastAsia="仿宋" w:hAnsi="仿宋" w:cs="仿宋" w:hint="eastAsia"/>
            <w:lang w:eastAsia="zh-CN"/>
          </w:rPr>
          <w:t>(六)、节约用地措施</w:t>
        </w:r>
        <w:r>
          <w:tab/>
        </w:r>
        <w:r>
          <w:fldChar w:fldCharType="begin"/>
        </w:r>
        <w:r>
          <w:instrText xml:space="preserve"> PAGEREF _Toc32167 \h </w:instrText>
        </w:r>
        <w:r>
          <w:fldChar w:fldCharType="separate"/>
        </w:r>
        <w:r>
          <w:t>29</w:t>
        </w:r>
        <w:r>
          <w:fldChar w:fldCharType="end"/>
        </w:r>
      </w:hyperlink>
    </w:p>
    <w:p>
      <w:pPr>
        <w:pStyle w:val="TOC2"/>
        <w:tabs>
          <w:tab w:val="right" w:leader="dot" w:pos="8306"/>
        </w:tabs>
      </w:pPr>
      <w:hyperlink w:anchor="_Toc8222" w:history="1">
        <w:r>
          <w:rPr>
            <w:rFonts w:ascii="仿宋" w:eastAsia="仿宋" w:hAnsi="仿宋" w:cs="仿宋" w:hint="eastAsia"/>
            <w:lang w:eastAsia="zh-CN"/>
          </w:rPr>
          <w:t>(七)、选址综合评价</w:t>
        </w:r>
        <w:r>
          <w:tab/>
        </w:r>
        <w:r>
          <w:fldChar w:fldCharType="begin"/>
        </w:r>
        <w:r>
          <w:instrText xml:space="preserve"> PAGEREF _Toc8222 \h </w:instrText>
        </w:r>
        <w:r>
          <w:fldChar w:fldCharType="separate"/>
        </w:r>
        <w:r>
          <w:t>31</w:t>
        </w:r>
        <w:r>
          <w:fldChar w:fldCharType="end"/>
        </w:r>
      </w:hyperlink>
    </w:p>
    <w:p>
      <w:pPr>
        <w:pStyle w:val="TOC1"/>
        <w:tabs>
          <w:tab w:val="right" w:leader="dot" w:pos="8306"/>
        </w:tabs>
      </w:pPr>
      <w:hyperlink w:anchor="_Toc11771" w:history="1">
        <w:r>
          <w:rPr>
            <w:rFonts w:ascii="仿宋" w:eastAsia="仿宋" w:hAnsi="仿宋" w:cs="仿宋" w:hint="eastAsia"/>
            <w:lang w:eastAsia="zh-CN"/>
          </w:rPr>
          <w:t>六、建设风险评估分析</w:t>
        </w:r>
        <w:r>
          <w:tab/>
        </w:r>
        <w:r>
          <w:fldChar w:fldCharType="begin"/>
        </w:r>
        <w:r>
          <w:instrText xml:space="preserve"> PAGEREF _Toc11771 \h </w:instrText>
        </w:r>
        <w:r>
          <w:fldChar w:fldCharType="separate"/>
        </w:r>
        <w:r>
          <w:t>32</w:t>
        </w:r>
        <w:r>
          <w:fldChar w:fldCharType="end"/>
        </w:r>
      </w:hyperlink>
    </w:p>
    <w:p>
      <w:pPr>
        <w:pStyle w:val="TOC2"/>
        <w:tabs>
          <w:tab w:val="right" w:leader="dot" w:pos="8306"/>
        </w:tabs>
      </w:pPr>
      <w:hyperlink w:anchor="_Toc9420" w:history="1">
        <w:r>
          <w:rPr>
            <w:rFonts w:ascii="仿宋" w:eastAsia="仿宋" w:hAnsi="仿宋" w:cs="仿宋" w:hint="eastAsia"/>
            <w:lang w:eastAsia="zh-CN"/>
          </w:rPr>
          <w:t>(一)、政策风险分析</w:t>
        </w:r>
        <w:r>
          <w:tab/>
        </w:r>
        <w:r>
          <w:fldChar w:fldCharType="begin"/>
        </w:r>
        <w:r>
          <w:instrText xml:space="preserve"> PAGEREF _Toc9420 \h </w:instrText>
        </w:r>
        <w:r>
          <w:fldChar w:fldCharType="separate"/>
        </w:r>
        <w:r>
          <w:t>32</w:t>
        </w:r>
        <w:r>
          <w:fldChar w:fldCharType="end"/>
        </w:r>
      </w:hyperlink>
    </w:p>
    <w:p>
      <w:pPr>
        <w:pStyle w:val="TOC2"/>
        <w:tabs>
          <w:tab w:val="right" w:leader="dot" w:pos="8306"/>
        </w:tabs>
      </w:pPr>
      <w:hyperlink w:anchor="_Toc7822" w:history="1">
        <w:r>
          <w:rPr>
            <w:rFonts w:ascii="仿宋" w:eastAsia="仿宋" w:hAnsi="仿宋" w:cs="仿宋" w:hint="eastAsia"/>
            <w:lang w:eastAsia="zh-CN"/>
          </w:rPr>
          <w:t>(二)、社会风险分析</w:t>
        </w:r>
        <w:r>
          <w:tab/>
        </w:r>
        <w:r>
          <w:fldChar w:fldCharType="begin"/>
        </w:r>
        <w:r>
          <w:instrText xml:space="preserve"> PAGEREF _Toc7822 \h </w:instrText>
        </w:r>
        <w:r>
          <w:fldChar w:fldCharType="separate"/>
        </w:r>
        <w:r>
          <w:t>33</w:t>
        </w:r>
        <w:r>
          <w:fldChar w:fldCharType="end"/>
        </w:r>
      </w:hyperlink>
    </w:p>
    <w:p>
      <w:pPr>
        <w:pStyle w:val="TOC2"/>
        <w:tabs>
          <w:tab w:val="right" w:leader="dot" w:pos="8306"/>
        </w:tabs>
      </w:pPr>
      <w:hyperlink w:anchor="_Toc6233" w:history="1">
        <w:r>
          <w:rPr>
            <w:rFonts w:ascii="仿宋" w:eastAsia="仿宋" w:hAnsi="仿宋" w:cs="仿宋" w:hint="eastAsia"/>
            <w:lang w:eastAsia="zh-CN"/>
          </w:rPr>
          <w:t>(三)、市场风险分析</w:t>
        </w:r>
        <w:r>
          <w:tab/>
        </w:r>
        <w:r>
          <w:fldChar w:fldCharType="begin"/>
        </w:r>
        <w:r>
          <w:instrText xml:space="preserve"> PAGEREF _Toc6233 \h </w:instrText>
        </w:r>
        <w:r>
          <w:fldChar w:fldCharType="separate"/>
        </w:r>
        <w:r>
          <w:t>34</w:t>
        </w:r>
        <w:r>
          <w:fldChar w:fldCharType="end"/>
        </w:r>
      </w:hyperlink>
    </w:p>
    <w:p>
      <w:pPr>
        <w:pStyle w:val="TOC2"/>
        <w:tabs>
          <w:tab w:val="right" w:leader="dot" w:pos="8306"/>
        </w:tabs>
      </w:pPr>
      <w:hyperlink w:anchor="_Toc12466" w:history="1">
        <w:r>
          <w:rPr>
            <w:rFonts w:ascii="仿宋" w:eastAsia="仿宋" w:hAnsi="仿宋" w:cs="仿宋" w:hint="eastAsia"/>
            <w:lang w:eastAsia="zh-CN"/>
          </w:rPr>
          <w:t>(四)、资金风险分析</w:t>
        </w:r>
        <w:r>
          <w:tab/>
        </w:r>
        <w:r>
          <w:fldChar w:fldCharType="begin"/>
        </w:r>
        <w:r>
          <w:instrText xml:space="preserve"> PAGEREF _Toc12466 \h </w:instrText>
        </w:r>
        <w:r>
          <w:fldChar w:fldCharType="separate"/>
        </w:r>
        <w:r>
          <w:t>35</w:t>
        </w:r>
        <w:r>
          <w:fldChar w:fldCharType="end"/>
        </w:r>
      </w:hyperlink>
    </w:p>
    <w:p>
      <w:pPr>
        <w:pStyle w:val="TOC2"/>
        <w:tabs>
          <w:tab w:val="right" w:leader="dot" w:pos="8306"/>
        </w:tabs>
      </w:pPr>
      <w:hyperlink w:anchor="_Toc26026" w:history="1">
        <w:r>
          <w:rPr>
            <w:rFonts w:ascii="仿宋" w:eastAsia="仿宋" w:hAnsi="仿宋" w:cs="仿宋" w:hint="eastAsia"/>
            <w:lang w:eastAsia="zh-CN"/>
          </w:rPr>
          <w:t>(五)、技术风险分析</w:t>
        </w:r>
        <w:r>
          <w:tab/>
        </w:r>
        <w:r>
          <w:fldChar w:fldCharType="begin"/>
        </w:r>
        <w:r>
          <w:instrText xml:space="preserve"> PAGEREF _Toc26026 \h </w:instrText>
        </w:r>
        <w:r>
          <w:fldChar w:fldCharType="separate"/>
        </w:r>
        <w:r>
          <w:t>36</w:t>
        </w:r>
        <w:r>
          <w:fldChar w:fldCharType="end"/>
        </w:r>
      </w:hyperlink>
    </w:p>
    <w:p>
      <w:pPr>
        <w:pStyle w:val="TOC2"/>
        <w:tabs>
          <w:tab w:val="right" w:leader="dot" w:pos="8306"/>
        </w:tabs>
      </w:pPr>
      <w:hyperlink w:anchor="_Toc24363" w:history="1">
        <w:r>
          <w:rPr>
            <w:rFonts w:ascii="仿宋" w:eastAsia="仿宋" w:hAnsi="仿宋" w:cs="仿宋" w:hint="eastAsia"/>
            <w:lang w:eastAsia="zh-CN"/>
          </w:rPr>
          <w:t>(六)、财务风险分析</w:t>
        </w:r>
        <w:r>
          <w:tab/>
        </w:r>
        <w:r>
          <w:fldChar w:fldCharType="begin"/>
        </w:r>
        <w:r>
          <w:instrText xml:space="preserve"> PAGEREF _Toc24363 \h </w:instrText>
        </w:r>
        <w:r>
          <w:fldChar w:fldCharType="separate"/>
        </w:r>
        <w:r>
          <w:t>38</w:t>
        </w:r>
        <w:r>
          <w:fldChar w:fldCharType="end"/>
        </w:r>
      </w:hyperlink>
    </w:p>
    <w:p>
      <w:pPr>
        <w:pStyle w:val="TOC2"/>
        <w:tabs>
          <w:tab w:val="right" w:leader="dot" w:pos="8306"/>
        </w:tabs>
      </w:pPr>
      <w:hyperlink w:anchor="_Toc12824" w:history="1">
        <w:r>
          <w:rPr>
            <w:rFonts w:ascii="仿宋" w:eastAsia="仿宋" w:hAnsi="仿宋" w:cs="仿宋" w:hint="eastAsia"/>
            <w:lang w:eastAsia="zh-CN"/>
          </w:rPr>
          <w:t>(七)、管理风险分析</w:t>
        </w:r>
        <w:r>
          <w:tab/>
        </w:r>
        <w:r>
          <w:fldChar w:fldCharType="begin"/>
        </w:r>
        <w:r>
          <w:instrText xml:space="preserve"> PAGEREF _Toc12824 \h </w:instrText>
        </w:r>
        <w:r>
          <w:fldChar w:fldCharType="separate"/>
        </w:r>
        <w:r>
          <w:t>39</w:t>
        </w:r>
        <w:r>
          <w:fldChar w:fldCharType="end"/>
        </w:r>
      </w:hyperlink>
    </w:p>
    <w:p>
      <w:pPr>
        <w:pStyle w:val="TOC2"/>
        <w:tabs>
          <w:tab w:val="right" w:leader="dot" w:pos="8306"/>
        </w:tabs>
      </w:pPr>
      <w:hyperlink w:anchor="_Toc8432" w:history="1">
        <w:r>
          <w:rPr>
            <w:rFonts w:ascii="仿宋" w:eastAsia="仿宋" w:hAnsi="仿宋" w:cs="仿宋" w:hint="eastAsia"/>
            <w:lang w:eastAsia="zh-CN"/>
          </w:rPr>
          <w:t>(八)、其它风险分析</w:t>
        </w:r>
        <w:r>
          <w:tab/>
        </w:r>
        <w:r>
          <w:fldChar w:fldCharType="begin"/>
        </w:r>
        <w:r>
          <w:instrText xml:space="preserve"> PAGEREF _Toc8432 \h </w:instrText>
        </w:r>
        <w:r>
          <w:fldChar w:fldCharType="separate"/>
        </w:r>
        <w:r>
          <w:t>41</w:t>
        </w:r>
        <w:r>
          <w:fldChar w:fldCharType="end"/>
        </w:r>
      </w:hyperlink>
    </w:p>
    <w:p>
      <w:pPr>
        <w:pStyle w:val="TOC2"/>
        <w:tabs>
          <w:tab w:val="right" w:leader="dot" w:pos="8306"/>
        </w:tabs>
      </w:pPr>
      <w:hyperlink w:anchor="_Toc27584" w:history="1">
        <w:r>
          <w:rPr>
            <w:rFonts w:ascii="仿宋" w:eastAsia="仿宋" w:hAnsi="仿宋" w:cs="仿宋" w:hint="eastAsia"/>
            <w:lang w:eastAsia="zh-CN"/>
          </w:rPr>
          <w:t>(九)、社会影响评估</w:t>
        </w:r>
        <w:r>
          <w:tab/>
        </w:r>
        <w:r>
          <w:fldChar w:fldCharType="begin"/>
        </w:r>
        <w:r>
          <w:instrText xml:space="preserve"> PAGEREF _Toc27584 \h </w:instrText>
        </w:r>
        <w:r>
          <w:fldChar w:fldCharType="separate"/>
        </w:r>
        <w:r>
          <w:t>42</w:t>
        </w:r>
        <w:r>
          <w:fldChar w:fldCharType="end"/>
        </w:r>
      </w:hyperlink>
    </w:p>
    <w:p>
      <w:pPr>
        <w:pStyle w:val="TOC1"/>
        <w:tabs>
          <w:tab w:val="right" w:leader="dot" w:pos="8306"/>
        </w:tabs>
      </w:pPr>
      <w:hyperlink w:anchor="_Toc6842" w:history="1">
        <w:r>
          <w:rPr>
            <w:rFonts w:ascii="仿宋" w:eastAsia="仿宋" w:hAnsi="仿宋" w:cs="仿宋" w:hint="eastAsia"/>
            <w:lang w:eastAsia="zh-CN"/>
          </w:rPr>
          <w:t>七、环境保护与治理方案</w:t>
        </w:r>
        <w:r>
          <w:tab/>
        </w:r>
        <w:r>
          <w:fldChar w:fldCharType="begin"/>
        </w:r>
        <w:r>
          <w:instrText xml:space="preserve"> PAGEREF _Toc6842 \h </w:instrText>
        </w:r>
        <w:r>
          <w:fldChar w:fldCharType="separate"/>
        </w:r>
        <w:r>
          <w:t>44</w:t>
        </w:r>
        <w:r>
          <w:fldChar w:fldCharType="end"/>
        </w:r>
      </w:hyperlink>
    </w:p>
    <w:p>
      <w:pPr>
        <w:pStyle w:val="TOC2"/>
        <w:tabs>
          <w:tab w:val="right" w:leader="dot" w:pos="8306"/>
        </w:tabs>
      </w:pPr>
      <w:hyperlink w:anchor="_Toc7992" w:history="1">
        <w:r>
          <w:rPr>
            <w:rFonts w:ascii="仿宋" w:eastAsia="仿宋" w:hAnsi="仿宋" w:cs="仿宋" w:hint="eastAsia"/>
            <w:lang w:eastAsia="zh-CN"/>
          </w:rPr>
          <w:t>(一)、项目环境影响评估</w:t>
        </w:r>
        <w:r>
          <w:tab/>
        </w:r>
        <w:r>
          <w:fldChar w:fldCharType="begin"/>
        </w:r>
        <w:r>
          <w:instrText xml:space="preserve"> PAGEREF _Toc7992 \h </w:instrText>
        </w:r>
        <w:r>
          <w:fldChar w:fldCharType="separate"/>
        </w:r>
        <w:r>
          <w:t>44</w:t>
        </w:r>
        <w:r>
          <w:fldChar w:fldCharType="end"/>
        </w:r>
      </w:hyperlink>
    </w:p>
    <w:p>
      <w:pPr>
        <w:pStyle w:val="TOC2"/>
        <w:tabs>
          <w:tab w:val="right" w:leader="dot" w:pos="8306"/>
        </w:tabs>
      </w:pPr>
      <w:hyperlink w:anchor="_Toc24173" w:history="1">
        <w:r>
          <w:rPr>
            <w:rFonts w:ascii="仿宋" w:eastAsia="仿宋" w:hAnsi="仿宋" w:cs="仿宋" w:hint="eastAsia"/>
            <w:lang w:eastAsia="zh-CN"/>
          </w:rPr>
          <w:t>(二)、环境保护措施与治理方案</w:t>
        </w:r>
        <w:r>
          <w:tab/>
        </w:r>
        <w:r>
          <w:fldChar w:fldCharType="begin"/>
        </w:r>
        <w:r>
          <w:instrText xml:space="preserve"> PAGEREF _Toc24173 \h </w:instrText>
        </w:r>
        <w:r>
          <w:fldChar w:fldCharType="separate"/>
        </w:r>
        <w:r>
          <w:t>44</w:t>
        </w:r>
        <w:r>
          <w:fldChar w:fldCharType="end"/>
        </w:r>
      </w:hyperlink>
    </w:p>
    <w:p>
      <w:pPr>
        <w:pStyle w:val="TOC1"/>
        <w:tabs>
          <w:tab w:val="right" w:leader="dot" w:pos="8306"/>
        </w:tabs>
      </w:pPr>
      <w:hyperlink w:anchor="_Toc30708" w:history="1">
        <w:r>
          <w:rPr>
            <w:rFonts w:ascii="仿宋" w:eastAsia="仿宋" w:hAnsi="仿宋" w:cs="仿宋" w:hint="eastAsia"/>
            <w:lang w:eastAsia="zh-CN"/>
          </w:rPr>
          <w:t>八、项目质量与标准</w:t>
        </w:r>
        <w:r>
          <w:tab/>
        </w:r>
        <w:r>
          <w:fldChar w:fldCharType="begin"/>
        </w:r>
        <w:r>
          <w:instrText xml:space="preserve"> PAGEREF _Toc30708 \h </w:instrText>
        </w:r>
        <w:r>
          <w:fldChar w:fldCharType="separate"/>
        </w:r>
        <w:r>
          <w:t>45</w:t>
        </w:r>
        <w:r>
          <w:fldChar w:fldCharType="end"/>
        </w:r>
      </w:hyperlink>
    </w:p>
    <w:p>
      <w:pPr>
        <w:pStyle w:val="TOC2"/>
        <w:tabs>
          <w:tab w:val="right" w:leader="dot" w:pos="8306"/>
        </w:tabs>
      </w:pPr>
      <w:hyperlink w:anchor="_Toc11866" w:history="1">
        <w:r>
          <w:rPr>
            <w:rFonts w:ascii="仿宋" w:eastAsia="仿宋" w:hAnsi="仿宋" w:cs="仿宋" w:hint="eastAsia"/>
            <w:lang w:eastAsia="zh-CN"/>
          </w:rPr>
          <w:t>(一)、质量保障体系</w:t>
        </w:r>
        <w:r>
          <w:tab/>
        </w:r>
        <w:r>
          <w:fldChar w:fldCharType="begin"/>
        </w:r>
        <w:r>
          <w:instrText xml:space="preserve"> PAGEREF _Toc11866 \h </w:instrText>
        </w:r>
        <w:r>
          <w:fldChar w:fldCharType="separate"/>
        </w:r>
        <w:r>
          <w:t>45</w:t>
        </w:r>
        <w:r>
          <w:fldChar w:fldCharType="end"/>
        </w:r>
      </w:hyperlink>
    </w:p>
    <w:p>
      <w:pPr>
        <w:pStyle w:val="TOC2"/>
        <w:tabs>
          <w:tab w:val="right" w:leader="dot" w:pos="8306"/>
        </w:tabs>
      </w:pPr>
      <w:hyperlink w:anchor="_Toc10475" w:history="1">
        <w:r>
          <w:rPr>
            <w:rFonts w:ascii="仿宋" w:eastAsia="仿宋" w:hAnsi="仿宋" w:cs="仿宋" w:hint="eastAsia"/>
            <w:lang w:eastAsia="zh-CN"/>
          </w:rPr>
          <w:t>(二)、标准化作业流程</w:t>
        </w:r>
        <w:r>
          <w:tab/>
        </w:r>
        <w:r>
          <w:fldChar w:fldCharType="begin"/>
        </w:r>
        <w:r>
          <w:instrText xml:space="preserve"> PAGEREF _Toc10475 \h </w:instrText>
        </w:r>
        <w:r>
          <w:fldChar w:fldCharType="separate"/>
        </w:r>
        <w:r>
          <w:t>47</w:t>
        </w:r>
        <w:r>
          <w:fldChar w:fldCharType="end"/>
        </w:r>
      </w:hyperlink>
    </w:p>
    <w:p>
      <w:pPr>
        <w:pStyle w:val="TOC2"/>
        <w:tabs>
          <w:tab w:val="right" w:leader="dot" w:pos="8306"/>
        </w:tabs>
      </w:pPr>
      <w:hyperlink w:anchor="_Toc11233" w:history="1">
        <w:r>
          <w:rPr>
            <w:rFonts w:ascii="仿宋" w:eastAsia="仿宋" w:hAnsi="仿宋" w:cs="仿宋" w:hint="eastAsia"/>
            <w:lang w:eastAsia="zh-CN"/>
          </w:rPr>
          <w:t>(三)、质量监控与评估</w:t>
        </w:r>
        <w:r>
          <w:tab/>
        </w:r>
        <w:r>
          <w:fldChar w:fldCharType="begin"/>
        </w:r>
        <w:r>
          <w:instrText xml:space="preserve"> PAGEREF _Toc11233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5" w:history="1">
        <w:r>
          <w:rPr>
            <w:rFonts w:ascii="仿宋" w:eastAsia="仿宋" w:hAnsi="仿宋" w:cs="仿宋" w:hint="eastAsia"/>
            <w:lang w:eastAsia="zh-CN"/>
          </w:rPr>
          <w:t>(四)、质量改进计划</w:t>
        </w:r>
        <w:r>
          <w:tab/>
        </w:r>
        <w:r>
          <w:fldChar w:fldCharType="begin"/>
        </w:r>
        <w:r>
          <w:instrText xml:space="preserve"> PAGEREF _Toc10035 \h </w:instrText>
        </w:r>
        <w:r>
          <w:fldChar w:fldCharType="separate"/>
        </w:r>
        <w:r>
          <w:t>49</w:t>
        </w:r>
        <w:r>
          <w:fldChar w:fldCharType="end"/>
        </w:r>
      </w:hyperlink>
    </w:p>
    <w:p>
      <w:pPr>
        <w:pStyle w:val="TOC1"/>
        <w:tabs>
          <w:tab w:val="right" w:leader="dot" w:pos="8306"/>
        </w:tabs>
      </w:pPr>
      <w:hyperlink w:anchor="_Toc21519" w:history="1">
        <w:r>
          <w:rPr>
            <w:rFonts w:ascii="仿宋" w:eastAsia="仿宋" w:hAnsi="仿宋" w:cs="仿宋" w:hint="eastAsia"/>
            <w:lang w:eastAsia="zh-CN"/>
          </w:rPr>
          <w:t>九、经济效益与社会效益优化</w:t>
        </w:r>
        <w:r>
          <w:tab/>
        </w:r>
        <w:r>
          <w:fldChar w:fldCharType="begin"/>
        </w:r>
        <w:r>
          <w:instrText xml:space="preserve"> PAGEREF _Toc21519 \h </w:instrText>
        </w:r>
        <w:r>
          <w:fldChar w:fldCharType="separate"/>
        </w:r>
        <w:r>
          <w:t>50</w:t>
        </w:r>
        <w:r>
          <w:fldChar w:fldCharType="end"/>
        </w:r>
      </w:hyperlink>
    </w:p>
    <w:p>
      <w:pPr>
        <w:pStyle w:val="TOC2"/>
        <w:tabs>
          <w:tab w:val="right" w:leader="dot" w:pos="8306"/>
        </w:tabs>
      </w:pPr>
      <w:hyperlink w:anchor="_Toc11951" w:history="1">
        <w:r>
          <w:rPr>
            <w:rFonts w:ascii="仿宋" w:eastAsia="仿宋" w:hAnsi="仿宋" w:cs="仿宋" w:hint="eastAsia"/>
            <w:lang w:eastAsia="zh-CN"/>
          </w:rPr>
          <w:t>(一)、经济效益提升策略</w:t>
        </w:r>
        <w:r>
          <w:tab/>
        </w:r>
        <w:r>
          <w:fldChar w:fldCharType="begin"/>
        </w:r>
        <w:r>
          <w:instrText xml:space="preserve"> PAGEREF _Toc11951 \h </w:instrText>
        </w:r>
        <w:r>
          <w:fldChar w:fldCharType="separate"/>
        </w:r>
        <w:r>
          <w:t>50</w:t>
        </w:r>
        <w:r>
          <w:fldChar w:fldCharType="end"/>
        </w:r>
      </w:hyperlink>
    </w:p>
    <w:p>
      <w:pPr>
        <w:pStyle w:val="TOC2"/>
        <w:tabs>
          <w:tab w:val="right" w:leader="dot" w:pos="8306"/>
        </w:tabs>
      </w:pPr>
      <w:hyperlink w:anchor="_Toc545" w:history="1">
        <w:r>
          <w:rPr>
            <w:rFonts w:ascii="仿宋" w:eastAsia="仿宋" w:hAnsi="仿宋" w:cs="仿宋" w:hint="eastAsia"/>
            <w:lang w:eastAsia="zh-CN"/>
          </w:rPr>
          <w:t>(二)、社会效益增强方案</w:t>
        </w:r>
        <w:r>
          <w:tab/>
        </w:r>
        <w:r>
          <w:fldChar w:fldCharType="begin"/>
        </w:r>
        <w:r>
          <w:instrText xml:space="preserve"> PAGEREF _Toc545 \h </w:instrText>
        </w:r>
        <w:r>
          <w:fldChar w:fldCharType="separate"/>
        </w:r>
        <w:r>
          <w:t>52</w:t>
        </w:r>
        <w:r>
          <w:fldChar w:fldCharType="end"/>
        </w:r>
      </w:hyperlink>
    </w:p>
    <w:p>
      <w:pPr>
        <w:pStyle w:val="TOC1"/>
        <w:tabs>
          <w:tab w:val="right" w:leader="dot" w:pos="8306"/>
        </w:tabs>
      </w:pPr>
      <w:hyperlink w:anchor="_Toc2312" w:history="1">
        <w:r>
          <w:rPr>
            <w:rFonts w:ascii="仿宋" w:eastAsia="仿宋" w:hAnsi="仿宋" w:cs="仿宋" w:hint="eastAsia"/>
            <w:lang w:eastAsia="zh-CN"/>
          </w:rPr>
          <w:t>十、环境保护与绿色发展</w:t>
        </w:r>
        <w:r>
          <w:tab/>
        </w:r>
        <w:r>
          <w:fldChar w:fldCharType="begin"/>
        </w:r>
        <w:r>
          <w:instrText xml:space="preserve"> PAGEREF _Toc2312 \h </w:instrText>
        </w:r>
        <w:r>
          <w:fldChar w:fldCharType="separate"/>
        </w:r>
        <w:r>
          <w:t>52</w:t>
        </w:r>
        <w:r>
          <w:fldChar w:fldCharType="end"/>
        </w:r>
      </w:hyperlink>
    </w:p>
    <w:p>
      <w:pPr>
        <w:pStyle w:val="TOC2"/>
        <w:tabs>
          <w:tab w:val="right" w:leader="dot" w:pos="8306"/>
        </w:tabs>
      </w:pPr>
      <w:hyperlink w:anchor="_Toc12045" w:history="1">
        <w:r>
          <w:rPr>
            <w:rFonts w:ascii="仿宋" w:eastAsia="仿宋" w:hAnsi="仿宋" w:cs="仿宋" w:hint="eastAsia"/>
            <w:lang w:eastAsia="zh-CN"/>
          </w:rPr>
          <w:t>(一)、环境保护措施</w:t>
        </w:r>
        <w:r>
          <w:tab/>
        </w:r>
        <w:r>
          <w:fldChar w:fldCharType="begin"/>
        </w:r>
        <w:r>
          <w:instrText xml:space="preserve"> PAGEREF _Toc12045 \h </w:instrText>
        </w:r>
        <w:r>
          <w:fldChar w:fldCharType="separate"/>
        </w:r>
        <w:r>
          <w:t>52</w:t>
        </w:r>
        <w:r>
          <w:fldChar w:fldCharType="end"/>
        </w:r>
      </w:hyperlink>
    </w:p>
    <w:p>
      <w:pPr>
        <w:pStyle w:val="TOC2"/>
        <w:tabs>
          <w:tab w:val="right" w:leader="dot" w:pos="8306"/>
        </w:tabs>
      </w:pPr>
      <w:hyperlink w:anchor="_Toc4481" w:history="1">
        <w:r>
          <w:rPr>
            <w:rFonts w:ascii="仿宋" w:eastAsia="仿宋" w:hAnsi="仿宋" w:cs="仿宋" w:hint="eastAsia"/>
            <w:lang w:eastAsia="zh-CN"/>
          </w:rPr>
          <w:t>(二)、绿色发展与可持续发展策略</w:t>
        </w:r>
        <w:r>
          <w:tab/>
        </w:r>
        <w:r>
          <w:fldChar w:fldCharType="begin"/>
        </w:r>
        <w:r>
          <w:instrText xml:space="preserve"> PAGEREF _Toc4481 \h </w:instrText>
        </w:r>
        <w:r>
          <w:fldChar w:fldCharType="separate"/>
        </w:r>
        <w:r>
          <w:t>54</w:t>
        </w:r>
        <w:r>
          <w:fldChar w:fldCharType="end"/>
        </w:r>
      </w:hyperlink>
    </w:p>
    <w:p>
      <w:pPr>
        <w:pStyle w:val="TOC1"/>
        <w:tabs>
          <w:tab w:val="right" w:leader="dot" w:pos="8306"/>
        </w:tabs>
      </w:pPr>
      <w:hyperlink w:anchor="_Toc7819" w:history="1">
        <w:r>
          <w:rPr>
            <w:rFonts w:ascii="仿宋" w:eastAsia="仿宋" w:hAnsi="仿宋" w:cs="仿宋" w:hint="eastAsia"/>
            <w:lang w:eastAsia="zh-CN"/>
          </w:rPr>
          <w:t>十一、项目变更管理</w:t>
        </w:r>
        <w:r>
          <w:tab/>
        </w:r>
        <w:r>
          <w:fldChar w:fldCharType="begin"/>
        </w:r>
        <w:r>
          <w:instrText xml:space="preserve"> PAGEREF _Toc7819 \h </w:instrText>
        </w:r>
        <w:r>
          <w:fldChar w:fldCharType="separate"/>
        </w:r>
        <w:r>
          <w:t>56</w:t>
        </w:r>
        <w:r>
          <w:fldChar w:fldCharType="end"/>
        </w:r>
      </w:hyperlink>
    </w:p>
    <w:p>
      <w:pPr>
        <w:pStyle w:val="TOC2"/>
        <w:tabs>
          <w:tab w:val="right" w:leader="dot" w:pos="8306"/>
        </w:tabs>
      </w:pPr>
      <w:hyperlink w:anchor="_Toc1133" w:history="1">
        <w:r>
          <w:rPr>
            <w:rFonts w:ascii="仿宋" w:eastAsia="仿宋" w:hAnsi="仿宋" w:cs="仿宋" w:hint="eastAsia"/>
            <w:lang w:eastAsia="zh-CN"/>
          </w:rPr>
          <w:t>(一)、变更控制流程</w:t>
        </w:r>
        <w:r>
          <w:tab/>
        </w:r>
        <w:r>
          <w:fldChar w:fldCharType="begin"/>
        </w:r>
        <w:r>
          <w:instrText xml:space="preserve"> PAGEREF _Toc1133 \h </w:instrText>
        </w:r>
        <w:r>
          <w:fldChar w:fldCharType="separate"/>
        </w:r>
        <w:r>
          <w:t>56</w:t>
        </w:r>
        <w:r>
          <w:fldChar w:fldCharType="end"/>
        </w:r>
      </w:hyperlink>
    </w:p>
    <w:p>
      <w:pPr>
        <w:pStyle w:val="TOC2"/>
        <w:tabs>
          <w:tab w:val="right" w:leader="dot" w:pos="8306"/>
        </w:tabs>
      </w:pPr>
      <w:hyperlink w:anchor="_Toc27956" w:history="1">
        <w:r>
          <w:rPr>
            <w:rFonts w:ascii="仿宋" w:eastAsia="仿宋" w:hAnsi="仿宋" w:cs="仿宋" w:hint="eastAsia"/>
            <w:lang w:eastAsia="zh-CN"/>
          </w:rPr>
          <w:t>(二)、影响评估与处理</w:t>
        </w:r>
        <w:r>
          <w:tab/>
        </w:r>
        <w:r>
          <w:fldChar w:fldCharType="begin"/>
        </w:r>
        <w:r>
          <w:instrText xml:space="preserve"> PAGEREF _Toc27956 \h </w:instrText>
        </w:r>
        <w:r>
          <w:fldChar w:fldCharType="separate"/>
        </w:r>
        <w:r>
          <w:t>56</w:t>
        </w:r>
        <w:r>
          <w:fldChar w:fldCharType="end"/>
        </w:r>
      </w:hyperlink>
    </w:p>
    <w:p>
      <w:pPr>
        <w:pStyle w:val="TOC2"/>
        <w:tabs>
          <w:tab w:val="right" w:leader="dot" w:pos="8306"/>
        </w:tabs>
      </w:pPr>
      <w:hyperlink w:anchor="_Toc24397" w:history="1">
        <w:r>
          <w:rPr>
            <w:rFonts w:ascii="仿宋" w:eastAsia="仿宋" w:hAnsi="仿宋" w:cs="仿宋" w:hint="eastAsia"/>
            <w:lang w:eastAsia="zh-CN"/>
          </w:rPr>
          <w:t>(三)、变更记录与追踪</w:t>
        </w:r>
        <w:r>
          <w:tab/>
        </w:r>
        <w:r>
          <w:fldChar w:fldCharType="begin"/>
        </w:r>
        <w:r>
          <w:instrText xml:space="preserve"> PAGEREF _Toc24397 \h </w:instrText>
        </w:r>
        <w:r>
          <w:fldChar w:fldCharType="separate"/>
        </w:r>
        <w:r>
          <w:t>58</w:t>
        </w:r>
        <w:r>
          <w:fldChar w:fldCharType="end"/>
        </w:r>
      </w:hyperlink>
    </w:p>
    <w:p>
      <w:pPr>
        <w:pStyle w:val="TOC2"/>
        <w:tabs>
          <w:tab w:val="right" w:leader="dot" w:pos="8306"/>
        </w:tabs>
      </w:pPr>
      <w:hyperlink w:anchor="_Toc20645" w:history="1">
        <w:r>
          <w:rPr>
            <w:rFonts w:ascii="仿宋" w:eastAsia="仿宋" w:hAnsi="仿宋" w:cs="仿宋" w:hint="eastAsia"/>
            <w:lang w:eastAsia="zh-CN"/>
          </w:rPr>
          <w:t>(四)、变更管理策略</w:t>
        </w:r>
        <w:r>
          <w:tab/>
        </w:r>
        <w:r>
          <w:fldChar w:fldCharType="begin"/>
        </w:r>
        <w:r>
          <w:instrText xml:space="preserve"> PAGEREF _Toc20645 \h </w:instrText>
        </w:r>
        <w:r>
          <w:fldChar w:fldCharType="separate"/>
        </w:r>
        <w:r>
          <w:t>60</w:t>
        </w:r>
        <w:r>
          <w:fldChar w:fldCharType="end"/>
        </w:r>
      </w:hyperlink>
    </w:p>
    <w:p>
      <w:pPr>
        <w:pStyle w:val="TOC1"/>
        <w:tabs>
          <w:tab w:val="right" w:leader="dot" w:pos="8306"/>
        </w:tabs>
      </w:pPr>
      <w:hyperlink w:anchor="_Toc32481" w:history="1">
        <w:r>
          <w:rPr>
            <w:rFonts w:ascii="仿宋" w:eastAsia="仿宋" w:hAnsi="仿宋" w:cs="仿宋" w:hint="eastAsia"/>
            <w:lang w:eastAsia="zh-CN"/>
          </w:rPr>
          <w:t>十二、客户关系管理与市场拓展</w:t>
        </w:r>
        <w:r>
          <w:tab/>
        </w:r>
        <w:r>
          <w:fldChar w:fldCharType="begin"/>
        </w:r>
        <w:r>
          <w:instrText xml:space="preserve"> PAGEREF _Toc32481 \h </w:instrText>
        </w:r>
        <w:r>
          <w:fldChar w:fldCharType="separate"/>
        </w:r>
        <w:r>
          <w:t>61</w:t>
        </w:r>
        <w:r>
          <w:fldChar w:fldCharType="end"/>
        </w:r>
      </w:hyperlink>
    </w:p>
    <w:p>
      <w:pPr>
        <w:pStyle w:val="TOC2"/>
        <w:tabs>
          <w:tab w:val="right" w:leader="dot" w:pos="8306"/>
        </w:tabs>
      </w:pPr>
      <w:hyperlink w:anchor="_Toc8663" w:history="1">
        <w:r>
          <w:rPr>
            <w:rFonts w:ascii="仿宋" w:eastAsia="仿宋" w:hAnsi="仿宋" w:cs="仿宋" w:hint="eastAsia"/>
            <w:lang w:eastAsia="zh-CN"/>
          </w:rPr>
          <w:t>(一)、客户关系管理策略</w:t>
        </w:r>
        <w:r>
          <w:tab/>
        </w:r>
        <w:r>
          <w:fldChar w:fldCharType="begin"/>
        </w:r>
        <w:r>
          <w:instrText xml:space="preserve"> PAGEREF _Toc8663 \h </w:instrText>
        </w:r>
        <w:r>
          <w:fldChar w:fldCharType="separate"/>
        </w:r>
        <w:r>
          <w:t>61</w:t>
        </w:r>
        <w:r>
          <w:fldChar w:fldCharType="end"/>
        </w:r>
      </w:hyperlink>
    </w:p>
    <w:p>
      <w:pPr>
        <w:pStyle w:val="TOC2"/>
        <w:tabs>
          <w:tab w:val="right" w:leader="dot" w:pos="8306"/>
        </w:tabs>
      </w:pPr>
      <w:hyperlink w:anchor="_Toc21162" w:history="1">
        <w:r>
          <w:rPr>
            <w:rFonts w:ascii="仿宋" w:eastAsia="仿宋" w:hAnsi="仿宋" w:cs="仿宋" w:hint="eastAsia"/>
            <w:lang w:eastAsia="zh-CN"/>
          </w:rPr>
          <w:t>(二)、市场拓展方案</w:t>
        </w:r>
        <w:r>
          <w:tab/>
        </w:r>
        <w:r>
          <w:fldChar w:fldCharType="begin"/>
        </w:r>
        <w:r>
          <w:instrText xml:space="preserve"> PAGEREF _Toc21162 \h </w:instrText>
        </w:r>
        <w:r>
          <w:fldChar w:fldCharType="separate"/>
        </w:r>
        <w:r>
          <w:t>63</w:t>
        </w:r>
        <w:r>
          <w:fldChar w:fldCharType="end"/>
        </w:r>
      </w:hyperlink>
    </w:p>
    <w:p>
      <w:pPr>
        <w:pStyle w:val="TOC1"/>
        <w:tabs>
          <w:tab w:val="right" w:leader="dot" w:pos="8306"/>
        </w:tabs>
      </w:pPr>
      <w:hyperlink w:anchor="_Toc19201" w:history="1">
        <w:r>
          <w:rPr>
            <w:rFonts w:ascii="仿宋" w:eastAsia="仿宋" w:hAnsi="仿宋" w:cs="仿宋" w:hint="eastAsia"/>
            <w:lang w:eastAsia="zh-CN"/>
          </w:rPr>
          <w:t>十三、企业合规与伦理</w:t>
        </w:r>
        <w:r>
          <w:tab/>
        </w:r>
        <w:r>
          <w:fldChar w:fldCharType="begin"/>
        </w:r>
        <w:r>
          <w:instrText xml:space="preserve"> PAGEREF _Toc19201 \h </w:instrText>
        </w:r>
        <w:r>
          <w:fldChar w:fldCharType="separate"/>
        </w:r>
        <w:r>
          <w:t>64</w:t>
        </w:r>
        <w:r>
          <w:fldChar w:fldCharType="end"/>
        </w:r>
      </w:hyperlink>
    </w:p>
    <w:p>
      <w:pPr>
        <w:pStyle w:val="TOC2"/>
        <w:tabs>
          <w:tab w:val="right" w:leader="dot" w:pos="8306"/>
        </w:tabs>
      </w:pPr>
      <w:hyperlink w:anchor="_Toc31162" w:history="1">
        <w:r>
          <w:rPr>
            <w:rFonts w:ascii="仿宋" w:eastAsia="仿宋" w:hAnsi="仿宋" w:cs="仿宋" w:hint="eastAsia"/>
            <w:lang w:eastAsia="zh-CN"/>
          </w:rPr>
          <w:t>(一)、合规政策与程序</w:t>
        </w:r>
        <w:r>
          <w:tab/>
        </w:r>
        <w:r>
          <w:fldChar w:fldCharType="begin"/>
        </w:r>
        <w:r>
          <w:instrText xml:space="preserve"> PAGEREF _Toc31162 \h </w:instrText>
        </w:r>
        <w:r>
          <w:fldChar w:fldCharType="separate"/>
        </w:r>
        <w:r>
          <w:t>64</w:t>
        </w:r>
        <w:r>
          <w:fldChar w:fldCharType="end"/>
        </w:r>
      </w:hyperlink>
    </w:p>
    <w:p>
      <w:pPr>
        <w:pStyle w:val="TOC2"/>
        <w:tabs>
          <w:tab w:val="right" w:leader="dot" w:pos="8306"/>
        </w:tabs>
      </w:pPr>
      <w:hyperlink w:anchor="_Toc15809" w:history="1">
        <w:r>
          <w:rPr>
            <w:rFonts w:ascii="仿宋" w:eastAsia="仿宋" w:hAnsi="仿宋" w:cs="仿宋" w:hint="eastAsia"/>
            <w:lang w:eastAsia="zh-CN"/>
          </w:rPr>
          <w:t>(二)、伦理规范与培训</w:t>
        </w:r>
        <w:r>
          <w:tab/>
        </w:r>
        <w:r>
          <w:fldChar w:fldCharType="begin"/>
        </w:r>
        <w:r>
          <w:instrText xml:space="preserve"> PAGEREF _Toc15809 \h </w:instrText>
        </w:r>
        <w:r>
          <w:fldChar w:fldCharType="separate"/>
        </w:r>
        <w:r>
          <w:t>65</w:t>
        </w:r>
        <w:r>
          <w:fldChar w:fldCharType="end"/>
        </w:r>
      </w:hyperlink>
    </w:p>
    <w:p>
      <w:pPr>
        <w:pStyle w:val="TOC2"/>
        <w:tabs>
          <w:tab w:val="right" w:leader="dot" w:pos="8306"/>
        </w:tabs>
      </w:pPr>
      <w:hyperlink w:anchor="_Toc31428" w:history="1">
        <w:r>
          <w:rPr>
            <w:rFonts w:ascii="仿宋" w:eastAsia="仿宋" w:hAnsi="仿宋" w:cs="仿宋" w:hint="eastAsia"/>
            <w:lang w:eastAsia="zh-CN"/>
          </w:rPr>
          <w:t>(三)、合规风险评估</w:t>
        </w:r>
        <w:r>
          <w:tab/>
        </w:r>
        <w:r>
          <w:fldChar w:fldCharType="begin"/>
        </w:r>
        <w:r>
          <w:instrText xml:space="preserve"> PAGEREF _Toc31428 \h </w:instrText>
        </w:r>
        <w:r>
          <w:fldChar w:fldCharType="separate"/>
        </w:r>
        <w:r>
          <w:t>66</w:t>
        </w:r>
        <w:r>
          <w:fldChar w:fldCharType="end"/>
        </w:r>
      </w:hyperlink>
    </w:p>
    <w:p>
      <w:pPr>
        <w:pStyle w:val="TOC2"/>
        <w:tabs>
          <w:tab w:val="right" w:leader="dot" w:pos="8306"/>
        </w:tabs>
      </w:pPr>
      <w:hyperlink w:anchor="_Toc31588" w:history="1">
        <w:r>
          <w:rPr>
            <w:rFonts w:ascii="仿宋" w:eastAsia="仿宋" w:hAnsi="仿宋" w:cs="仿宋" w:hint="eastAsia"/>
            <w:lang w:eastAsia="zh-CN"/>
          </w:rPr>
          <w:t>(四)、合规监督与执行</w:t>
        </w:r>
        <w:r>
          <w:tab/>
        </w:r>
        <w:r>
          <w:fldChar w:fldCharType="begin"/>
        </w:r>
        <w:r>
          <w:instrText xml:space="preserve"> PAGEREF _Toc31588 \h </w:instrText>
        </w:r>
        <w:r>
          <w:fldChar w:fldCharType="separate"/>
        </w:r>
        <w:r>
          <w:t>67</w:t>
        </w:r>
        <w:r>
          <w:fldChar w:fldCharType="end"/>
        </w:r>
      </w:hyperlink>
    </w:p>
    <w:p>
      <w:pPr>
        <w:pStyle w:val="TOC1"/>
        <w:tabs>
          <w:tab w:val="right" w:leader="dot" w:pos="8306"/>
        </w:tabs>
      </w:pPr>
      <w:hyperlink w:anchor="_Toc6589" w:history="1">
        <w:r>
          <w:rPr>
            <w:rFonts w:ascii="仿宋" w:eastAsia="仿宋" w:hAnsi="仿宋" w:cs="仿宋" w:hint="eastAsia"/>
            <w:lang w:eastAsia="zh-CN"/>
          </w:rPr>
          <w:t>十四、知识产权管理与保护</w:t>
        </w:r>
        <w:r>
          <w:tab/>
        </w:r>
        <w:r>
          <w:fldChar w:fldCharType="begin"/>
        </w:r>
        <w:r>
          <w:instrText xml:space="preserve"> PAGEREF _Toc6589 \h </w:instrText>
        </w:r>
        <w:r>
          <w:fldChar w:fldCharType="separate"/>
        </w:r>
        <w:r>
          <w:t>68</w:t>
        </w:r>
        <w:r>
          <w:fldChar w:fldCharType="end"/>
        </w:r>
      </w:hyperlink>
    </w:p>
    <w:p>
      <w:pPr>
        <w:pStyle w:val="TOC2"/>
        <w:tabs>
          <w:tab w:val="right" w:leader="dot" w:pos="8306"/>
        </w:tabs>
      </w:pPr>
      <w:hyperlink w:anchor="_Toc18554" w:history="1">
        <w:r>
          <w:rPr>
            <w:rFonts w:ascii="仿宋" w:eastAsia="仿宋" w:hAnsi="仿宋" w:cs="仿宋" w:hint="eastAsia"/>
            <w:lang w:eastAsia="zh-CN"/>
          </w:rPr>
          <w:t>(一)、知识产权管理体系建设</w:t>
        </w:r>
        <w:r>
          <w:tab/>
        </w:r>
        <w:r>
          <w:fldChar w:fldCharType="begin"/>
        </w:r>
        <w:r>
          <w:instrText xml:space="preserve"> PAGEREF _Toc18554 \h </w:instrText>
        </w:r>
        <w:r>
          <w:fldChar w:fldCharType="separate"/>
        </w:r>
        <w:r>
          <w:t>68</w:t>
        </w:r>
        <w:r>
          <w:fldChar w:fldCharType="end"/>
        </w:r>
      </w:hyperlink>
    </w:p>
    <w:p>
      <w:pPr>
        <w:pStyle w:val="TOC2"/>
        <w:tabs>
          <w:tab w:val="right" w:leader="dot" w:pos="8306"/>
        </w:tabs>
      </w:pPr>
      <w:hyperlink w:anchor="_Toc8089" w:history="1">
        <w:r>
          <w:rPr>
            <w:rFonts w:ascii="仿宋" w:eastAsia="仿宋" w:hAnsi="仿宋" w:cs="仿宋" w:hint="eastAsia"/>
            <w:lang w:eastAsia="zh-CN"/>
          </w:rPr>
          <w:t>(二)、知识产权保护措施</w:t>
        </w:r>
        <w:r>
          <w:tab/>
        </w:r>
        <w:r>
          <w:fldChar w:fldCharType="begin"/>
        </w:r>
        <w:r>
          <w:instrText xml:space="preserve"> PAGEREF _Toc8089 \h </w:instrText>
        </w:r>
        <w:r>
          <w:fldChar w:fldCharType="separate"/>
        </w:r>
        <w:r>
          <w:t>69</w:t>
        </w:r>
        <w:r>
          <w:fldChar w:fldCharType="end"/>
        </w:r>
      </w:hyperlink>
    </w:p>
    <w:p>
      <w:pPr>
        <w:pStyle w:val="TOC1"/>
        <w:tabs>
          <w:tab w:val="right" w:leader="dot" w:pos="8306"/>
        </w:tabs>
      </w:pPr>
      <w:hyperlink w:anchor="_Toc11814" w:history="1">
        <w:r>
          <w:rPr>
            <w:rFonts w:ascii="仿宋" w:eastAsia="仿宋" w:hAnsi="仿宋" w:cs="仿宋" w:hint="eastAsia"/>
            <w:lang w:eastAsia="zh-CN"/>
          </w:rPr>
          <w:t>十五、成果转化与推广应用</w:t>
        </w:r>
        <w:r>
          <w:tab/>
        </w:r>
        <w:r>
          <w:fldChar w:fldCharType="begin"/>
        </w:r>
        <w:r>
          <w:instrText xml:space="preserve"> PAGEREF _Toc11814 \h </w:instrText>
        </w:r>
        <w:r>
          <w:fldChar w:fldCharType="separate"/>
        </w:r>
        <w:r>
          <w:t>70</w:t>
        </w:r>
        <w:r>
          <w:fldChar w:fldCharType="end"/>
        </w:r>
      </w:hyperlink>
    </w:p>
    <w:p>
      <w:pPr>
        <w:pStyle w:val="TOC2"/>
        <w:tabs>
          <w:tab w:val="right" w:leader="dot" w:pos="8306"/>
        </w:tabs>
      </w:pPr>
      <w:hyperlink w:anchor="_Toc19692" w:history="1">
        <w:r>
          <w:rPr>
            <w:rFonts w:ascii="仿宋" w:eastAsia="仿宋" w:hAnsi="仿宋" w:cs="仿宋" w:hint="eastAsia"/>
            <w:lang w:eastAsia="zh-CN"/>
          </w:rPr>
          <w:t>(一)、成果转化策略制定</w:t>
        </w:r>
        <w:r>
          <w:tab/>
        </w:r>
        <w:r>
          <w:fldChar w:fldCharType="begin"/>
        </w:r>
        <w:r>
          <w:instrText xml:space="preserve"> PAGEREF _Toc19692 \h </w:instrText>
        </w:r>
        <w:r>
          <w:fldChar w:fldCharType="separate"/>
        </w:r>
        <w:r>
          <w:t>70</w:t>
        </w:r>
        <w:r>
          <w:fldChar w:fldCharType="end"/>
        </w:r>
      </w:hyperlink>
    </w:p>
    <w:p>
      <w:pPr>
        <w:pStyle w:val="TOC2"/>
        <w:tabs>
          <w:tab w:val="right" w:leader="dot" w:pos="8306"/>
        </w:tabs>
      </w:pPr>
      <w:hyperlink w:anchor="_Toc16070" w:history="1">
        <w:r>
          <w:rPr>
            <w:rFonts w:ascii="仿宋" w:eastAsia="仿宋" w:hAnsi="仿宋" w:cs="仿宋" w:hint="eastAsia"/>
            <w:lang w:eastAsia="zh-CN"/>
          </w:rPr>
          <w:t>(二)、成果推广应用方案</w:t>
        </w:r>
        <w:r>
          <w:tab/>
        </w:r>
        <w:r>
          <w:fldChar w:fldCharType="begin"/>
        </w:r>
        <w:r>
          <w:instrText xml:space="preserve"> PAGEREF _Toc16070 \h </w:instrText>
        </w:r>
        <w:r>
          <w:fldChar w:fldCharType="separate"/>
        </w:r>
        <w:r>
          <w:t>72</w:t>
        </w:r>
        <w:r>
          <w:fldChar w:fldCharType="end"/>
        </w:r>
      </w:hyperlink>
    </w:p>
    <w:p>
      <w:pPr>
        <w:pStyle w:val="TOC1"/>
        <w:tabs>
          <w:tab w:val="right" w:leader="dot" w:pos="8306"/>
        </w:tabs>
      </w:pPr>
      <w:hyperlink w:anchor="_Toc13929" w:history="1">
        <w:r>
          <w:rPr>
            <w:rFonts w:ascii="仿宋" w:eastAsia="仿宋" w:hAnsi="仿宋" w:cs="仿宋" w:hint="eastAsia"/>
            <w:lang w:eastAsia="zh-CN"/>
          </w:rPr>
          <w:t>十六、法律法规与政策遵循</w:t>
        </w:r>
        <w:r>
          <w:tab/>
        </w:r>
        <w:r>
          <w:fldChar w:fldCharType="begin"/>
        </w:r>
        <w:r>
          <w:instrText xml:space="preserve"> PAGEREF _Toc13929 \h </w:instrText>
        </w:r>
        <w:r>
          <w:fldChar w:fldCharType="separate"/>
        </w:r>
        <w:r>
          <w:t>73</w:t>
        </w:r>
        <w:r>
          <w:fldChar w:fldCharType="end"/>
        </w:r>
      </w:hyperlink>
    </w:p>
    <w:p>
      <w:pPr>
        <w:pStyle w:val="TOC2"/>
        <w:tabs>
          <w:tab w:val="right" w:leader="dot" w:pos="8306"/>
        </w:tabs>
      </w:pPr>
      <w:hyperlink w:anchor="_Toc671" w:history="1">
        <w:r>
          <w:rPr>
            <w:rFonts w:ascii="仿宋" w:eastAsia="仿宋" w:hAnsi="仿宋" w:cs="仿宋" w:hint="eastAsia"/>
            <w:lang w:eastAsia="zh-CN"/>
          </w:rPr>
          <w:t>(一)、法律法规遵守</w:t>
        </w:r>
        <w:r>
          <w:tab/>
        </w:r>
        <w:r>
          <w:fldChar w:fldCharType="begin"/>
        </w:r>
        <w:r>
          <w:instrText xml:space="preserve"> PAGEREF _Toc671 \h </w:instrText>
        </w:r>
        <w:r>
          <w:fldChar w:fldCharType="separate"/>
        </w:r>
        <w:r>
          <w:t>73</w:t>
        </w:r>
        <w:r>
          <w:fldChar w:fldCharType="end"/>
        </w:r>
      </w:hyperlink>
    </w:p>
    <w:p>
      <w:pPr>
        <w:pStyle w:val="TOC2"/>
        <w:tabs>
          <w:tab w:val="right" w:leader="dot" w:pos="8306"/>
        </w:tabs>
      </w:pPr>
      <w:hyperlink w:anchor="_Toc14959" w:history="1">
        <w:r>
          <w:rPr>
            <w:rFonts w:ascii="仿宋" w:eastAsia="仿宋" w:hAnsi="仿宋" w:cs="仿宋" w:hint="eastAsia"/>
            <w:lang w:eastAsia="zh-CN"/>
          </w:rPr>
          <w:t>(二)、政策导向与利用</w:t>
        </w:r>
        <w:r>
          <w:tab/>
        </w:r>
        <w:r>
          <w:fldChar w:fldCharType="begin"/>
        </w:r>
        <w:r>
          <w:instrText xml:space="preserve"> PAGEREF _Toc14959 \h </w:instrText>
        </w:r>
        <w:r>
          <w:fldChar w:fldCharType="separate"/>
        </w:r>
        <w:r>
          <w:t>74</w:t>
        </w:r>
        <w:r>
          <w:fldChar w:fldCharType="end"/>
        </w:r>
      </w:hyperlink>
    </w:p>
    <w:p>
      <w:pPr>
        <w:pStyle w:val="TOC1"/>
        <w:tabs>
          <w:tab w:val="right" w:leader="dot" w:pos="8306"/>
        </w:tabs>
      </w:pPr>
      <w:hyperlink w:anchor="_Toc31335" w:history="1">
        <w:r>
          <w:rPr>
            <w:rFonts w:ascii="仿宋" w:eastAsia="仿宋" w:hAnsi="仿宋" w:cs="仿宋" w:hint="eastAsia"/>
            <w:lang w:eastAsia="zh-CN"/>
          </w:rPr>
          <w:t>十七、设施与设备管理</w:t>
        </w:r>
        <w:r>
          <w:tab/>
        </w:r>
        <w:r>
          <w:fldChar w:fldCharType="begin"/>
        </w:r>
        <w:r>
          <w:instrText xml:space="preserve"> PAGEREF _Toc31335 \h </w:instrText>
        </w:r>
        <w:r>
          <w:fldChar w:fldCharType="separate"/>
        </w:r>
        <w:r>
          <w:t>75</w:t>
        </w:r>
        <w:r>
          <w:fldChar w:fldCharType="end"/>
        </w:r>
      </w:hyperlink>
    </w:p>
    <w:p>
      <w:pPr>
        <w:pStyle w:val="TOC2"/>
        <w:tabs>
          <w:tab w:val="right" w:leader="dot" w:pos="8306"/>
        </w:tabs>
      </w:pPr>
      <w:hyperlink w:anchor="_Toc26677" w:history="1">
        <w:r>
          <w:rPr>
            <w:rFonts w:ascii="仿宋" w:eastAsia="仿宋" w:hAnsi="仿宋" w:cs="仿宋" w:hint="eastAsia"/>
            <w:lang w:eastAsia="zh-CN"/>
          </w:rPr>
          <w:t>(一)、设施规划与配置</w:t>
        </w:r>
        <w:r>
          <w:tab/>
        </w:r>
        <w:r>
          <w:fldChar w:fldCharType="begin"/>
        </w:r>
        <w:r>
          <w:instrText xml:space="preserve"> PAGEREF _Toc26677 \h </w:instrText>
        </w:r>
        <w:r>
          <w:fldChar w:fldCharType="separate"/>
        </w:r>
        <w:r>
          <w:t>75</w:t>
        </w:r>
        <w:r>
          <w:fldChar w:fldCharType="end"/>
        </w:r>
      </w:hyperlink>
    </w:p>
    <w:p>
      <w:pPr>
        <w:pStyle w:val="TOC2"/>
        <w:tabs>
          <w:tab w:val="right" w:leader="dot" w:pos="8306"/>
        </w:tabs>
      </w:pPr>
      <w:hyperlink w:anchor="_Toc10710" w:history="1">
        <w:r>
          <w:rPr>
            <w:rFonts w:ascii="仿宋" w:eastAsia="仿宋" w:hAnsi="仿宋" w:cs="仿宋" w:hint="eastAsia"/>
            <w:lang w:eastAsia="zh-CN"/>
          </w:rPr>
          <w:t>(二)、设备采购与维护管理</w:t>
        </w:r>
        <w:r>
          <w:tab/>
        </w:r>
        <w:r>
          <w:fldChar w:fldCharType="begin"/>
        </w:r>
        <w:r>
          <w:instrText xml:space="preserve"> PAGEREF _Toc10710 \h </w:instrText>
        </w:r>
        <w:r>
          <w:fldChar w:fldCharType="separate"/>
        </w:r>
        <w:r>
          <w:t>76</w:t>
        </w:r>
        <w:r>
          <w:fldChar w:fldCharType="end"/>
        </w:r>
      </w:hyperlink>
    </w:p>
    <w:p>
      <w:pPr>
        <w:pStyle w:val="TOC2"/>
        <w:tabs>
          <w:tab w:val="right" w:leader="dot" w:pos="8306"/>
        </w:tabs>
      </w:pPr>
      <w:hyperlink w:anchor="_Toc18244" w:history="1">
        <w:r>
          <w:rPr>
            <w:rFonts w:ascii="仿宋" w:eastAsia="仿宋" w:hAnsi="仿宋" w:cs="仿宋" w:hint="eastAsia"/>
            <w:lang w:eastAsia="zh-CN"/>
          </w:rPr>
          <w:t>(三)、设施设备升级策略</w:t>
        </w:r>
        <w:r>
          <w:tab/>
        </w:r>
        <w:r>
          <w:fldChar w:fldCharType="begin"/>
        </w:r>
        <w:r>
          <w:instrText xml:space="preserve"> PAGEREF _Toc18244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1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8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73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3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3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89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一、密封垫及类似接合衬垫项目的技术资源开发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二、密封垫及类似接合衬垫项目的人力资源管理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密封垫及类似接合衬垫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三、密封垫及类似接合衬垫项目的资金资源筹措与优化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密封垫及类似接合衬垫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0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密封垫及类似接合衬垫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密封垫及类似接合衬垫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密封垫及类似接合衬垫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58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密封垫及类似接合衬垫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密封垫及类似接合衬垫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密封垫及类似接合衬垫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031"/>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2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密封垫及类似接合衬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密封垫及类似接合衬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密封垫及类似接合衬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封垫及类似接合衬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密封垫及类似接合衬垫项目的社会影响是全面而深远的。从提供就业机会和提升公共服务，到促进社会结构和劳动市场的多元化，再到推动社会责任和伦理标准的提高，项目对于提升社区的经济、文化和社会福祉有着重要作用。通过这些正面影响，密封垫及类似接合衬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661"/>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为了融入当地社区，密封垫及类似接合衬垫项目需深入理解当地的文化特色和社会习俗。例如，项目在设计广告和市场推广活动时，应考虑使用当地语言和符合地方文化的表达方式。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密封垫及类似接合衬垫项目对当地经济结构的影响需谨慎考虑。项目可以通过聘用当地居民，特别是在管理和技术岗位上，来直接促进当地就业。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https://d.book118.com/556155023123010102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65152"/>
    <w:rsid w:val="0F765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5502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2024-03-03T15:44:00Z</dcterms:created>
  <dcterms:modified xsi:type="dcterms:W3CDTF">2024-03-03T15:45:13Z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6A4483CADB4945819A1359BC669487F4_11</vt:lpwstr>
  </property>
  <property fmtid="{D5CDD505-2E9C-101B-9397-08002B2CF9AE}" pid="3" name="KSOProductBuildVer">
    <vt:lpwstr>2052-12.1.0.16250</vt:lpwstr>
  </property>
</Properties>
</file>