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稀土项目计划设计方案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542" w:history="1">
        <w:r>
          <w:rPr>
            <w:rFonts w:ascii="仿宋" w:eastAsia="仿宋" w:hAnsi="仿宋" w:cs="仿宋" w:hint="eastAsia"/>
            <w:lang w:eastAsia="zh-CN"/>
          </w:rPr>
          <w:t>前言</w:t>
        </w:r>
        <w:r>
          <w:tab/>
        </w:r>
        <w:r>
          <w:fldChar w:fldCharType="begin"/>
        </w:r>
        <w:r>
          <w:instrText xml:space="preserve"> PAGEREF _Toc4542 \h </w:instrText>
        </w:r>
        <w:r>
          <w:fldChar w:fldCharType="separate"/>
        </w:r>
        <w:r>
          <w:t>3</w:t>
        </w:r>
        <w:r>
          <w:fldChar w:fldCharType="end"/>
        </w:r>
      </w:hyperlink>
    </w:p>
    <w:p>
      <w:pPr>
        <w:pStyle w:val="TOC1"/>
        <w:tabs>
          <w:tab w:val="right" w:leader="dot" w:pos="8306"/>
        </w:tabs>
      </w:pPr>
      <w:hyperlink w:anchor="_Toc29380" w:history="1">
        <w:r>
          <w:rPr>
            <w:rFonts w:ascii="仿宋" w:eastAsia="仿宋" w:hAnsi="仿宋" w:cs="仿宋" w:hint="eastAsia"/>
            <w:lang w:eastAsia="zh-CN"/>
          </w:rPr>
          <w:t>一、稀土项目概论</w:t>
        </w:r>
        <w:r>
          <w:tab/>
        </w:r>
        <w:r>
          <w:fldChar w:fldCharType="begin"/>
        </w:r>
        <w:r>
          <w:instrText xml:space="preserve"> PAGEREF _Toc29380 \h </w:instrText>
        </w:r>
        <w:r>
          <w:fldChar w:fldCharType="separate"/>
        </w:r>
        <w:r>
          <w:t>3</w:t>
        </w:r>
        <w:r>
          <w:fldChar w:fldCharType="end"/>
        </w:r>
      </w:hyperlink>
    </w:p>
    <w:p>
      <w:pPr>
        <w:pStyle w:val="TOC2"/>
        <w:tabs>
          <w:tab w:val="right" w:leader="dot" w:pos="8306"/>
        </w:tabs>
      </w:pPr>
      <w:hyperlink w:anchor="_Toc18003" w:history="1">
        <w:r>
          <w:rPr>
            <w:rFonts w:ascii="仿宋" w:eastAsia="仿宋" w:hAnsi="仿宋" w:cs="仿宋" w:hint="eastAsia"/>
            <w:lang w:eastAsia="zh-CN"/>
          </w:rPr>
          <w:t>(一)、稀土项目概况</w:t>
        </w:r>
        <w:r>
          <w:tab/>
        </w:r>
        <w:r>
          <w:fldChar w:fldCharType="begin"/>
        </w:r>
        <w:r>
          <w:instrText xml:space="preserve"> PAGEREF _Toc18003 \h </w:instrText>
        </w:r>
        <w:r>
          <w:fldChar w:fldCharType="separate"/>
        </w:r>
        <w:r>
          <w:t>3</w:t>
        </w:r>
        <w:r>
          <w:fldChar w:fldCharType="end"/>
        </w:r>
      </w:hyperlink>
    </w:p>
    <w:p>
      <w:pPr>
        <w:pStyle w:val="TOC2"/>
        <w:tabs>
          <w:tab w:val="right" w:leader="dot" w:pos="8306"/>
        </w:tabs>
      </w:pPr>
      <w:hyperlink w:anchor="_Toc13231" w:history="1">
        <w:r>
          <w:rPr>
            <w:rFonts w:ascii="仿宋" w:eastAsia="仿宋" w:hAnsi="仿宋" w:cs="仿宋" w:hint="eastAsia"/>
            <w:lang w:eastAsia="zh-CN"/>
          </w:rPr>
          <w:t>(二)、稀土项目目标</w:t>
        </w:r>
        <w:r>
          <w:tab/>
        </w:r>
        <w:r>
          <w:fldChar w:fldCharType="begin"/>
        </w:r>
        <w:r>
          <w:instrText xml:space="preserve"> PAGEREF _Toc13231 \h </w:instrText>
        </w:r>
        <w:r>
          <w:fldChar w:fldCharType="separate"/>
        </w:r>
        <w:r>
          <w:t>5</w:t>
        </w:r>
        <w:r>
          <w:fldChar w:fldCharType="end"/>
        </w:r>
      </w:hyperlink>
    </w:p>
    <w:p>
      <w:pPr>
        <w:pStyle w:val="TOC2"/>
        <w:tabs>
          <w:tab w:val="right" w:leader="dot" w:pos="8306"/>
        </w:tabs>
      </w:pPr>
      <w:hyperlink w:anchor="_Toc4014" w:history="1">
        <w:r>
          <w:rPr>
            <w:rFonts w:ascii="仿宋" w:eastAsia="仿宋" w:hAnsi="仿宋" w:cs="仿宋" w:hint="eastAsia"/>
            <w:lang w:eastAsia="zh-CN"/>
          </w:rPr>
          <w:t>(三)、稀土项目提出的理由</w:t>
        </w:r>
        <w:r>
          <w:tab/>
        </w:r>
        <w:r>
          <w:fldChar w:fldCharType="begin"/>
        </w:r>
        <w:r>
          <w:instrText xml:space="preserve"> PAGEREF _Toc4014 \h </w:instrText>
        </w:r>
        <w:r>
          <w:fldChar w:fldCharType="separate"/>
        </w:r>
        <w:r>
          <w:t>6</w:t>
        </w:r>
        <w:r>
          <w:fldChar w:fldCharType="end"/>
        </w:r>
      </w:hyperlink>
    </w:p>
    <w:p>
      <w:pPr>
        <w:pStyle w:val="TOC2"/>
        <w:tabs>
          <w:tab w:val="right" w:leader="dot" w:pos="8306"/>
        </w:tabs>
      </w:pPr>
      <w:hyperlink w:anchor="_Toc15077" w:history="1">
        <w:r>
          <w:rPr>
            <w:rFonts w:ascii="仿宋" w:eastAsia="仿宋" w:hAnsi="仿宋" w:cs="仿宋" w:hint="eastAsia"/>
            <w:lang w:eastAsia="zh-CN"/>
          </w:rPr>
          <w:t>(四)、稀土项目意义</w:t>
        </w:r>
        <w:r>
          <w:tab/>
        </w:r>
        <w:r>
          <w:fldChar w:fldCharType="begin"/>
        </w:r>
        <w:r>
          <w:instrText xml:space="preserve"> PAGEREF _Toc15077 \h </w:instrText>
        </w:r>
        <w:r>
          <w:fldChar w:fldCharType="separate"/>
        </w:r>
        <w:r>
          <w:t>7</w:t>
        </w:r>
        <w:r>
          <w:fldChar w:fldCharType="end"/>
        </w:r>
      </w:hyperlink>
    </w:p>
    <w:p>
      <w:pPr>
        <w:pStyle w:val="TOC2"/>
        <w:tabs>
          <w:tab w:val="right" w:leader="dot" w:pos="8306"/>
        </w:tabs>
      </w:pPr>
      <w:hyperlink w:anchor="_Toc14678" w:history="1">
        <w:r>
          <w:rPr>
            <w:rFonts w:ascii="仿宋" w:eastAsia="仿宋" w:hAnsi="仿宋" w:cs="仿宋" w:hint="eastAsia"/>
            <w:lang w:eastAsia="zh-CN"/>
          </w:rPr>
          <w:t>(五)、稀土项目背景</w:t>
        </w:r>
        <w:r>
          <w:tab/>
        </w:r>
        <w:r>
          <w:fldChar w:fldCharType="begin"/>
        </w:r>
        <w:r>
          <w:instrText xml:space="preserve"> PAGEREF _Toc14678 \h </w:instrText>
        </w:r>
        <w:r>
          <w:fldChar w:fldCharType="separate"/>
        </w:r>
        <w:r>
          <w:t>8</w:t>
        </w:r>
        <w:r>
          <w:fldChar w:fldCharType="end"/>
        </w:r>
      </w:hyperlink>
    </w:p>
    <w:p>
      <w:pPr>
        <w:pStyle w:val="TOC1"/>
        <w:tabs>
          <w:tab w:val="right" w:leader="dot" w:pos="8306"/>
        </w:tabs>
      </w:pPr>
      <w:hyperlink w:anchor="_Toc17588" w:history="1">
        <w:r>
          <w:rPr>
            <w:rFonts w:ascii="仿宋" w:eastAsia="仿宋" w:hAnsi="仿宋" w:cs="仿宋" w:hint="eastAsia"/>
            <w:lang w:eastAsia="zh-CN"/>
          </w:rPr>
          <w:t>二、稀土项目建设单位说明</w:t>
        </w:r>
        <w:r>
          <w:tab/>
        </w:r>
        <w:r>
          <w:fldChar w:fldCharType="begin"/>
        </w:r>
        <w:r>
          <w:instrText xml:space="preserve"> PAGEREF _Toc17588 \h </w:instrText>
        </w:r>
        <w:r>
          <w:fldChar w:fldCharType="separate"/>
        </w:r>
        <w:r>
          <w:t>9</w:t>
        </w:r>
        <w:r>
          <w:fldChar w:fldCharType="end"/>
        </w:r>
      </w:hyperlink>
    </w:p>
    <w:p>
      <w:pPr>
        <w:pStyle w:val="TOC2"/>
        <w:tabs>
          <w:tab w:val="right" w:leader="dot" w:pos="8306"/>
        </w:tabs>
      </w:pPr>
      <w:hyperlink w:anchor="_Toc14775" w:history="1">
        <w:r>
          <w:rPr>
            <w:rFonts w:ascii="仿宋" w:eastAsia="仿宋" w:hAnsi="仿宋" w:cs="仿宋" w:hint="eastAsia"/>
            <w:lang w:eastAsia="zh-CN"/>
          </w:rPr>
          <w:t>(一)、稀土项目承办单位基本情况</w:t>
        </w:r>
        <w:r>
          <w:tab/>
        </w:r>
        <w:r>
          <w:fldChar w:fldCharType="begin"/>
        </w:r>
        <w:r>
          <w:instrText xml:space="preserve"> PAGEREF _Toc14775 \h </w:instrText>
        </w:r>
        <w:r>
          <w:fldChar w:fldCharType="separate"/>
        </w:r>
        <w:r>
          <w:t>9</w:t>
        </w:r>
        <w:r>
          <w:fldChar w:fldCharType="end"/>
        </w:r>
      </w:hyperlink>
    </w:p>
    <w:p>
      <w:pPr>
        <w:pStyle w:val="TOC2"/>
        <w:tabs>
          <w:tab w:val="right" w:leader="dot" w:pos="8306"/>
        </w:tabs>
      </w:pPr>
      <w:hyperlink w:anchor="_Toc21448" w:history="1">
        <w:r>
          <w:rPr>
            <w:rFonts w:ascii="仿宋" w:eastAsia="仿宋" w:hAnsi="仿宋" w:cs="仿宋" w:hint="eastAsia"/>
            <w:lang w:eastAsia="zh-CN"/>
          </w:rPr>
          <w:t>(二)、公司经济效益分析</w:t>
        </w:r>
        <w:r>
          <w:tab/>
        </w:r>
        <w:r>
          <w:fldChar w:fldCharType="begin"/>
        </w:r>
        <w:r>
          <w:instrText xml:space="preserve"> PAGEREF _Toc21448 \h </w:instrText>
        </w:r>
        <w:r>
          <w:fldChar w:fldCharType="separate"/>
        </w:r>
        <w:r>
          <w:t>10</w:t>
        </w:r>
        <w:r>
          <w:fldChar w:fldCharType="end"/>
        </w:r>
      </w:hyperlink>
    </w:p>
    <w:p>
      <w:pPr>
        <w:pStyle w:val="TOC1"/>
        <w:tabs>
          <w:tab w:val="right" w:leader="dot" w:pos="8306"/>
        </w:tabs>
      </w:pPr>
      <w:hyperlink w:anchor="_Toc7928" w:history="1">
        <w:r>
          <w:rPr>
            <w:rFonts w:ascii="仿宋" w:eastAsia="仿宋" w:hAnsi="仿宋" w:cs="仿宋" w:hint="eastAsia"/>
            <w:lang w:eastAsia="zh-CN"/>
          </w:rPr>
          <w:t>三、稀土项目文档管理</w:t>
        </w:r>
        <w:r>
          <w:tab/>
        </w:r>
        <w:r>
          <w:fldChar w:fldCharType="begin"/>
        </w:r>
        <w:r>
          <w:instrText xml:space="preserve"> PAGEREF _Toc7928 \h </w:instrText>
        </w:r>
        <w:r>
          <w:fldChar w:fldCharType="separate"/>
        </w:r>
        <w:r>
          <w:t>11</w:t>
        </w:r>
        <w:r>
          <w:fldChar w:fldCharType="end"/>
        </w:r>
      </w:hyperlink>
    </w:p>
    <w:p>
      <w:pPr>
        <w:pStyle w:val="TOC2"/>
        <w:tabs>
          <w:tab w:val="right" w:leader="dot" w:pos="8306"/>
        </w:tabs>
      </w:pPr>
      <w:hyperlink w:anchor="_Toc9005" w:history="1">
        <w:r>
          <w:rPr>
            <w:rFonts w:ascii="仿宋" w:eastAsia="仿宋" w:hAnsi="仿宋" w:cs="仿宋" w:hint="eastAsia"/>
            <w:lang w:eastAsia="zh-CN"/>
          </w:rPr>
          <w:t>(一)、文档编制与审查</w:t>
        </w:r>
        <w:r>
          <w:tab/>
        </w:r>
        <w:r>
          <w:fldChar w:fldCharType="begin"/>
        </w:r>
        <w:r>
          <w:instrText xml:space="preserve"> PAGEREF _Toc9005 \h </w:instrText>
        </w:r>
        <w:r>
          <w:fldChar w:fldCharType="separate"/>
        </w:r>
        <w:r>
          <w:t>11</w:t>
        </w:r>
        <w:r>
          <w:fldChar w:fldCharType="end"/>
        </w:r>
      </w:hyperlink>
    </w:p>
    <w:p>
      <w:pPr>
        <w:pStyle w:val="TOC2"/>
        <w:tabs>
          <w:tab w:val="right" w:leader="dot" w:pos="8306"/>
        </w:tabs>
      </w:pPr>
      <w:hyperlink w:anchor="_Toc3954" w:history="1">
        <w:r>
          <w:rPr>
            <w:rFonts w:ascii="仿宋" w:eastAsia="仿宋" w:hAnsi="仿宋" w:cs="仿宋" w:hint="eastAsia"/>
            <w:lang w:eastAsia="zh-CN"/>
          </w:rPr>
          <w:t>(二)、文档发布与分发</w:t>
        </w:r>
        <w:r>
          <w:tab/>
        </w:r>
        <w:r>
          <w:fldChar w:fldCharType="begin"/>
        </w:r>
        <w:r>
          <w:instrText xml:space="preserve"> PAGEREF _Toc3954 \h </w:instrText>
        </w:r>
        <w:r>
          <w:fldChar w:fldCharType="separate"/>
        </w:r>
        <w:r>
          <w:t>12</w:t>
        </w:r>
        <w:r>
          <w:fldChar w:fldCharType="end"/>
        </w:r>
      </w:hyperlink>
    </w:p>
    <w:p>
      <w:pPr>
        <w:pStyle w:val="TOC2"/>
        <w:tabs>
          <w:tab w:val="right" w:leader="dot" w:pos="8306"/>
        </w:tabs>
      </w:pPr>
      <w:hyperlink w:anchor="_Toc8558" w:history="1">
        <w:r>
          <w:rPr>
            <w:rFonts w:ascii="仿宋" w:eastAsia="仿宋" w:hAnsi="仿宋" w:cs="仿宋" w:hint="eastAsia"/>
            <w:lang w:eastAsia="zh-CN"/>
          </w:rPr>
          <w:t>(三)、文档存档与归档</w:t>
        </w:r>
        <w:r>
          <w:tab/>
        </w:r>
        <w:r>
          <w:fldChar w:fldCharType="begin"/>
        </w:r>
        <w:r>
          <w:instrText xml:space="preserve"> PAGEREF _Toc8558 \h </w:instrText>
        </w:r>
        <w:r>
          <w:fldChar w:fldCharType="separate"/>
        </w:r>
        <w:r>
          <w:t>13</w:t>
        </w:r>
        <w:r>
          <w:fldChar w:fldCharType="end"/>
        </w:r>
      </w:hyperlink>
    </w:p>
    <w:p>
      <w:pPr>
        <w:pStyle w:val="TOC1"/>
        <w:tabs>
          <w:tab w:val="right" w:leader="dot" w:pos="8306"/>
        </w:tabs>
      </w:pPr>
      <w:hyperlink w:anchor="_Toc25288" w:history="1">
        <w:r>
          <w:rPr>
            <w:rFonts w:ascii="仿宋" w:eastAsia="仿宋" w:hAnsi="仿宋" w:cs="仿宋" w:hint="eastAsia"/>
            <w:lang w:eastAsia="zh-CN"/>
          </w:rPr>
          <w:t>四、稀土项目危机管理</w:t>
        </w:r>
        <w:r>
          <w:tab/>
        </w:r>
        <w:r>
          <w:fldChar w:fldCharType="begin"/>
        </w:r>
        <w:r>
          <w:instrText xml:space="preserve"> PAGEREF _Toc25288 \h </w:instrText>
        </w:r>
        <w:r>
          <w:fldChar w:fldCharType="separate"/>
        </w:r>
        <w:r>
          <w:t>14</w:t>
        </w:r>
        <w:r>
          <w:fldChar w:fldCharType="end"/>
        </w:r>
      </w:hyperlink>
    </w:p>
    <w:p>
      <w:pPr>
        <w:pStyle w:val="TOC2"/>
        <w:tabs>
          <w:tab w:val="right" w:leader="dot" w:pos="8306"/>
        </w:tabs>
      </w:pPr>
      <w:hyperlink w:anchor="_Toc1470" w:history="1">
        <w:r>
          <w:rPr>
            <w:rFonts w:ascii="仿宋" w:eastAsia="仿宋" w:hAnsi="仿宋" w:cs="仿宋" w:hint="eastAsia"/>
            <w:lang w:eastAsia="zh-CN"/>
          </w:rPr>
          <w:t>(一)、危机预警与识别</w:t>
        </w:r>
        <w:r>
          <w:tab/>
        </w:r>
        <w:r>
          <w:fldChar w:fldCharType="begin"/>
        </w:r>
        <w:r>
          <w:instrText xml:space="preserve"> PAGEREF _Toc1470 \h </w:instrText>
        </w:r>
        <w:r>
          <w:fldChar w:fldCharType="separate"/>
        </w:r>
        <w:r>
          <w:t>14</w:t>
        </w:r>
        <w:r>
          <w:fldChar w:fldCharType="end"/>
        </w:r>
      </w:hyperlink>
    </w:p>
    <w:p>
      <w:pPr>
        <w:pStyle w:val="TOC2"/>
        <w:tabs>
          <w:tab w:val="right" w:leader="dot" w:pos="8306"/>
        </w:tabs>
      </w:pPr>
      <w:hyperlink w:anchor="_Toc16637" w:history="1">
        <w:r>
          <w:rPr>
            <w:rFonts w:ascii="仿宋" w:eastAsia="仿宋" w:hAnsi="仿宋" w:cs="仿宋" w:hint="eastAsia"/>
            <w:lang w:eastAsia="zh-CN"/>
          </w:rPr>
          <w:t>(二)、危机应对与恢复</w:t>
        </w:r>
        <w:r>
          <w:tab/>
        </w:r>
        <w:r>
          <w:fldChar w:fldCharType="begin"/>
        </w:r>
        <w:r>
          <w:instrText xml:space="preserve"> PAGEREF _Toc16637 \h </w:instrText>
        </w:r>
        <w:r>
          <w:fldChar w:fldCharType="separate"/>
        </w:r>
        <w:r>
          <w:t>15</w:t>
        </w:r>
        <w:r>
          <w:fldChar w:fldCharType="end"/>
        </w:r>
      </w:hyperlink>
    </w:p>
    <w:p>
      <w:pPr>
        <w:pStyle w:val="TOC1"/>
        <w:tabs>
          <w:tab w:val="right" w:leader="dot" w:pos="8306"/>
        </w:tabs>
      </w:pPr>
      <w:hyperlink w:anchor="_Toc22346" w:history="1">
        <w:r>
          <w:rPr>
            <w:rFonts w:ascii="仿宋" w:eastAsia="仿宋" w:hAnsi="仿宋" w:cs="仿宋" w:hint="eastAsia"/>
            <w:lang w:eastAsia="zh-CN"/>
          </w:rPr>
          <w:t>五、稀土项目土建工程</w:t>
        </w:r>
        <w:r>
          <w:tab/>
        </w:r>
        <w:r>
          <w:fldChar w:fldCharType="begin"/>
        </w:r>
        <w:r>
          <w:instrText xml:space="preserve"> PAGEREF _Toc22346 \h </w:instrText>
        </w:r>
        <w:r>
          <w:fldChar w:fldCharType="separate"/>
        </w:r>
        <w:r>
          <w:t>16</w:t>
        </w:r>
        <w:r>
          <w:fldChar w:fldCharType="end"/>
        </w:r>
      </w:hyperlink>
    </w:p>
    <w:p>
      <w:pPr>
        <w:pStyle w:val="TOC2"/>
        <w:tabs>
          <w:tab w:val="right" w:leader="dot" w:pos="8306"/>
        </w:tabs>
      </w:pPr>
      <w:hyperlink w:anchor="_Toc24313" w:history="1">
        <w:r>
          <w:rPr>
            <w:rFonts w:ascii="仿宋" w:eastAsia="仿宋" w:hAnsi="仿宋" w:cs="仿宋" w:hint="eastAsia"/>
            <w:lang w:eastAsia="zh-CN"/>
          </w:rPr>
          <w:t>(一)、建筑工程设计原则</w:t>
        </w:r>
        <w:r>
          <w:tab/>
        </w:r>
        <w:r>
          <w:fldChar w:fldCharType="begin"/>
        </w:r>
        <w:r>
          <w:instrText xml:space="preserve"> PAGEREF _Toc24313 \h </w:instrText>
        </w:r>
        <w:r>
          <w:fldChar w:fldCharType="separate"/>
        </w:r>
        <w:r>
          <w:t>16</w:t>
        </w:r>
        <w:r>
          <w:fldChar w:fldCharType="end"/>
        </w:r>
      </w:hyperlink>
    </w:p>
    <w:p>
      <w:pPr>
        <w:pStyle w:val="TOC2"/>
        <w:tabs>
          <w:tab w:val="right" w:leader="dot" w:pos="8306"/>
        </w:tabs>
      </w:pPr>
      <w:hyperlink w:anchor="_Toc16412" w:history="1">
        <w:r>
          <w:rPr>
            <w:rFonts w:ascii="仿宋" w:eastAsia="仿宋" w:hAnsi="仿宋" w:cs="仿宋" w:hint="eastAsia"/>
            <w:lang w:eastAsia="zh-CN"/>
          </w:rPr>
          <w:t>(二)、土建工程设计年限及安全等级</w:t>
        </w:r>
        <w:r>
          <w:tab/>
        </w:r>
        <w:r>
          <w:fldChar w:fldCharType="begin"/>
        </w:r>
        <w:r>
          <w:instrText xml:space="preserve"> PAGEREF _Toc16412 \h </w:instrText>
        </w:r>
        <w:r>
          <w:fldChar w:fldCharType="separate"/>
        </w:r>
        <w:r>
          <w:t>18</w:t>
        </w:r>
        <w:r>
          <w:fldChar w:fldCharType="end"/>
        </w:r>
      </w:hyperlink>
    </w:p>
    <w:p>
      <w:pPr>
        <w:pStyle w:val="TOC2"/>
        <w:tabs>
          <w:tab w:val="right" w:leader="dot" w:pos="8306"/>
        </w:tabs>
      </w:pPr>
      <w:hyperlink w:anchor="_Toc27728" w:history="1">
        <w:r>
          <w:rPr>
            <w:rFonts w:ascii="仿宋" w:eastAsia="仿宋" w:hAnsi="仿宋" w:cs="仿宋" w:hint="eastAsia"/>
            <w:lang w:eastAsia="zh-CN"/>
          </w:rPr>
          <w:t>(三)、建筑工程设计总体要求</w:t>
        </w:r>
        <w:r>
          <w:tab/>
        </w:r>
        <w:r>
          <w:fldChar w:fldCharType="begin"/>
        </w:r>
        <w:r>
          <w:instrText xml:space="preserve"> PAGEREF _Toc27728 \h </w:instrText>
        </w:r>
        <w:r>
          <w:fldChar w:fldCharType="separate"/>
        </w:r>
        <w:r>
          <w:t>19</w:t>
        </w:r>
        <w:r>
          <w:fldChar w:fldCharType="end"/>
        </w:r>
      </w:hyperlink>
    </w:p>
    <w:p>
      <w:pPr>
        <w:pStyle w:val="TOC2"/>
        <w:tabs>
          <w:tab w:val="right" w:leader="dot" w:pos="8306"/>
        </w:tabs>
      </w:pPr>
      <w:hyperlink w:anchor="_Toc4167" w:history="1">
        <w:r>
          <w:rPr>
            <w:rFonts w:ascii="仿宋" w:eastAsia="仿宋" w:hAnsi="仿宋" w:cs="仿宋" w:hint="eastAsia"/>
            <w:lang w:eastAsia="zh-CN"/>
          </w:rPr>
          <w:t>(四)、土建工程建设指标</w:t>
        </w:r>
        <w:r>
          <w:tab/>
        </w:r>
        <w:r>
          <w:fldChar w:fldCharType="begin"/>
        </w:r>
        <w:r>
          <w:instrText xml:space="preserve"> PAGEREF _Toc4167 \h </w:instrText>
        </w:r>
        <w:r>
          <w:fldChar w:fldCharType="separate"/>
        </w:r>
        <w:r>
          <w:t>19</w:t>
        </w:r>
        <w:r>
          <w:fldChar w:fldCharType="end"/>
        </w:r>
      </w:hyperlink>
    </w:p>
    <w:p>
      <w:pPr>
        <w:pStyle w:val="TOC1"/>
        <w:tabs>
          <w:tab w:val="right" w:leader="dot" w:pos="8306"/>
        </w:tabs>
      </w:pPr>
      <w:hyperlink w:anchor="_Toc9306" w:history="1">
        <w:r>
          <w:rPr>
            <w:rFonts w:ascii="仿宋" w:eastAsia="仿宋" w:hAnsi="仿宋" w:cs="仿宋" w:hint="eastAsia"/>
            <w:lang w:eastAsia="zh-CN"/>
          </w:rPr>
          <w:t>六、稀土项目建设背景及必要性分析</w:t>
        </w:r>
        <w:r>
          <w:tab/>
        </w:r>
        <w:r>
          <w:fldChar w:fldCharType="begin"/>
        </w:r>
        <w:r>
          <w:instrText xml:space="preserve"> PAGEREF _Toc9306 \h </w:instrText>
        </w:r>
        <w:r>
          <w:fldChar w:fldCharType="separate"/>
        </w:r>
        <w:r>
          <w:t>20</w:t>
        </w:r>
        <w:r>
          <w:fldChar w:fldCharType="end"/>
        </w:r>
      </w:hyperlink>
    </w:p>
    <w:p>
      <w:pPr>
        <w:pStyle w:val="TOC2"/>
        <w:tabs>
          <w:tab w:val="right" w:leader="dot" w:pos="8306"/>
        </w:tabs>
      </w:pPr>
      <w:hyperlink w:anchor="_Toc15147" w:history="1">
        <w:r>
          <w:rPr>
            <w:rFonts w:ascii="仿宋" w:eastAsia="仿宋" w:hAnsi="仿宋" w:cs="仿宋" w:hint="eastAsia"/>
            <w:lang w:eastAsia="zh-CN"/>
          </w:rPr>
          <w:t>(一)、稀土项目背景分析</w:t>
        </w:r>
        <w:r>
          <w:tab/>
        </w:r>
        <w:r>
          <w:fldChar w:fldCharType="begin"/>
        </w:r>
        <w:r>
          <w:instrText xml:space="preserve"> PAGEREF _Toc15147 \h </w:instrText>
        </w:r>
        <w:r>
          <w:fldChar w:fldCharType="separate"/>
        </w:r>
        <w:r>
          <w:t>20</w:t>
        </w:r>
        <w:r>
          <w:fldChar w:fldCharType="end"/>
        </w:r>
      </w:hyperlink>
    </w:p>
    <w:p>
      <w:pPr>
        <w:pStyle w:val="TOC2"/>
        <w:tabs>
          <w:tab w:val="right" w:leader="dot" w:pos="8306"/>
        </w:tabs>
      </w:pPr>
      <w:hyperlink w:anchor="_Toc17614" w:history="1">
        <w:r>
          <w:rPr>
            <w:rFonts w:ascii="仿宋" w:eastAsia="仿宋" w:hAnsi="仿宋" w:cs="仿宋" w:hint="eastAsia"/>
            <w:lang w:eastAsia="zh-CN"/>
          </w:rPr>
          <w:t>(二)、稀土项目建设必要性分析</w:t>
        </w:r>
        <w:r>
          <w:tab/>
        </w:r>
        <w:r>
          <w:fldChar w:fldCharType="begin"/>
        </w:r>
        <w:r>
          <w:instrText xml:space="preserve"> PAGEREF _Toc17614 \h </w:instrText>
        </w:r>
        <w:r>
          <w:fldChar w:fldCharType="separate"/>
        </w:r>
        <w:r>
          <w:t>21</w:t>
        </w:r>
        <w:r>
          <w:fldChar w:fldCharType="end"/>
        </w:r>
      </w:hyperlink>
    </w:p>
    <w:p>
      <w:pPr>
        <w:pStyle w:val="TOC1"/>
        <w:tabs>
          <w:tab w:val="right" w:leader="dot" w:pos="8306"/>
        </w:tabs>
      </w:pPr>
      <w:hyperlink w:anchor="_Toc10253" w:history="1">
        <w:r>
          <w:rPr>
            <w:rFonts w:ascii="仿宋" w:eastAsia="仿宋" w:hAnsi="仿宋" w:cs="仿宋" w:hint="eastAsia"/>
            <w:lang w:eastAsia="zh-CN"/>
          </w:rPr>
          <w:t>七、稀土项目投资规划</w:t>
        </w:r>
        <w:r>
          <w:tab/>
        </w:r>
        <w:r>
          <w:fldChar w:fldCharType="begin"/>
        </w:r>
        <w:r>
          <w:instrText xml:space="preserve"> PAGEREF _Toc10253 \h </w:instrText>
        </w:r>
        <w:r>
          <w:fldChar w:fldCharType="separate"/>
        </w:r>
        <w:r>
          <w:t>23</w:t>
        </w:r>
        <w:r>
          <w:fldChar w:fldCharType="end"/>
        </w:r>
      </w:hyperlink>
    </w:p>
    <w:p>
      <w:pPr>
        <w:pStyle w:val="TOC2"/>
        <w:tabs>
          <w:tab w:val="right" w:leader="dot" w:pos="8306"/>
        </w:tabs>
      </w:pPr>
      <w:hyperlink w:anchor="_Toc32392" w:history="1">
        <w:r>
          <w:rPr>
            <w:rFonts w:ascii="仿宋" w:eastAsia="仿宋" w:hAnsi="仿宋" w:cs="仿宋" w:hint="eastAsia"/>
            <w:lang w:eastAsia="zh-CN"/>
          </w:rPr>
          <w:t>(一)、稀土项目总投资估算</w:t>
        </w:r>
        <w:r>
          <w:tab/>
        </w:r>
        <w:r>
          <w:fldChar w:fldCharType="begin"/>
        </w:r>
        <w:r>
          <w:instrText xml:space="preserve"> PAGEREF _Toc32392 \h </w:instrText>
        </w:r>
        <w:r>
          <w:fldChar w:fldCharType="separate"/>
        </w:r>
        <w:r>
          <w:t>23</w:t>
        </w:r>
        <w:r>
          <w:fldChar w:fldCharType="end"/>
        </w:r>
      </w:hyperlink>
    </w:p>
    <w:p>
      <w:pPr>
        <w:pStyle w:val="TOC2"/>
        <w:tabs>
          <w:tab w:val="right" w:leader="dot" w:pos="8306"/>
        </w:tabs>
      </w:pPr>
      <w:hyperlink w:anchor="_Toc14436" w:history="1">
        <w:r>
          <w:rPr>
            <w:rFonts w:ascii="仿宋" w:eastAsia="仿宋" w:hAnsi="仿宋" w:cs="仿宋" w:hint="eastAsia"/>
            <w:lang w:eastAsia="zh-CN"/>
          </w:rPr>
          <w:t>(二)、资金筹措</w:t>
        </w:r>
        <w:r>
          <w:tab/>
        </w:r>
        <w:r>
          <w:fldChar w:fldCharType="begin"/>
        </w:r>
        <w:r>
          <w:instrText xml:space="preserve"> PAGEREF _Toc14436 \h </w:instrText>
        </w:r>
        <w:r>
          <w:fldChar w:fldCharType="separate"/>
        </w:r>
        <w:r>
          <w:t>24</w:t>
        </w:r>
        <w:r>
          <w:fldChar w:fldCharType="end"/>
        </w:r>
      </w:hyperlink>
    </w:p>
    <w:p>
      <w:pPr>
        <w:pStyle w:val="TOC1"/>
        <w:tabs>
          <w:tab w:val="right" w:leader="dot" w:pos="8306"/>
        </w:tabs>
      </w:pPr>
      <w:hyperlink w:anchor="_Toc22811" w:history="1">
        <w:r>
          <w:rPr>
            <w:rFonts w:ascii="仿宋" w:eastAsia="仿宋" w:hAnsi="仿宋" w:cs="仿宋" w:hint="eastAsia"/>
            <w:lang w:eastAsia="zh-CN"/>
          </w:rPr>
          <w:t>八、稀土项目财务管理</w:t>
        </w:r>
        <w:r>
          <w:tab/>
        </w:r>
        <w:r>
          <w:fldChar w:fldCharType="begin"/>
        </w:r>
        <w:r>
          <w:instrText xml:space="preserve"> PAGEREF _Toc22811 \h </w:instrText>
        </w:r>
        <w:r>
          <w:fldChar w:fldCharType="separate"/>
        </w:r>
        <w:r>
          <w:t>25</w:t>
        </w:r>
        <w:r>
          <w:fldChar w:fldCharType="end"/>
        </w:r>
      </w:hyperlink>
    </w:p>
    <w:p>
      <w:pPr>
        <w:pStyle w:val="TOC2"/>
        <w:tabs>
          <w:tab w:val="right" w:leader="dot" w:pos="8306"/>
        </w:tabs>
      </w:pPr>
      <w:hyperlink w:anchor="_Toc14720" w:history="1">
        <w:r>
          <w:rPr>
            <w:rFonts w:ascii="仿宋" w:eastAsia="仿宋" w:hAnsi="仿宋" w:cs="仿宋" w:hint="eastAsia"/>
            <w:lang w:eastAsia="zh-CN"/>
          </w:rPr>
          <w:t>(一)、资金需求大</w:t>
        </w:r>
        <w:r>
          <w:tab/>
        </w:r>
        <w:r>
          <w:fldChar w:fldCharType="begin"/>
        </w:r>
        <w:r>
          <w:instrText xml:space="preserve"> PAGEREF _Toc14720 \h </w:instrText>
        </w:r>
        <w:r>
          <w:fldChar w:fldCharType="separate"/>
        </w:r>
        <w:r>
          <w:t>25</w:t>
        </w:r>
        <w:r>
          <w:fldChar w:fldCharType="end"/>
        </w:r>
      </w:hyperlink>
    </w:p>
    <w:p>
      <w:pPr>
        <w:pStyle w:val="TOC2"/>
        <w:tabs>
          <w:tab w:val="right" w:leader="dot" w:pos="8306"/>
        </w:tabs>
      </w:pPr>
      <w:hyperlink w:anchor="_Toc2145" w:history="1">
        <w:r>
          <w:rPr>
            <w:rFonts w:ascii="仿宋" w:eastAsia="仿宋" w:hAnsi="仿宋" w:cs="仿宋" w:hint="eastAsia"/>
            <w:lang w:eastAsia="zh-CN"/>
          </w:rPr>
          <w:t>(二)、研发周期长</w:t>
        </w:r>
        <w:r>
          <w:tab/>
        </w:r>
        <w:r>
          <w:fldChar w:fldCharType="begin"/>
        </w:r>
        <w:r>
          <w:instrText xml:space="preserve"> PAGEREF _Toc2145 \h </w:instrText>
        </w:r>
        <w:r>
          <w:fldChar w:fldCharType="separate"/>
        </w:r>
        <w:r>
          <w:t>26</w:t>
        </w:r>
        <w:r>
          <w:fldChar w:fldCharType="end"/>
        </w:r>
      </w:hyperlink>
    </w:p>
    <w:p>
      <w:pPr>
        <w:pStyle w:val="TOC2"/>
        <w:tabs>
          <w:tab w:val="right" w:leader="dot" w:pos="8306"/>
        </w:tabs>
      </w:pPr>
      <w:hyperlink w:anchor="_Toc25722" w:history="1">
        <w:r>
          <w:rPr>
            <w:rFonts w:ascii="仿宋" w:eastAsia="仿宋" w:hAnsi="仿宋" w:cs="仿宋" w:hint="eastAsia"/>
            <w:lang w:eastAsia="zh-CN"/>
          </w:rPr>
          <w:t>(三)、市场风险大</w:t>
        </w:r>
        <w:r>
          <w:tab/>
        </w:r>
        <w:r>
          <w:fldChar w:fldCharType="begin"/>
        </w:r>
        <w:r>
          <w:instrText xml:space="preserve"> PAGEREF _Toc25722 \h </w:instrText>
        </w:r>
        <w:r>
          <w:fldChar w:fldCharType="separate"/>
        </w:r>
        <w:r>
          <w:t>27</w:t>
        </w:r>
        <w:r>
          <w:fldChar w:fldCharType="end"/>
        </w:r>
      </w:hyperlink>
    </w:p>
    <w:p>
      <w:pPr>
        <w:pStyle w:val="TOC2"/>
        <w:tabs>
          <w:tab w:val="right" w:leader="dot" w:pos="8306"/>
        </w:tabs>
      </w:pPr>
      <w:hyperlink w:anchor="_Toc27438" w:history="1">
        <w:r>
          <w:rPr>
            <w:rFonts w:ascii="仿宋" w:eastAsia="仿宋" w:hAnsi="仿宋" w:cs="仿宋" w:hint="eastAsia"/>
            <w:lang w:eastAsia="zh-CN"/>
          </w:rPr>
          <w:t>(四)、利润率高</w:t>
        </w:r>
        <w:r>
          <w:tab/>
        </w:r>
        <w:r>
          <w:fldChar w:fldCharType="begin"/>
        </w:r>
        <w:r>
          <w:instrText xml:space="preserve"> PAGEREF _Toc27438 \h </w:instrText>
        </w:r>
        <w:r>
          <w:fldChar w:fldCharType="separate"/>
        </w:r>
        <w:r>
          <w:t>29</w:t>
        </w:r>
        <w:r>
          <w:fldChar w:fldCharType="end"/>
        </w:r>
      </w:hyperlink>
    </w:p>
    <w:p>
      <w:pPr>
        <w:pStyle w:val="TOC1"/>
        <w:tabs>
          <w:tab w:val="right" w:leader="dot" w:pos="8306"/>
        </w:tabs>
      </w:pPr>
      <w:hyperlink w:anchor="_Toc26250" w:history="1">
        <w:r>
          <w:rPr>
            <w:rFonts w:ascii="仿宋" w:eastAsia="仿宋" w:hAnsi="仿宋" w:cs="仿宋" w:hint="eastAsia"/>
            <w:lang w:eastAsia="zh-CN"/>
          </w:rPr>
          <w:t>九、稀土项目环境影响分析</w:t>
        </w:r>
        <w:r>
          <w:tab/>
        </w:r>
        <w:r>
          <w:fldChar w:fldCharType="begin"/>
        </w:r>
        <w:r>
          <w:instrText xml:space="preserve"> PAGEREF _Toc26250 \h </w:instrText>
        </w:r>
        <w:r>
          <w:fldChar w:fldCharType="separate"/>
        </w:r>
        <w:r>
          <w:t>31</w:t>
        </w:r>
        <w:r>
          <w:fldChar w:fldCharType="end"/>
        </w:r>
      </w:hyperlink>
    </w:p>
    <w:p>
      <w:pPr>
        <w:pStyle w:val="TOC2"/>
        <w:tabs>
          <w:tab w:val="right" w:leader="dot" w:pos="8306"/>
        </w:tabs>
      </w:pPr>
      <w:hyperlink w:anchor="_Toc25789" w:history="1">
        <w:r>
          <w:rPr>
            <w:rFonts w:ascii="仿宋" w:eastAsia="仿宋" w:hAnsi="仿宋" w:cs="仿宋" w:hint="eastAsia"/>
            <w:lang w:eastAsia="zh-CN"/>
          </w:rPr>
          <w:t>(一)、建设区域环境质量现状</w:t>
        </w:r>
        <w:r>
          <w:tab/>
        </w:r>
        <w:r>
          <w:fldChar w:fldCharType="begin"/>
        </w:r>
        <w:r>
          <w:instrText xml:space="preserve"> PAGEREF _Toc25789 \h </w:instrText>
        </w:r>
        <w:r>
          <w:fldChar w:fldCharType="separate"/>
        </w:r>
        <w:r>
          <w:t>31</w:t>
        </w:r>
        <w:r>
          <w:fldChar w:fldCharType="end"/>
        </w:r>
      </w:hyperlink>
    </w:p>
    <w:p>
      <w:pPr>
        <w:pStyle w:val="TOC2"/>
        <w:tabs>
          <w:tab w:val="right" w:leader="dot" w:pos="8306"/>
        </w:tabs>
      </w:pPr>
      <w:hyperlink w:anchor="_Toc32061" w:history="1">
        <w:r>
          <w:rPr>
            <w:rFonts w:ascii="仿宋" w:eastAsia="仿宋" w:hAnsi="仿宋" w:cs="仿宋" w:hint="eastAsia"/>
            <w:lang w:eastAsia="zh-CN"/>
          </w:rPr>
          <w:t>(二)、建设期环境保护</w:t>
        </w:r>
        <w:r>
          <w:tab/>
        </w:r>
        <w:r>
          <w:fldChar w:fldCharType="begin"/>
        </w:r>
        <w:r>
          <w:instrText xml:space="preserve"> PAGEREF _Toc32061 \h </w:instrText>
        </w:r>
        <w:r>
          <w:fldChar w:fldCharType="separate"/>
        </w:r>
        <w:r>
          <w:t>33</w:t>
        </w:r>
        <w:r>
          <w:fldChar w:fldCharType="end"/>
        </w:r>
      </w:hyperlink>
    </w:p>
    <w:p>
      <w:pPr>
        <w:pStyle w:val="TOC2"/>
        <w:tabs>
          <w:tab w:val="right" w:leader="dot" w:pos="8306"/>
        </w:tabs>
      </w:pPr>
      <w:hyperlink w:anchor="_Toc3751" w:history="1">
        <w:r>
          <w:rPr>
            <w:rFonts w:ascii="仿宋" w:eastAsia="仿宋" w:hAnsi="仿宋" w:cs="仿宋" w:hint="eastAsia"/>
            <w:lang w:eastAsia="zh-CN"/>
          </w:rPr>
          <w:t>(三)、运营期环境保护</w:t>
        </w:r>
        <w:r>
          <w:tab/>
        </w:r>
        <w:r>
          <w:fldChar w:fldCharType="begin"/>
        </w:r>
        <w:r>
          <w:instrText xml:space="preserve"> PAGEREF _Toc3751 \h </w:instrText>
        </w:r>
        <w:r>
          <w:fldChar w:fldCharType="separate"/>
        </w:r>
        <w:r>
          <w:t>34</w:t>
        </w:r>
        <w:r>
          <w:fldChar w:fldCharType="end"/>
        </w:r>
      </w:hyperlink>
    </w:p>
    <w:p>
      <w:pPr>
        <w:pStyle w:val="TOC2"/>
        <w:tabs>
          <w:tab w:val="right" w:leader="dot" w:pos="8306"/>
        </w:tabs>
      </w:pPr>
      <w:hyperlink w:anchor="_Toc19739" w:history="1">
        <w:r>
          <w:rPr>
            <w:rFonts w:ascii="仿宋" w:eastAsia="仿宋" w:hAnsi="仿宋" w:cs="仿宋" w:hint="eastAsia"/>
            <w:lang w:eastAsia="zh-CN"/>
          </w:rPr>
          <w:t>(四)、稀土项目建设对区域经济的影响</w:t>
        </w:r>
        <w:r>
          <w:tab/>
        </w:r>
        <w:r>
          <w:fldChar w:fldCharType="begin"/>
        </w:r>
        <w:r>
          <w:instrText xml:space="preserve"> PAGEREF _Toc19739 \h </w:instrText>
        </w:r>
        <w:r>
          <w:fldChar w:fldCharType="separate"/>
        </w:r>
        <w:r>
          <w:t>36</w:t>
        </w:r>
        <w:r>
          <w:fldChar w:fldCharType="end"/>
        </w:r>
      </w:hyperlink>
    </w:p>
    <w:p>
      <w:pPr>
        <w:pStyle w:val="TOC2"/>
        <w:tabs>
          <w:tab w:val="right" w:leader="dot" w:pos="8306"/>
        </w:tabs>
      </w:pPr>
      <w:hyperlink w:anchor="_Toc28505" w:history="1">
        <w:r>
          <w:rPr>
            <w:rFonts w:ascii="仿宋" w:eastAsia="仿宋" w:hAnsi="仿宋" w:cs="仿宋" w:hint="eastAsia"/>
            <w:lang w:eastAsia="zh-CN"/>
          </w:rPr>
          <w:t>(五)、废弃物处理</w:t>
        </w:r>
        <w:r>
          <w:tab/>
        </w:r>
        <w:r>
          <w:fldChar w:fldCharType="begin"/>
        </w:r>
        <w:r>
          <w:instrText xml:space="preserve"> PAGEREF _Toc28505 \h </w:instrText>
        </w:r>
        <w:r>
          <w:fldChar w:fldCharType="separate"/>
        </w:r>
        <w:r>
          <w:t>37</w:t>
        </w:r>
        <w:r>
          <w:fldChar w:fldCharType="end"/>
        </w:r>
      </w:hyperlink>
    </w:p>
    <w:p>
      <w:pPr>
        <w:pStyle w:val="TOC2"/>
        <w:tabs>
          <w:tab w:val="right" w:leader="dot" w:pos="8306"/>
        </w:tabs>
      </w:pPr>
      <w:hyperlink w:anchor="_Toc3774" w:history="1">
        <w:r>
          <w:rPr>
            <w:rFonts w:ascii="仿宋" w:eastAsia="仿宋" w:hAnsi="仿宋" w:cs="仿宋" w:hint="eastAsia"/>
            <w:lang w:eastAsia="zh-CN"/>
          </w:rPr>
          <w:t>(六)、特殊环境影响分析</w:t>
        </w:r>
        <w:r>
          <w:tab/>
        </w:r>
        <w:r>
          <w:fldChar w:fldCharType="begin"/>
        </w:r>
        <w:r>
          <w:instrText xml:space="preserve"> PAGEREF _Toc3774 \h </w:instrText>
        </w:r>
        <w:r>
          <w:fldChar w:fldCharType="separate"/>
        </w:r>
        <w:r>
          <w:t>38</w:t>
        </w:r>
        <w:r>
          <w:fldChar w:fldCharType="end"/>
        </w:r>
      </w:hyperlink>
    </w:p>
    <w:p>
      <w:pPr>
        <w:pStyle w:val="TOC2"/>
        <w:tabs>
          <w:tab w:val="right" w:leader="dot" w:pos="8306"/>
        </w:tabs>
      </w:pPr>
      <w:hyperlink w:anchor="_Toc354" w:history="1">
        <w:r>
          <w:rPr>
            <w:rFonts w:ascii="仿宋" w:eastAsia="仿宋" w:hAnsi="仿宋" w:cs="仿宋" w:hint="eastAsia"/>
            <w:lang w:eastAsia="zh-CN"/>
          </w:rPr>
          <w:t>(七)、清洁生产</w:t>
        </w:r>
        <w:r>
          <w:tab/>
        </w:r>
        <w:r>
          <w:fldChar w:fldCharType="begin"/>
        </w:r>
        <w:r>
          <w:instrText xml:space="preserve"> PAGEREF _Toc354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822" w:history="1">
        <w:r>
          <w:rPr>
            <w:rFonts w:ascii="仿宋" w:eastAsia="仿宋" w:hAnsi="仿宋" w:cs="仿宋" w:hint="eastAsia"/>
            <w:lang w:eastAsia="zh-CN"/>
          </w:rPr>
          <w:t>(八)、环境保护综合评价</w:t>
        </w:r>
        <w:r>
          <w:tab/>
        </w:r>
        <w:r>
          <w:fldChar w:fldCharType="begin"/>
        </w:r>
        <w:r>
          <w:instrText xml:space="preserve"> PAGEREF _Toc19822 \h </w:instrText>
        </w:r>
        <w:r>
          <w:fldChar w:fldCharType="separate"/>
        </w:r>
        <w:r>
          <w:t>41</w:t>
        </w:r>
        <w:r>
          <w:fldChar w:fldCharType="end"/>
        </w:r>
      </w:hyperlink>
    </w:p>
    <w:p>
      <w:pPr>
        <w:pStyle w:val="TOC1"/>
        <w:tabs>
          <w:tab w:val="right" w:leader="dot" w:pos="8306"/>
        </w:tabs>
      </w:pPr>
      <w:hyperlink w:anchor="_Toc31252" w:history="1">
        <w:r>
          <w:rPr>
            <w:rFonts w:ascii="仿宋" w:eastAsia="仿宋" w:hAnsi="仿宋" w:cs="仿宋" w:hint="eastAsia"/>
            <w:lang w:eastAsia="zh-CN"/>
          </w:rPr>
          <w:t>十、稀土项目计划安排</w:t>
        </w:r>
        <w:r>
          <w:tab/>
        </w:r>
        <w:r>
          <w:fldChar w:fldCharType="begin"/>
        </w:r>
        <w:r>
          <w:instrText xml:space="preserve"> PAGEREF _Toc31252 \h </w:instrText>
        </w:r>
        <w:r>
          <w:fldChar w:fldCharType="separate"/>
        </w:r>
        <w:r>
          <w:t>42</w:t>
        </w:r>
        <w:r>
          <w:fldChar w:fldCharType="end"/>
        </w:r>
      </w:hyperlink>
    </w:p>
    <w:p>
      <w:pPr>
        <w:pStyle w:val="TOC2"/>
        <w:tabs>
          <w:tab w:val="right" w:leader="dot" w:pos="8306"/>
        </w:tabs>
      </w:pPr>
      <w:hyperlink w:anchor="_Toc2996" w:history="1">
        <w:r>
          <w:rPr>
            <w:rFonts w:ascii="仿宋" w:eastAsia="仿宋" w:hAnsi="仿宋" w:cs="仿宋" w:hint="eastAsia"/>
            <w:lang w:eastAsia="zh-CN"/>
          </w:rPr>
          <w:t>(一)、建设周期</w:t>
        </w:r>
        <w:r>
          <w:tab/>
        </w:r>
        <w:r>
          <w:fldChar w:fldCharType="begin"/>
        </w:r>
        <w:r>
          <w:instrText xml:space="preserve"> PAGEREF _Toc2996 \h </w:instrText>
        </w:r>
        <w:r>
          <w:fldChar w:fldCharType="separate"/>
        </w:r>
        <w:r>
          <w:t>42</w:t>
        </w:r>
        <w:r>
          <w:fldChar w:fldCharType="end"/>
        </w:r>
      </w:hyperlink>
    </w:p>
    <w:p>
      <w:pPr>
        <w:pStyle w:val="TOC2"/>
        <w:tabs>
          <w:tab w:val="right" w:leader="dot" w:pos="8306"/>
        </w:tabs>
      </w:pPr>
      <w:hyperlink w:anchor="_Toc29260" w:history="1">
        <w:r>
          <w:rPr>
            <w:rFonts w:ascii="仿宋" w:eastAsia="仿宋" w:hAnsi="仿宋" w:cs="仿宋" w:hint="eastAsia"/>
            <w:lang w:eastAsia="zh-CN"/>
          </w:rPr>
          <w:t>(二)、建设进度</w:t>
        </w:r>
        <w:r>
          <w:tab/>
        </w:r>
        <w:r>
          <w:fldChar w:fldCharType="begin"/>
        </w:r>
        <w:r>
          <w:instrText xml:space="preserve"> PAGEREF _Toc29260 \h </w:instrText>
        </w:r>
        <w:r>
          <w:fldChar w:fldCharType="separate"/>
        </w:r>
        <w:r>
          <w:t>43</w:t>
        </w:r>
        <w:r>
          <w:fldChar w:fldCharType="end"/>
        </w:r>
      </w:hyperlink>
    </w:p>
    <w:p>
      <w:pPr>
        <w:pStyle w:val="TOC2"/>
        <w:tabs>
          <w:tab w:val="right" w:leader="dot" w:pos="8306"/>
        </w:tabs>
      </w:pPr>
      <w:hyperlink w:anchor="_Toc1421" w:history="1">
        <w:r>
          <w:rPr>
            <w:rFonts w:ascii="仿宋" w:eastAsia="仿宋" w:hAnsi="仿宋" w:cs="仿宋" w:hint="eastAsia"/>
            <w:lang w:eastAsia="zh-CN"/>
          </w:rPr>
          <w:t>(三)、进度安排注意事项</w:t>
        </w:r>
        <w:r>
          <w:tab/>
        </w:r>
        <w:r>
          <w:fldChar w:fldCharType="begin"/>
        </w:r>
        <w:r>
          <w:instrText xml:space="preserve"> PAGEREF _Toc1421 \h </w:instrText>
        </w:r>
        <w:r>
          <w:fldChar w:fldCharType="separate"/>
        </w:r>
        <w:r>
          <w:t>43</w:t>
        </w:r>
        <w:r>
          <w:fldChar w:fldCharType="end"/>
        </w:r>
      </w:hyperlink>
    </w:p>
    <w:p>
      <w:pPr>
        <w:pStyle w:val="TOC2"/>
        <w:tabs>
          <w:tab w:val="right" w:leader="dot" w:pos="8306"/>
        </w:tabs>
      </w:pPr>
      <w:hyperlink w:anchor="_Toc27230" w:history="1">
        <w:r>
          <w:rPr>
            <w:rFonts w:ascii="仿宋" w:eastAsia="仿宋" w:hAnsi="仿宋" w:cs="仿宋" w:hint="eastAsia"/>
            <w:lang w:eastAsia="zh-CN"/>
          </w:rPr>
          <w:t>(四)、人力资源配置</w:t>
        </w:r>
        <w:r>
          <w:tab/>
        </w:r>
        <w:r>
          <w:fldChar w:fldCharType="begin"/>
        </w:r>
        <w:r>
          <w:instrText xml:space="preserve"> PAGEREF _Toc27230 \h </w:instrText>
        </w:r>
        <w:r>
          <w:fldChar w:fldCharType="separate"/>
        </w:r>
        <w:r>
          <w:t>45</w:t>
        </w:r>
        <w:r>
          <w:fldChar w:fldCharType="end"/>
        </w:r>
      </w:hyperlink>
    </w:p>
    <w:p>
      <w:pPr>
        <w:pStyle w:val="TOC1"/>
        <w:tabs>
          <w:tab w:val="right" w:leader="dot" w:pos="8306"/>
        </w:tabs>
      </w:pPr>
      <w:hyperlink w:anchor="_Toc17694" w:history="1">
        <w:r>
          <w:rPr>
            <w:rFonts w:ascii="仿宋" w:eastAsia="仿宋" w:hAnsi="仿宋" w:cs="仿宋" w:hint="eastAsia"/>
            <w:lang w:eastAsia="zh-CN"/>
          </w:rPr>
          <w:t>十一、稀土项目创新与研发</w:t>
        </w:r>
        <w:r>
          <w:tab/>
        </w:r>
        <w:r>
          <w:fldChar w:fldCharType="begin"/>
        </w:r>
        <w:r>
          <w:instrText xml:space="preserve"> PAGEREF _Toc17694 \h </w:instrText>
        </w:r>
        <w:r>
          <w:fldChar w:fldCharType="separate"/>
        </w:r>
        <w:r>
          <w:t>46</w:t>
        </w:r>
        <w:r>
          <w:fldChar w:fldCharType="end"/>
        </w:r>
      </w:hyperlink>
    </w:p>
    <w:p>
      <w:pPr>
        <w:pStyle w:val="TOC2"/>
        <w:tabs>
          <w:tab w:val="right" w:leader="dot" w:pos="8306"/>
        </w:tabs>
      </w:pPr>
      <w:hyperlink w:anchor="_Toc10869" w:history="1">
        <w:r>
          <w:rPr>
            <w:rFonts w:ascii="仿宋" w:eastAsia="仿宋" w:hAnsi="仿宋" w:cs="仿宋" w:hint="eastAsia"/>
            <w:lang w:eastAsia="zh-CN"/>
          </w:rPr>
          <w:t>(一)、创新策略与方向</w:t>
        </w:r>
        <w:r>
          <w:tab/>
        </w:r>
        <w:r>
          <w:fldChar w:fldCharType="begin"/>
        </w:r>
        <w:r>
          <w:instrText xml:space="preserve"> PAGEREF _Toc10869 \h </w:instrText>
        </w:r>
        <w:r>
          <w:fldChar w:fldCharType="separate"/>
        </w:r>
        <w:r>
          <w:t>46</w:t>
        </w:r>
        <w:r>
          <w:fldChar w:fldCharType="end"/>
        </w:r>
      </w:hyperlink>
    </w:p>
    <w:p>
      <w:pPr>
        <w:pStyle w:val="TOC2"/>
        <w:tabs>
          <w:tab w:val="right" w:leader="dot" w:pos="8306"/>
        </w:tabs>
      </w:pPr>
      <w:hyperlink w:anchor="_Toc9751" w:history="1">
        <w:r>
          <w:rPr>
            <w:rFonts w:ascii="仿宋" w:eastAsia="仿宋" w:hAnsi="仿宋" w:cs="仿宋" w:hint="eastAsia"/>
            <w:lang w:eastAsia="zh-CN"/>
          </w:rPr>
          <w:t>(二)、研发规划与投入</w:t>
        </w:r>
        <w:r>
          <w:tab/>
        </w:r>
        <w:r>
          <w:fldChar w:fldCharType="begin"/>
        </w:r>
        <w:r>
          <w:instrText xml:space="preserve"> PAGEREF _Toc9751 \h </w:instrText>
        </w:r>
        <w:r>
          <w:fldChar w:fldCharType="separate"/>
        </w:r>
        <w:r>
          <w:t>47</w:t>
        </w:r>
        <w:r>
          <w:fldChar w:fldCharType="end"/>
        </w:r>
      </w:hyperlink>
    </w:p>
    <w:p>
      <w:pPr>
        <w:pStyle w:val="TOC1"/>
        <w:tabs>
          <w:tab w:val="right" w:leader="dot" w:pos="8306"/>
        </w:tabs>
      </w:pPr>
      <w:hyperlink w:anchor="_Toc19181" w:history="1">
        <w:r>
          <w:rPr>
            <w:rFonts w:ascii="仿宋" w:eastAsia="仿宋" w:hAnsi="仿宋" w:cs="仿宋" w:hint="eastAsia"/>
            <w:lang w:eastAsia="zh-CN"/>
          </w:rPr>
          <w:t>十二、稀土项目人力资源培养与发展</w:t>
        </w:r>
        <w:r>
          <w:tab/>
        </w:r>
        <w:r>
          <w:fldChar w:fldCharType="begin"/>
        </w:r>
        <w:r>
          <w:instrText xml:space="preserve"> PAGEREF _Toc19181 \h </w:instrText>
        </w:r>
        <w:r>
          <w:fldChar w:fldCharType="separate"/>
        </w:r>
        <w:r>
          <w:t>49</w:t>
        </w:r>
        <w:r>
          <w:fldChar w:fldCharType="end"/>
        </w:r>
      </w:hyperlink>
    </w:p>
    <w:p>
      <w:pPr>
        <w:pStyle w:val="TOC2"/>
        <w:tabs>
          <w:tab w:val="right" w:leader="dot" w:pos="8306"/>
        </w:tabs>
      </w:pPr>
      <w:hyperlink w:anchor="_Toc1322" w:history="1">
        <w:r>
          <w:rPr>
            <w:rFonts w:ascii="仿宋" w:eastAsia="仿宋" w:hAnsi="仿宋" w:cs="仿宋" w:hint="eastAsia"/>
            <w:lang w:eastAsia="zh-CN"/>
          </w:rPr>
          <w:t>(一)、人才需求与规划</w:t>
        </w:r>
        <w:r>
          <w:tab/>
        </w:r>
        <w:r>
          <w:fldChar w:fldCharType="begin"/>
        </w:r>
        <w:r>
          <w:instrText xml:space="preserve"> PAGEREF _Toc1322 \h </w:instrText>
        </w:r>
        <w:r>
          <w:fldChar w:fldCharType="separate"/>
        </w:r>
        <w:r>
          <w:t>49</w:t>
        </w:r>
        <w:r>
          <w:fldChar w:fldCharType="end"/>
        </w:r>
      </w:hyperlink>
    </w:p>
    <w:p>
      <w:pPr>
        <w:pStyle w:val="TOC2"/>
        <w:tabs>
          <w:tab w:val="right" w:leader="dot" w:pos="8306"/>
        </w:tabs>
      </w:pPr>
      <w:hyperlink w:anchor="_Toc19559" w:history="1">
        <w:r>
          <w:rPr>
            <w:rFonts w:ascii="仿宋" w:eastAsia="仿宋" w:hAnsi="仿宋" w:cs="仿宋" w:hint="eastAsia"/>
            <w:lang w:eastAsia="zh-CN"/>
          </w:rPr>
          <w:t>(二)、培训与发展计划</w:t>
        </w:r>
        <w:r>
          <w:tab/>
        </w:r>
        <w:r>
          <w:fldChar w:fldCharType="begin"/>
        </w:r>
        <w:r>
          <w:instrText xml:space="preserve"> PAGEREF _Toc19559 \h </w:instrText>
        </w:r>
        <w:r>
          <w:fldChar w:fldCharType="separate"/>
        </w:r>
        <w:r>
          <w:t>49</w:t>
        </w:r>
        <w:r>
          <w:fldChar w:fldCharType="end"/>
        </w:r>
      </w:hyperlink>
    </w:p>
    <w:p>
      <w:pPr>
        <w:pStyle w:val="TOC1"/>
        <w:tabs>
          <w:tab w:val="right" w:leader="dot" w:pos="8306"/>
        </w:tabs>
      </w:pPr>
      <w:hyperlink w:anchor="_Toc1089" w:history="1">
        <w:r>
          <w:rPr>
            <w:rFonts w:ascii="仿宋" w:eastAsia="仿宋" w:hAnsi="仿宋" w:cs="仿宋" w:hint="eastAsia"/>
            <w:lang w:eastAsia="zh-CN"/>
          </w:rPr>
          <w:t>十三、供应链管理</w:t>
        </w:r>
        <w:r>
          <w:tab/>
        </w:r>
        <w:r>
          <w:fldChar w:fldCharType="begin"/>
        </w:r>
        <w:r>
          <w:instrText xml:space="preserve"> PAGEREF _Toc1089 \h </w:instrText>
        </w:r>
        <w:r>
          <w:fldChar w:fldCharType="separate"/>
        </w:r>
        <w:r>
          <w:t>50</w:t>
        </w:r>
        <w:r>
          <w:fldChar w:fldCharType="end"/>
        </w:r>
      </w:hyperlink>
    </w:p>
    <w:p>
      <w:pPr>
        <w:pStyle w:val="TOC2"/>
        <w:tabs>
          <w:tab w:val="right" w:leader="dot" w:pos="8306"/>
        </w:tabs>
      </w:pPr>
      <w:hyperlink w:anchor="_Toc9649" w:history="1">
        <w:r>
          <w:rPr>
            <w:rFonts w:ascii="仿宋" w:eastAsia="仿宋" w:hAnsi="仿宋" w:cs="仿宋" w:hint="eastAsia"/>
            <w:lang w:eastAsia="zh-CN"/>
          </w:rPr>
          <w:t>(一)、供应链战略规划</w:t>
        </w:r>
        <w:r>
          <w:tab/>
        </w:r>
        <w:r>
          <w:fldChar w:fldCharType="begin"/>
        </w:r>
        <w:r>
          <w:instrText xml:space="preserve"> PAGEREF _Toc9649 \h </w:instrText>
        </w:r>
        <w:r>
          <w:fldChar w:fldCharType="separate"/>
        </w:r>
        <w:r>
          <w:t>50</w:t>
        </w:r>
        <w:r>
          <w:fldChar w:fldCharType="end"/>
        </w:r>
      </w:hyperlink>
    </w:p>
    <w:p>
      <w:pPr>
        <w:pStyle w:val="TOC2"/>
        <w:tabs>
          <w:tab w:val="right" w:leader="dot" w:pos="8306"/>
        </w:tabs>
      </w:pPr>
      <w:hyperlink w:anchor="_Toc20822" w:history="1">
        <w:r>
          <w:rPr>
            <w:rFonts w:ascii="仿宋" w:eastAsia="仿宋" w:hAnsi="仿宋" w:cs="仿宋" w:hint="eastAsia"/>
            <w:lang w:eastAsia="zh-CN"/>
          </w:rPr>
          <w:t>(二)、供应商选择与合作</w:t>
        </w:r>
        <w:r>
          <w:tab/>
        </w:r>
        <w:r>
          <w:fldChar w:fldCharType="begin"/>
        </w:r>
        <w:r>
          <w:instrText xml:space="preserve"> PAGEREF _Toc20822 \h </w:instrText>
        </w:r>
        <w:r>
          <w:fldChar w:fldCharType="separate"/>
        </w:r>
        <w:r>
          <w:t>51</w:t>
        </w:r>
        <w:r>
          <w:fldChar w:fldCharType="end"/>
        </w:r>
      </w:hyperlink>
    </w:p>
    <w:p>
      <w:pPr>
        <w:pStyle w:val="TOC2"/>
        <w:tabs>
          <w:tab w:val="right" w:leader="dot" w:pos="8306"/>
        </w:tabs>
      </w:pPr>
      <w:hyperlink w:anchor="_Toc7607" w:history="1">
        <w:r>
          <w:rPr>
            <w:rFonts w:ascii="仿宋" w:eastAsia="仿宋" w:hAnsi="仿宋" w:cs="仿宋" w:hint="eastAsia"/>
            <w:lang w:eastAsia="zh-CN"/>
          </w:rPr>
          <w:t>(三)、物流与库存管理</w:t>
        </w:r>
        <w:r>
          <w:tab/>
        </w:r>
        <w:r>
          <w:fldChar w:fldCharType="begin"/>
        </w:r>
        <w:r>
          <w:instrText xml:space="preserve"> PAGEREF _Toc7607 \h </w:instrText>
        </w:r>
        <w:r>
          <w:fldChar w:fldCharType="separate"/>
        </w:r>
        <w:r>
          <w:t>53</w:t>
        </w:r>
        <w:r>
          <w:fldChar w:fldCharType="end"/>
        </w:r>
      </w:hyperlink>
    </w:p>
    <w:p>
      <w:pPr>
        <w:pStyle w:val="TOC1"/>
        <w:tabs>
          <w:tab w:val="right" w:leader="dot" w:pos="8306"/>
        </w:tabs>
      </w:pPr>
      <w:hyperlink w:anchor="_Toc3355" w:history="1">
        <w:r>
          <w:rPr>
            <w:rFonts w:ascii="仿宋" w:eastAsia="仿宋" w:hAnsi="仿宋" w:cs="仿宋" w:hint="eastAsia"/>
            <w:lang w:eastAsia="zh-CN"/>
          </w:rPr>
          <w:t>十四、稀土项目工程方案分析</w:t>
        </w:r>
        <w:r>
          <w:tab/>
        </w:r>
        <w:r>
          <w:fldChar w:fldCharType="begin"/>
        </w:r>
        <w:r>
          <w:instrText xml:space="preserve"> PAGEREF _Toc3355 \h </w:instrText>
        </w:r>
        <w:r>
          <w:fldChar w:fldCharType="separate"/>
        </w:r>
        <w:r>
          <w:t>54</w:t>
        </w:r>
        <w:r>
          <w:fldChar w:fldCharType="end"/>
        </w:r>
      </w:hyperlink>
    </w:p>
    <w:p>
      <w:pPr>
        <w:pStyle w:val="TOC2"/>
        <w:tabs>
          <w:tab w:val="right" w:leader="dot" w:pos="8306"/>
        </w:tabs>
      </w:pPr>
      <w:hyperlink w:anchor="_Toc14859" w:history="1">
        <w:r>
          <w:rPr>
            <w:rFonts w:ascii="仿宋" w:eastAsia="仿宋" w:hAnsi="仿宋" w:cs="仿宋" w:hint="eastAsia"/>
            <w:lang w:eastAsia="zh-CN"/>
          </w:rPr>
          <w:t>(一)、建筑工程设计原则</w:t>
        </w:r>
        <w:r>
          <w:tab/>
        </w:r>
        <w:r>
          <w:fldChar w:fldCharType="begin"/>
        </w:r>
        <w:r>
          <w:instrText xml:space="preserve"> PAGEREF _Toc14859 \h </w:instrText>
        </w:r>
        <w:r>
          <w:fldChar w:fldCharType="separate"/>
        </w:r>
        <w:r>
          <w:t>54</w:t>
        </w:r>
        <w:r>
          <w:fldChar w:fldCharType="end"/>
        </w:r>
      </w:hyperlink>
    </w:p>
    <w:p>
      <w:pPr>
        <w:pStyle w:val="TOC2"/>
        <w:tabs>
          <w:tab w:val="right" w:leader="dot" w:pos="8306"/>
        </w:tabs>
      </w:pPr>
      <w:hyperlink w:anchor="_Toc6101" w:history="1">
        <w:r>
          <w:rPr>
            <w:rFonts w:ascii="仿宋" w:eastAsia="仿宋" w:hAnsi="仿宋" w:cs="仿宋" w:hint="eastAsia"/>
            <w:lang w:eastAsia="zh-CN"/>
          </w:rPr>
          <w:t>(二)、土建工程建设指标</w:t>
        </w:r>
        <w:r>
          <w:tab/>
        </w:r>
        <w:r>
          <w:fldChar w:fldCharType="begin"/>
        </w:r>
        <w:r>
          <w:instrText xml:space="preserve"> PAGEREF _Toc6101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54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380"/>
      <w:r>
        <w:rPr>
          <w:rFonts w:ascii="仿宋" w:eastAsia="仿宋" w:hAnsi="仿宋" w:cs="仿宋" w:hint="eastAsia"/>
          <w:sz w:val="28"/>
          <w:lang w:eastAsia="zh-CN"/>
        </w:rPr>
        <w:t>一、稀土项目概论</w:t>
      </w:r>
      <w:bookmarkEnd w:id="2"/>
    </w:p>
    <w:p>
      <w:pPr>
        <w:pStyle w:val="Heading2"/>
        <w:rPr>
          <w:rFonts w:ascii="仿宋" w:eastAsia="仿宋" w:hAnsi="仿宋" w:cs="仿宋" w:hint="eastAsia"/>
          <w:lang w:eastAsia="zh-CN"/>
        </w:rPr>
      </w:pPr>
      <w:bookmarkStart w:id="3" w:name="_Toc18003"/>
      <w:r>
        <w:rPr>
          <w:rFonts w:ascii="仿宋" w:eastAsia="仿宋" w:hAnsi="仿宋" w:cs="仿宋" w:hint="eastAsia"/>
          <w:lang w:eastAsia="zh-CN"/>
        </w:rPr>
        <w:t>(一)、稀土项目概况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项目的起源追溯至对市场的深入洞察。市场的不断演变与变革为稀土项目提供了难得的机遇。当前市场存在的需求缺口和变革的大环境共同构成了稀土项目的背景。这个稀土项目旨在充分利用市场机遇，填补行业中尚未满足的需求，为客户提供全新的解决方案。市场的变革和需求的增长使得这个稀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稀土项目名称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稀土项目正式命名为稀土。这个名称不仅仅是一个标识，更代表了稀土项目的核心理念和愿景。它蕴含着稀土项目所要解决问题的关键字，具有强烈的表达和辨识度，为稀土项目树立了鲜明的品牌形象。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稀土项目目标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土项目的核心目标是提供一种全新、高效的解决方案，满足客户日益增长的需求。稀土项目追求的不仅仅是满足市场需求，更是在市场中获得卓越的竞争优势。通过不断提升产品或服务的质量和创新水平，稀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稀土项目范围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项目全面涵盖了产品研发、制造、市场推广和售后服务，确保从产品设计到最终用户体验的全方位关注。这一全面的稀土项目范围是为了确保稀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稀土项目时间表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稀土项目计划在未来18个月内完成，包括研发、测试、市场试点和正式推出等不同阶段。这个时间表的合理设计是为了确保稀土项目各个阶段的顺利推进，以便按时交付高质量的成果。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稀土项目预算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稀土项目总预算估算为XX百万美元，主要分配在研发、市场推广、人员培训和运营等方面。这一充足的预算为稀土项目提供了充足的资源，确保稀土项目在各个方面都能取得优异的表现。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稀土项目风险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稀土项目可能面临的风险包括市场接受度低、技术难题、竞争激烈等。稀土项目团队已经制定了相应的风险应对计划，通过前瞻性的风险管理，确保稀土项目在面对不确定性时能够迅速做出应对。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稀土项目团队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稀土项目汇聚了一支经验丰富、多领域专业素养的核心团队，确保稀土项目在各个方面都能拥有高水平的执行力。团队的协同作战是稀土项目成功的关键因素之一。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稀土项目背景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稀土项目的背景根植于市场对更高效、创新产品的渴望，同时也受到科技发展对行业格局的深刻改变的影响。这为稀土项目提供了广阔的发展空间和市场需求。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稀土项目现状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截至目前，稀土项目已完成市场调研和技术验证，取得了初步的成功。这为稀土项目在未来的发展奠定了坚实的基础，为更远大的目标打下了坚实的基石。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3231"/>
      <w:r>
        <w:rPr>
          <w:rFonts w:ascii="仿宋" w:eastAsia="仿宋" w:hAnsi="仿宋" w:cs="仿宋" w:hint="eastAsia"/>
          <w:sz w:val="28"/>
          <w:lang w:eastAsia="zh-CN"/>
        </w:rPr>
        <w:t>(二)、稀土项目目标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keyword》稀土项目首要业务目标是在市场中占据有利地位，实现产品/服务的成功推广和销售。通过不断提升产品质量、创新性，稀土项目追求成为行业中的领导者，赢得更多客户的青睐。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在科技迅速发展的时代，稀土项目着眼于技术创新。通过持续的研发和技术升级，稀土项目旨在推出更具创新性的产品或服务，以满足市场对新鲜、先进解决方案的需求。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为了建立可持续的客户关系，稀土项目设定了客户满意度目标。通过提供卓越的产品质量和优质的客户服务，稀土项目追求赢得客户的信任和忠诚度，确保他们的满意度达到行业领先水平。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稀土项目注重社会责任和可持续发展。通过实施环保、社会责任稀土项目，稀土项目致力于在经济发展的同时保护环境，促进社会公平，实现可持续经营。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稀土项目的团队是实现目标的核心驱动力。因此，稀土项目设定了团队发展目标，包括提升团队成员的专业技能、培养领导力，以及搭建协同高效的团队工作氛围。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4014"/>
      <w:r>
        <w:rPr>
          <w:rFonts w:ascii="仿宋" w:eastAsia="仿宋" w:hAnsi="仿宋" w:cs="仿宋" w:hint="eastAsia"/>
          <w:sz w:val="28"/>
          <w:lang w:eastAsia="zh-CN"/>
        </w:rPr>
        <w:t>(三)、稀土项目提出的理由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稀土项目提出的理由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项目的提出源于对市场机遇的深刻洞察。当前市场中存在的需求缺口和行业发展趋势表明，有巨大的商业机会等待被开发。通过准确捕捉市场机遇，稀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项目的理念基于对技术创新的信仰。通过持续的研发和技术投入，稀土项目有望推出更具创新性的产品或服务。在科技飞速发展的当下，稀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土项目的提出是为了增强企业的行业竞争力。通过提升产品或服务的质量和独特性，稀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项目响应了消费者需求的变化。随着社会和科技的不断发展，消费者对产品和服务的需求也在发生变化。通过深入了解并及时回应消费者的新需求，稀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稀土项目的提出是企业战略发展规划的一部分。在面对日益激烈的市场竞争和不断变化的商业环境中，稀土项目作为企业战略的一环，旨在为企业开辟新的增长领域，巩固企业在行业中的地位。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稀土项目的提出不仅仅是基于商业考量，还注重社会责任。通过推出环保、社会责任等方面的稀土项目，稀土企业可以在社会中树立积极形象，为社会做出积极贡献，实现经济效益和社会效益的双赢。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稀土项目的提出反映了对利益相关者期望的关注。包括客户、员工、投资者等利益相关者在企业发展中都有着各自的期望，稀土项目力求在满足这些期望的同时，取得更大的共赢。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5077"/>
      <w:r>
        <w:rPr>
          <w:rFonts w:ascii="仿宋" w:eastAsia="仿宋" w:hAnsi="仿宋" w:cs="仿宋" w:hint="eastAsia"/>
          <w:sz w:val="28"/>
          <w:lang w:eastAsia="zh-CN"/>
        </w:rPr>
        <w:t>(四)、稀土项目意义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在实施稀土项目的过程中，我们不仅仅是在追逐商业成功，更是为企业和社会的多个层面创造了深远的意义。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项目的首要意义在于提升企业的市场竞争力。通过持续的创新和对产品质量的高标准要求，稀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稀土项目的推进将促使行业技术水平的提升。通过引入先进技术和创新性解决方案，稀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在社会层面，稀土项目不仅创造了大量就业机会，提高了就业水平，还注重社会责任和环保。通过参与社会公益事业和推动环保稀土项目，稀土项目为社会贡献了一份力量，体现了企业对社会的积极回馈。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综合而言，稀土项目意义重大，不仅推动了企业的发展，也为行业和社会的进步贡献了积极力量。这是一个全面而深刻的影响，将在未来产生可持续的正面效应。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4678"/>
      <w:r>
        <w:rPr>
          <w:rFonts w:ascii="仿宋" w:eastAsia="仿宋" w:hAnsi="仿宋" w:cs="仿宋" w:hint="eastAsia"/>
          <w:sz w:val="28"/>
          <w:lang w:eastAsia="zh-CN"/>
        </w:rPr>
        <w:t>(五)、稀土项目背景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在当今迅猛发展的商业环境中，稀土项目的动因根植于对多方面因素的审慎考量。这个稀土项目的提出并非孤立的决策，而是对企业所处背景深入思考的产物。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市场的不断演变是稀土项目背后的首要原因。科技的迅速发展和全球市场的快速变化使得企业必须灵活应对。稀土项目应运而生，旨在通过创新性的解决方案迎合市场的多变需求，赢得竞争中的先机。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竞争的激烈程度也是稀土项目背景中不可忽视的一环。企业需要在激烈竞争中脱颖而出，为此，稀土项目致力于打破常规，提供独特的价值主张，以吸引客户并确保市场份额的增长。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技术的迅速发展为企业带来了机遇与挑战。作为稀土项目启动的背景之一，对新兴技术的应用将有助于提升企业的技术水平，使其在不断演进的商业环境中保持竞争优势。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此外，社会对企业责任的期望也在逐渐升高。稀土项目充分融入了社会责任的理念，通过可持续经营和社会公益稀土项目，企图为社会贡献一份力量，在商业成功的同时关注社会价值。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7588"/>
      <w:r>
        <w:rPr>
          <w:rFonts w:ascii="仿宋" w:eastAsia="仿宋" w:hAnsi="仿宋" w:cs="仿宋" w:hint="eastAsia"/>
          <w:sz w:val="28"/>
          <w:lang w:eastAsia="zh-CN"/>
        </w:rPr>
        <w:t>二、稀土项目建设单位说明</w:t>
      </w:r>
      <w:bookmarkEnd w:id="8"/>
    </w:p>
    <w:p>
      <w:pPr>
        <w:pStyle w:val="Heading2"/>
        <w:rPr>
          <w:rFonts w:ascii="仿宋" w:eastAsia="仿宋" w:hAnsi="仿宋" w:cs="仿宋" w:hint="eastAsia"/>
          <w:lang w:eastAsia="zh-CN"/>
        </w:rPr>
      </w:pPr>
      <w:bookmarkStart w:id="9" w:name="_Toc14775"/>
      <w:r>
        <w:rPr>
          <w:rFonts w:ascii="仿宋" w:eastAsia="仿宋" w:hAnsi="仿宋" w:cs="仿宋" w:hint="eastAsia"/>
          <w:lang w:eastAsia="zh-CN"/>
        </w:rPr>
        <w:t>(一)、稀土项目承办单位基本情况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1448"/>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稀土项目承办单位的XXXX，我们着眼于实现可持续的经济效益。通过技术创新和解决方案的提供，公司预计在稀土项目执行期间将获得可观的收入增长。这一收入来源主要包括稀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同时，我们注重成本控制和效率提升，以确保稀土项目的可持续盈利。透过精细的管理和资源优化，公司期望实现稀土项目利润最大化。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稀土项目实施进行全面的投资评估，包括稀土项目启动阶段的资金投入和后续运营成本。通过对稀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为确保公司在稀土项目实施过程中具备足够的资金流动性，公司将进行详尽的现金流分析。这包括资金需求的合理预测、稀土项目周期内的资金峰谷分析以及灵活的财务管理策略，以应对各种潜在的经济变动。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7928"/>
      <w:r>
        <w:rPr>
          <w:rFonts w:ascii="仿宋" w:eastAsia="仿宋" w:hAnsi="仿宋" w:cs="仿宋" w:hint="eastAsia"/>
          <w:sz w:val="28"/>
          <w:lang w:eastAsia="zh-CN"/>
        </w:rPr>
        <w:t>三、稀土项目文档管理</w:t>
      </w:r>
      <w:bookmarkEnd w:id="11"/>
    </w:p>
    <w:p>
      <w:pPr>
        <w:pStyle w:val="Heading2"/>
        <w:rPr>
          <w:rFonts w:ascii="仿宋" w:eastAsia="仿宋" w:hAnsi="仿宋" w:cs="仿宋" w:hint="eastAsia"/>
          <w:lang w:eastAsia="zh-CN"/>
        </w:rPr>
      </w:pPr>
      <w:bookmarkStart w:id="12" w:name="_Toc9005"/>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稀土项目高度重视文档的质量和准确性，以支持稀土项目的各项活动和决策。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项目文档的编制始于稀土项目计划的初期，我们制定了详细的文档编制计划，明确了每个文档的内容、格式和编写责任人。在稀土项目启动阶段，我们首先编制了稀土项目章程，明确定义了稀土项目的目标、范围、风险等关键要素。随后，稀土项目团队根据计划陆续编制了需求文档、设计文档、测试文档等各类文档，确保稀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稀土项目管理中的重要环节，旨在确保稀土项目文档符合质量标准和稀土项目需求。在稀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除了内部审查，我们还进行了外部审查，邀请稀土项目相关利益方和专业领域的专家对文档进行独立审查。这有助于获取更全面、客观的反馈，确保稀土项目文档不仅符合内部标准，也满足外部需求。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稀土项目在文档编制与审查方面建立了严格的管理机制，通过规范的流程和多维度的审查，确保稀土项目文档的质量、准确性和可靠性，为稀土项目的顺利推进提供了有力支持。</w:t>
      </w:r>
    </w:p>
    <w:p>
      <w:pPr>
        <w:pStyle w:val="Heading2"/>
        <w:ind w:firstLine="560" w:firstLineChars="200"/>
        <w:rPr>
          <w:rFonts w:ascii="仿宋" w:eastAsia="仿宋" w:hAnsi="仿宋" w:cs="仿宋" w:hint="eastAsia"/>
          <w:sz w:val="28"/>
          <w:lang w:eastAsia="zh-CN"/>
        </w:rPr>
      </w:pPr>
      <w:bookmarkStart w:id="13" w:name="_Toc3954"/>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在稀土项目中，我们致力于优化文档发布与分发过程，以确保信息的高效传递和团队间协作的顺畅进行。以下是我们采取的关键优化策略：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我们通过多渠道发布文档，包括电子邮件、稀土项目管理平台、内部网站等，以满足不同团队成员的偏好和需求。多渠道发布确保了信息的全面覆盖。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我们采用了精细的权限控制，确保只有授权人员可以访问敏感信息。这种安全措施保护了稀土项目文档的机密性，防止了未经授权的信息泄露。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8558"/>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文档存档与归档是稀土项目生命周期中一个至关重要的环节，直接关系到稀土项目信息的长期保存和历史记录的完整性。在稀土项目中，我们实施了一系列有效的文档存档与归档管理策略：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5288"/>
      <w:r>
        <w:rPr>
          <w:rFonts w:ascii="仿宋" w:eastAsia="仿宋" w:hAnsi="仿宋" w:cs="仿宋" w:hint="eastAsia"/>
          <w:sz w:val="28"/>
          <w:lang w:eastAsia="zh-CN"/>
        </w:rPr>
        <w:t>四、稀土项目危机管理</w:t>
      </w:r>
      <w:bookmarkEnd w:id="15"/>
    </w:p>
    <w:p>
      <w:pPr>
        <w:pStyle w:val="Heading2"/>
        <w:rPr>
          <w:rFonts w:ascii="仿宋" w:eastAsia="仿宋" w:hAnsi="仿宋" w:cs="仿宋" w:hint="eastAsia"/>
          <w:lang w:eastAsia="zh-CN"/>
        </w:rPr>
      </w:pPr>
      <w:bookmarkStart w:id="16" w:name="_Toc1470"/>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稀土项目危机管理中，危机预警与识别是确保稀土项目稳健运行的核心步骤。通过建立全面的监测机制，稀土项目团队旨在及时发现和理解潜在的风险和危机因素，以便采取及时的预防和应对措施，确保稀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首先，通过深入的风险评估，稀土项目团队全面分析了整个稀土项目和各个阶段可能存在的威胁。这包括准确评估每个潜在风险的发生概率和可能影响的程度，为后续危机预警提供了有力支持。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稀土项目团队着重于明确定义稀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稀土项目进展的持续监控，团队能够及时发现潜在问题并作出迅速反应。稀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在这一阶段，团队的专业素养和反应速度将发挥至关重要的作用，以确保潜在危机能够在初期得到有效的处理，最大程度地减轻负面影响。通过危机预警与识别，稀土项目得以更有序、可控地推进。</w:t>
      </w:r>
    </w:p>
    <w:p>
      <w:pPr>
        <w:pStyle w:val="Heading2"/>
        <w:ind w:firstLine="560" w:firstLineChars="200"/>
        <w:rPr>
          <w:rFonts w:ascii="仿宋" w:eastAsia="仿宋" w:hAnsi="仿宋" w:cs="仿宋" w:hint="eastAsia"/>
          <w:sz w:val="28"/>
          <w:lang w:eastAsia="zh-CN"/>
        </w:rPr>
      </w:pPr>
      <w:bookmarkStart w:id="17" w:name="_Toc16637"/>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在危机发生时，稀土项目团队立即行动，成立了应急小组。该小组的任务是迅速制定并实施紧急应对措施，以最小化潜在损失。以下是采取的主要措施：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暂停稀土项目进度：为遏制危机蔓延，稀土项目暂时停止进行，以便全面评估当前状况。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资源重新分配：重新评估稀土项目资源的分配，确保最大限度地减小损失。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实时沟通：与关键利益相关者建立实时沟通机制，向他们传递稀土项目危机的实际状况，保障稀土项目核心利益。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在紧急应对的同时，稀土项目团队强调了团队协作和有效沟通的重要性。以下是团队协作的关键举措：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信息共享机制：建立了信息共享平台，确保团队成员能够及时获取稀土项目危机的实时信息。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领导者沟通：稀土项目领导者通过定期会议和即时沟通工具，指导团队应对危机，保持团队稳定运行。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随着危机得到初步控制，稀土项目团队转向制定恢复计划，以确保稀土项目能够从中迅速恢复。主要恢复计划包括：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修复受损的进度计划：重新评估稀土项目进度，制定修复计划，确保稀土项目尽快回归正常进程。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重新调整资源分配：优化资源分配，确保稀土项目在有限资源下高效运转。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风险管理机制加强：对稀土项目风险进行全面评估，制定更强化的风险管理策略，以预防未来可能的危机。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2346"/>
      <w:r>
        <w:rPr>
          <w:rFonts w:ascii="仿宋" w:eastAsia="仿宋" w:hAnsi="仿宋" w:cs="仿宋" w:hint="eastAsia"/>
          <w:sz w:val="28"/>
          <w:lang w:eastAsia="zh-CN"/>
        </w:rPr>
        <w:t>五、稀土项目土建工程</w:t>
      </w:r>
      <w:bookmarkEnd w:id="18"/>
    </w:p>
    <w:p>
      <w:pPr>
        <w:pStyle w:val="Heading2"/>
        <w:rPr>
          <w:rFonts w:ascii="仿宋" w:eastAsia="仿宋" w:hAnsi="仿宋" w:cs="仿宋" w:hint="eastAsia"/>
          <w:lang w:eastAsia="zh-CN"/>
        </w:rPr>
      </w:pPr>
      <w:bookmarkStart w:id="19" w:name="_Toc24313"/>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https://d.book118.com/556202202122010034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956B39"/>
    <w:rsid w:val="73956B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6202202122010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2024-01-13T10:05:00Z</dcterms:created>
  <dcterms:modified xsi:type="dcterms:W3CDTF">2024-01-13T10:05:16Z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5D42FAD3EC6B4B01BB4FB1DEBD302C83_11</vt:lpwstr>
  </property>
  <property fmtid="{D5CDD505-2E9C-101B-9397-08002B2CF9AE}" pid="3" name="KSOProductBuildVer">
    <vt:lpwstr>2052-12.1.0.16120</vt:lpwstr>
  </property>
</Properties>
</file>