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工业固废项目计划设计方案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805" w:history="1">
        <w:r>
          <w:rPr>
            <w:rFonts w:ascii="仿宋" w:eastAsia="仿宋" w:hAnsi="仿宋" w:cs="仿宋" w:hint="eastAsia"/>
            <w:lang w:eastAsia="zh-CN"/>
          </w:rPr>
          <w:t>序言</w:t>
        </w:r>
        <w:r>
          <w:tab/>
        </w:r>
        <w:r>
          <w:fldChar w:fldCharType="begin"/>
        </w:r>
        <w:r>
          <w:instrText xml:space="preserve"> PAGEREF _Toc15805 \h </w:instrText>
        </w:r>
        <w:r>
          <w:fldChar w:fldCharType="separate"/>
        </w:r>
        <w:r>
          <w:t>3</w:t>
        </w:r>
        <w:r>
          <w:fldChar w:fldCharType="end"/>
        </w:r>
      </w:hyperlink>
    </w:p>
    <w:p>
      <w:pPr>
        <w:pStyle w:val="TOC1"/>
        <w:tabs>
          <w:tab w:val="right" w:leader="dot" w:pos="8306"/>
        </w:tabs>
      </w:pPr>
      <w:hyperlink w:anchor="_Toc19756" w:history="1">
        <w:r>
          <w:rPr>
            <w:rFonts w:ascii="仿宋" w:eastAsia="仿宋" w:hAnsi="仿宋" w:cs="仿宋" w:hint="eastAsia"/>
            <w:lang w:eastAsia="zh-CN"/>
          </w:rPr>
          <w:t>一、工业固废项目可持续发展</w:t>
        </w:r>
        <w:r>
          <w:tab/>
        </w:r>
        <w:r>
          <w:fldChar w:fldCharType="begin"/>
        </w:r>
        <w:r>
          <w:instrText xml:space="preserve"> PAGEREF _Toc19756 \h </w:instrText>
        </w:r>
        <w:r>
          <w:fldChar w:fldCharType="separate"/>
        </w:r>
        <w:r>
          <w:t>3</w:t>
        </w:r>
        <w:r>
          <w:fldChar w:fldCharType="end"/>
        </w:r>
      </w:hyperlink>
    </w:p>
    <w:p>
      <w:pPr>
        <w:pStyle w:val="TOC2"/>
        <w:tabs>
          <w:tab w:val="right" w:leader="dot" w:pos="8306"/>
        </w:tabs>
      </w:pPr>
      <w:hyperlink w:anchor="_Toc27980" w:history="1">
        <w:r>
          <w:rPr>
            <w:rFonts w:ascii="仿宋" w:eastAsia="仿宋" w:hAnsi="仿宋" w:cs="仿宋" w:hint="eastAsia"/>
            <w:lang w:eastAsia="zh-CN"/>
          </w:rPr>
          <w:t>(一)、可持续战略与实践</w:t>
        </w:r>
        <w:r>
          <w:tab/>
        </w:r>
        <w:r>
          <w:fldChar w:fldCharType="begin"/>
        </w:r>
        <w:r>
          <w:instrText xml:space="preserve"> PAGEREF _Toc27980 \h </w:instrText>
        </w:r>
        <w:r>
          <w:fldChar w:fldCharType="separate"/>
        </w:r>
        <w:r>
          <w:t>3</w:t>
        </w:r>
        <w:r>
          <w:fldChar w:fldCharType="end"/>
        </w:r>
      </w:hyperlink>
    </w:p>
    <w:p>
      <w:pPr>
        <w:pStyle w:val="TOC2"/>
        <w:tabs>
          <w:tab w:val="right" w:leader="dot" w:pos="8306"/>
        </w:tabs>
      </w:pPr>
      <w:hyperlink w:anchor="_Toc10256" w:history="1">
        <w:r>
          <w:rPr>
            <w:rFonts w:ascii="仿宋" w:eastAsia="仿宋" w:hAnsi="仿宋" w:cs="仿宋" w:hint="eastAsia"/>
            <w:lang w:eastAsia="zh-CN"/>
          </w:rPr>
          <w:t>(二)、环保与社会责任</w:t>
        </w:r>
        <w:r>
          <w:tab/>
        </w:r>
        <w:r>
          <w:fldChar w:fldCharType="begin"/>
        </w:r>
        <w:r>
          <w:instrText xml:space="preserve"> PAGEREF _Toc10256 \h </w:instrText>
        </w:r>
        <w:r>
          <w:fldChar w:fldCharType="separate"/>
        </w:r>
        <w:r>
          <w:t>4</w:t>
        </w:r>
        <w:r>
          <w:fldChar w:fldCharType="end"/>
        </w:r>
      </w:hyperlink>
    </w:p>
    <w:p>
      <w:pPr>
        <w:pStyle w:val="TOC1"/>
        <w:tabs>
          <w:tab w:val="right" w:leader="dot" w:pos="8306"/>
        </w:tabs>
      </w:pPr>
      <w:hyperlink w:anchor="_Toc21257" w:history="1">
        <w:r>
          <w:rPr>
            <w:rFonts w:ascii="仿宋" w:eastAsia="仿宋" w:hAnsi="仿宋" w:cs="仿宋" w:hint="eastAsia"/>
            <w:lang w:eastAsia="zh-CN"/>
          </w:rPr>
          <w:t>二、工业固废项目概论</w:t>
        </w:r>
        <w:r>
          <w:tab/>
        </w:r>
        <w:r>
          <w:fldChar w:fldCharType="begin"/>
        </w:r>
        <w:r>
          <w:instrText xml:space="preserve"> PAGEREF _Toc21257 \h </w:instrText>
        </w:r>
        <w:r>
          <w:fldChar w:fldCharType="separate"/>
        </w:r>
        <w:r>
          <w:t>4</w:t>
        </w:r>
        <w:r>
          <w:fldChar w:fldCharType="end"/>
        </w:r>
      </w:hyperlink>
    </w:p>
    <w:p>
      <w:pPr>
        <w:pStyle w:val="TOC2"/>
        <w:tabs>
          <w:tab w:val="right" w:leader="dot" w:pos="8306"/>
        </w:tabs>
      </w:pPr>
      <w:hyperlink w:anchor="_Toc31293" w:history="1">
        <w:r>
          <w:rPr>
            <w:rFonts w:ascii="仿宋" w:eastAsia="仿宋" w:hAnsi="仿宋" w:cs="仿宋" w:hint="eastAsia"/>
            <w:lang w:eastAsia="zh-CN"/>
          </w:rPr>
          <w:t>(一)、工业固废项目概况</w:t>
        </w:r>
        <w:r>
          <w:tab/>
        </w:r>
        <w:r>
          <w:fldChar w:fldCharType="begin"/>
        </w:r>
        <w:r>
          <w:instrText xml:space="preserve"> PAGEREF _Toc31293 \h </w:instrText>
        </w:r>
        <w:r>
          <w:fldChar w:fldCharType="separate"/>
        </w:r>
        <w:r>
          <w:t>4</w:t>
        </w:r>
        <w:r>
          <w:fldChar w:fldCharType="end"/>
        </w:r>
      </w:hyperlink>
    </w:p>
    <w:p>
      <w:pPr>
        <w:pStyle w:val="TOC2"/>
        <w:tabs>
          <w:tab w:val="right" w:leader="dot" w:pos="8306"/>
        </w:tabs>
      </w:pPr>
      <w:hyperlink w:anchor="_Toc7797" w:history="1">
        <w:r>
          <w:rPr>
            <w:rFonts w:ascii="仿宋" w:eastAsia="仿宋" w:hAnsi="仿宋" w:cs="仿宋" w:hint="eastAsia"/>
            <w:lang w:eastAsia="zh-CN"/>
          </w:rPr>
          <w:t>(二)、工业固废项目目标</w:t>
        </w:r>
        <w:r>
          <w:tab/>
        </w:r>
        <w:r>
          <w:fldChar w:fldCharType="begin"/>
        </w:r>
        <w:r>
          <w:instrText xml:space="preserve"> PAGEREF _Toc7797 \h </w:instrText>
        </w:r>
        <w:r>
          <w:fldChar w:fldCharType="separate"/>
        </w:r>
        <w:r>
          <w:t>7</w:t>
        </w:r>
        <w:r>
          <w:fldChar w:fldCharType="end"/>
        </w:r>
      </w:hyperlink>
    </w:p>
    <w:p>
      <w:pPr>
        <w:pStyle w:val="TOC2"/>
        <w:tabs>
          <w:tab w:val="right" w:leader="dot" w:pos="8306"/>
        </w:tabs>
      </w:pPr>
      <w:hyperlink w:anchor="_Toc28098" w:history="1">
        <w:r>
          <w:rPr>
            <w:rFonts w:ascii="仿宋" w:eastAsia="仿宋" w:hAnsi="仿宋" w:cs="仿宋" w:hint="eastAsia"/>
            <w:lang w:eastAsia="zh-CN"/>
          </w:rPr>
          <w:t>(三)、工业固废项目提出的理由</w:t>
        </w:r>
        <w:r>
          <w:tab/>
        </w:r>
        <w:r>
          <w:fldChar w:fldCharType="begin"/>
        </w:r>
        <w:r>
          <w:instrText xml:space="preserve"> PAGEREF _Toc28098 \h </w:instrText>
        </w:r>
        <w:r>
          <w:fldChar w:fldCharType="separate"/>
        </w:r>
        <w:r>
          <w:t>7</w:t>
        </w:r>
        <w:r>
          <w:fldChar w:fldCharType="end"/>
        </w:r>
      </w:hyperlink>
    </w:p>
    <w:p>
      <w:pPr>
        <w:pStyle w:val="TOC2"/>
        <w:tabs>
          <w:tab w:val="right" w:leader="dot" w:pos="8306"/>
        </w:tabs>
      </w:pPr>
      <w:hyperlink w:anchor="_Toc28589" w:history="1">
        <w:r>
          <w:rPr>
            <w:rFonts w:ascii="仿宋" w:eastAsia="仿宋" w:hAnsi="仿宋" w:cs="仿宋" w:hint="eastAsia"/>
            <w:lang w:eastAsia="zh-CN"/>
          </w:rPr>
          <w:t>(四)、工业固废项目意义</w:t>
        </w:r>
        <w:r>
          <w:tab/>
        </w:r>
        <w:r>
          <w:fldChar w:fldCharType="begin"/>
        </w:r>
        <w:r>
          <w:instrText xml:space="preserve"> PAGEREF _Toc28589 \h </w:instrText>
        </w:r>
        <w:r>
          <w:fldChar w:fldCharType="separate"/>
        </w:r>
        <w:r>
          <w:t>9</w:t>
        </w:r>
        <w:r>
          <w:fldChar w:fldCharType="end"/>
        </w:r>
      </w:hyperlink>
    </w:p>
    <w:p>
      <w:pPr>
        <w:pStyle w:val="TOC2"/>
        <w:tabs>
          <w:tab w:val="right" w:leader="dot" w:pos="8306"/>
        </w:tabs>
      </w:pPr>
      <w:hyperlink w:anchor="_Toc28522" w:history="1">
        <w:r>
          <w:rPr>
            <w:rFonts w:ascii="仿宋" w:eastAsia="仿宋" w:hAnsi="仿宋" w:cs="仿宋" w:hint="eastAsia"/>
            <w:lang w:eastAsia="zh-CN"/>
          </w:rPr>
          <w:t>(五)、工业固废项目背景</w:t>
        </w:r>
        <w:r>
          <w:tab/>
        </w:r>
        <w:r>
          <w:fldChar w:fldCharType="begin"/>
        </w:r>
        <w:r>
          <w:instrText xml:space="preserve"> PAGEREF _Toc28522 \h </w:instrText>
        </w:r>
        <w:r>
          <w:fldChar w:fldCharType="separate"/>
        </w:r>
        <w:r>
          <w:t>10</w:t>
        </w:r>
        <w:r>
          <w:fldChar w:fldCharType="end"/>
        </w:r>
      </w:hyperlink>
    </w:p>
    <w:p>
      <w:pPr>
        <w:pStyle w:val="TOC1"/>
        <w:tabs>
          <w:tab w:val="right" w:leader="dot" w:pos="8306"/>
        </w:tabs>
      </w:pPr>
      <w:hyperlink w:anchor="_Toc8424" w:history="1">
        <w:r>
          <w:rPr>
            <w:rFonts w:ascii="仿宋" w:eastAsia="仿宋" w:hAnsi="仿宋" w:cs="仿宋" w:hint="eastAsia"/>
            <w:lang w:eastAsia="zh-CN"/>
          </w:rPr>
          <w:t>三、工业固废项目土建工程</w:t>
        </w:r>
        <w:r>
          <w:tab/>
        </w:r>
        <w:r>
          <w:fldChar w:fldCharType="begin"/>
        </w:r>
        <w:r>
          <w:instrText xml:space="preserve"> PAGEREF _Toc8424 \h </w:instrText>
        </w:r>
        <w:r>
          <w:fldChar w:fldCharType="separate"/>
        </w:r>
        <w:r>
          <w:t>11</w:t>
        </w:r>
        <w:r>
          <w:fldChar w:fldCharType="end"/>
        </w:r>
      </w:hyperlink>
    </w:p>
    <w:p>
      <w:pPr>
        <w:pStyle w:val="TOC2"/>
        <w:tabs>
          <w:tab w:val="right" w:leader="dot" w:pos="8306"/>
        </w:tabs>
      </w:pPr>
      <w:hyperlink w:anchor="_Toc30399" w:history="1">
        <w:r>
          <w:rPr>
            <w:rFonts w:ascii="仿宋" w:eastAsia="仿宋" w:hAnsi="仿宋" w:cs="仿宋" w:hint="eastAsia"/>
            <w:lang w:eastAsia="zh-CN"/>
          </w:rPr>
          <w:t>(一)、建筑工程设计原则</w:t>
        </w:r>
        <w:r>
          <w:tab/>
        </w:r>
        <w:r>
          <w:fldChar w:fldCharType="begin"/>
        </w:r>
        <w:r>
          <w:instrText xml:space="preserve"> PAGEREF _Toc30399 \h </w:instrText>
        </w:r>
        <w:r>
          <w:fldChar w:fldCharType="separate"/>
        </w:r>
        <w:r>
          <w:t>11</w:t>
        </w:r>
        <w:r>
          <w:fldChar w:fldCharType="end"/>
        </w:r>
      </w:hyperlink>
    </w:p>
    <w:p>
      <w:pPr>
        <w:pStyle w:val="TOC2"/>
        <w:tabs>
          <w:tab w:val="right" w:leader="dot" w:pos="8306"/>
        </w:tabs>
      </w:pPr>
      <w:hyperlink w:anchor="_Toc242" w:history="1">
        <w:r>
          <w:rPr>
            <w:rFonts w:ascii="仿宋" w:eastAsia="仿宋" w:hAnsi="仿宋" w:cs="仿宋" w:hint="eastAsia"/>
            <w:lang w:eastAsia="zh-CN"/>
          </w:rPr>
          <w:t>(二)、土建工程设计年限及安全等级</w:t>
        </w:r>
        <w:r>
          <w:tab/>
        </w:r>
        <w:r>
          <w:fldChar w:fldCharType="begin"/>
        </w:r>
        <w:r>
          <w:instrText xml:space="preserve"> PAGEREF _Toc242 \h </w:instrText>
        </w:r>
        <w:r>
          <w:fldChar w:fldCharType="separate"/>
        </w:r>
        <w:r>
          <w:t>12</w:t>
        </w:r>
        <w:r>
          <w:fldChar w:fldCharType="end"/>
        </w:r>
      </w:hyperlink>
    </w:p>
    <w:p>
      <w:pPr>
        <w:pStyle w:val="TOC2"/>
        <w:tabs>
          <w:tab w:val="right" w:leader="dot" w:pos="8306"/>
        </w:tabs>
      </w:pPr>
      <w:hyperlink w:anchor="_Toc7971" w:history="1">
        <w:r>
          <w:rPr>
            <w:rFonts w:ascii="仿宋" w:eastAsia="仿宋" w:hAnsi="仿宋" w:cs="仿宋" w:hint="eastAsia"/>
            <w:lang w:eastAsia="zh-CN"/>
          </w:rPr>
          <w:t>(三)、建筑工程设计总体要求</w:t>
        </w:r>
        <w:r>
          <w:tab/>
        </w:r>
        <w:r>
          <w:fldChar w:fldCharType="begin"/>
        </w:r>
        <w:r>
          <w:instrText xml:space="preserve"> PAGEREF _Toc7971 \h </w:instrText>
        </w:r>
        <w:r>
          <w:fldChar w:fldCharType="separate"/>
        </w:r>
        <w:r>
          <w:t>13</w:t>
        </w:r>
        <w:r>
          <w:fldChar w:fldCharType="end"/>
        </w:r>
      </w:hyperlink>
    </w:p>
    <w:p>
      <w:pPr>
        <w:pStyle w:val="TOC2"/>
        <w:tabs>
          <w:tab w:val="right" w:leader="dot" w:pos="8306"/>
        </w:tabs>
      </w:pPr>
      <w:hyperlink w:anchor="_Toc11874" w:history="1">
        <w:r>
          <w:rPr>
            <w:rFonts w:ascii="仿宋" w:eastAsia="仿宋" w:hAnsi="仿宋" w:cs="仿宋" w:hint="eastAsia"/>
            <w:lang w:eastAsia="zh-CN"/>
          </w:rPr>
          <w:t>(四)、土建工程建设指标</w:t>
        </w:r>
        <w:r>
          <w:tab/>
        </w:r>
        <w:r>
          <w:fldChar w:fldCharType="begin"/>
        </w:r>
        <w:r>
          <w:instrText xml:space="preserve"> PAGEREF _Toc11874 \h </w:instrText>
        </w:r>
        <w:r>
          <w:fldChar w:fldCharType="separate"/>
        </w:r>
        <w:r>
          <w:t>14</w:t>
        </w:r>
        <w:r>
          <w:fldChar w:fldCharType="end"/>
        </w:r>
      </w:hyperlink>
    </w:p>
    <w:p>
      <w:pPr>
        <w:pStyle w:val="TOC1"/>
        <w:tabs>
          <w:tab w:val="right" w:leader="dot" w:pos="8306"/>
        </w:tabs>
      </w:pPr>
      <w:hyperlink w:anchor="_Toc8865" w:history="1">
        <w:r>
          <w:rPr>
            <w:rFonts w:ascii="仿宋" w:eastAsia="仿宋" w:hAnsi="仿宋" w:cs="仿宋" w:hint="eastAsia"/>
            <w:lang w:eastAsia="zh-CN"/>
          </w:rPr>
          <w:t>四、市场分析、调研</w:t>
        </w:r>
        <w:r>
          <w:tab/>
        </w:r>
        <w:r>
          <w:fldChar w:fldCharType="begin"/>
        </w:r>
        <w:r>
          <w:instrText xml:space="preserve"> PAGEREF _Toc8865 \h </w:instrText>
        </w:r>
        <w:r>
          <w:fldChar w:fldCharType="separate"/>
        </w:r>
        <w:r>
          <w:t>14</w:t>
        </w:r>
        <w:r>
          <w:fldChar w:fldCharType="end"/>
        </w:r>
      </w:hyperlink>
    </w:p>
    <w:p>
      <w:pPr>
        <w:pStyle w:val="TOC2"/>
        <w:tabs>
          <w:tab w:val="right" w:leader="dot" w:pos="8306"/>
        </w:tabs>
      </w:pPr>
      <w:hyperlink w:anchor="_Toc413" w:history="1">
        <w:r>
          <w:rPr>
            <w:rFonts w:ascii="仿宋" w:eastAsia="仿宋" w:hAnsi="仿宋" w:cs="仿宋" w:hint="eastAsia"/>
            <w:lang w:eastAsia="zh-CN"/>
          </w:rPr>
          <w:t>(一)、工业固废行业分析</w:t>
        </w:r>
        <w:r>
          <w:tab/>
        </w:r>
        <w:r>
          <w:fldChar w:fldCharType="begin"/>
        </w:r>
        <w:r>
          <w:instrText xml:space="preserve"> PAGEREF _Toc413 \h </w:instrText>
        </w:r>
        <w:r>
          <w:fldChar w:fldCharType="separate"/>
        </w:r>
        <w:r>
          <w:t>14</w:t>
        </w:r>
        <w:r>
          <w:fldChar w:fldCharType="end"/>
        </w:r>
      </w:hyperlink>
    </w:p>
    <w:p>
      <w:pPr>
        <w:pStyle w:val="TOC2"/>
        <w:tabs>
          <w:tab w:val="right" w:leader="dot" w:pos="8306"/>
        </w:tabs>
      </w:pPr>
      <w:hyperlink w:anchor="_Toc3179" w:history="1">
        <w:r>
          <w:rPr>
            <w:rFonts w:ascii="仿宋" w:eastAsia="仿宋" w:hAnsi="仿宋" w:cs="仿宋" w:hint="eastAsia"/>
            <w:lang w:eastAsia="zh-CN"/>
          </w:rPr>
          <w:t>(二)、工业固废市场分析预测</w:t>
        </w:r>
        <w:r>
          <w:tab/>
        </w:r>
        <w:r>
          <w:fldChar w:fldCharType="begin"/>
        </w:r>
        <w:r>
          <w:instrText xml:space="preserve"> PAGEREF _Toc3179 \h </w:instrText>
        </w:r>
        <w:r>
          <w:fldChar w:fldCharType="separate"/>
        </w:r>
        <w:r>
          <w:t>15</w:t>
        </w:r>
        <w:r>
          <w:fldChar w:fldCharType="end"/>
        </w:r>
      </w:hyperlink>
    </w:p>
    <w:p>
      <w:pPr>
        <w:pStyle w:val="TOC1"/>
        <w:tabs>
          <w:tab w:val="right" w:leader="dot" w:pos="8306"/>
        </w:tabs>
      </w:pPr>
      <w:hyperlink w:anchor="_Toc9196" w:history="1">
        <w:r>
          <w:rPr>
            <w:rFonts w:ascii="仿宋" w:eastAsia="仿宋" w:hAnsi="仿宋" w:cs="仿宋" w:hint="eastAsia"/>
            <w:lang w:eastAsia="zh-CN"/>
          </w:rPr>
          <w:t>五、工业固废项目建设背景及必要性分析</w:t>
        </w:r>
        <w:r>
          <w:tab/>
        </w:r>
        <w:r>
          <w:fldChar w:fldCharType="begin"/>
        </w:r>
        <w:r>
          <w:instrText xml:space="preserve"> PAGEREF _Toc9196 \h </w:instrText>
        </w:r>
        <w:r>
          <w:fldChar w:fldCharType="separate"/>
        </w:r>
        <w:r>
          <w:t>16</w:t>
        </w:r>
        <w:r>
          <w:fldChar w:fldCharType="end"/>
        </w:r>
      </w:hyperlink>
    </w:p>
    <w:p>
      <w:pPr>
        <w:pStyle w:val="TOC2"/>
        <w:tabs>
          <w:tab w:val="right" w:leader="dot" w:pos="8306"/>
        </w:tabs>
      </w:pPr>
      <w:hyperlink w:anchor="_Toc26653" w:history="1">
        <w:r>
          <w:rPr>
            <w:rFonts w:ascii="仿宋" w:eastAsia="仿宋" w:hAnsi="仿宋" w:cs="仿宋" w:hint="eastAsia"/>
            <w:lang w:eastAsia="zh-CN"/>
          </w:rPr>
          <w:t>(一)、工业固废项目背景分析</w:t>
        </w:r>
        <w:r>
          <w:tab/>
        </w:r>
        <w:r>
          <w:fldChar w:fldCharType="begin"/>
        </w:r>
        <w:r>
          <w:instrText xml:space="preserve"> PAGEREF _Toc26653 \h </w:instrText>
        </w:r>
        <w:r>
          <w:fldChar w:fldCharType="separate"/>
        </w:r>
        <w:r>
          <w:t>16</w:t>
        </w:r>
        <w:r>
          <w:fldChar w:fldCharType="end"/>
        </w:r>
      </w:hyperlink>
    </w:p>
    <w:p>
      <w:pPr>
        <w:pStyle w:val="TOC2"/>
        <w:tabs>
          <w:tab w:val="right" w:leader="dot" w:pos="8306"/>
        </w:tabs>
      </w:pPr>
      <w:hyperlink w:anchor="_Toc9249" w:history="1">
        <w:r>
          <w:rPr>
            <w:rFonts w:ascii="仿宋" w:eastAsia="仿宋" w:hAnsi="仿宋" w:cs="仿宋" w:hint="eastAsia"/>
            <w:lang w:eastAsia="zh-CN"/>
          </w:rPr>
          <w:t>(二)、工业固废项目建设必要性分析</w:t>
        </w:r>
        <w:r>
          <w:tab/>
        </w:r>
        <w:r>
          <w:fldChar w:fldCharType="begin"/>
        </w:r>
        <w:r>
          <w:instrText xml:space="preserve"> PAGEREF _Toc9249 \h </w:instrText>
        </w:r>
        <w:r>
          <w:fldChar w:fldCharType="separate"/>
        </w:r>
        <w:r>
          <w:t>17</w:t>
        </w:r>
        <w:r>
          <w:fldChar w:fldCharType="end"/>
        </w:r>
      </w:hyperlink>
    </w:p>
    <w:p>
      <w:pPr>
        <w:pStyle w:val="TOC1"/>
        <w:tabs>
          <w:tab w:val="right" w:leader="dot" w:pos="8306"/>
        </w:tabs>
      </w:pPr>
      <w:hyperlink w:anchor="_Toc7226" w:history="1">
        <w:r>
          <w:rPr>
            <w:rFonts w:ascii="仿宋" w:eastAsia="仿宋" w:hAnsi="仿宋" w:cs="仿宋" w:hint="eastAsia"/>
            <w:lang w:eastAsia="zh-CN"/>
          </w:rPr>
          <w:t>六、产品规划分析</w:t>
        </w:r>
        <w:r>
          <w:tab/>
        </w:r>
        <w:r>
          <w:fldChar w:fldCharType="begin"/>
        </w:r>
        <w:r>
          <w:instrText xml:space="preserve"> PAGEREF _Toc7226 \h </w:instrText>
        </w:r>
        <w:r>
          <w:fldChar w:fldCharType="separate"/>
        </w:r>
        <w:r>
          <w:t>19</w:t>
        </w:r>
        <w:r>
          <w:fldChar w:fldCharType="end"/>
        </w:r>
      </w:hyperlink>
    </w:p>
    <w:p>
      <w:pPr>
        <w:pStyle w:val="TOC2"/>
        <w:tabs>
          <w:tab w:val="right" w:leader="dot" w:pos="8306"/>
        </w:tabs>
      </w:pPr>
      <w:hyperlink w:anchor="_Toc7598" w:history="1">
        <w:r>
          <w:rPr>
            <w:rFonts w:ascii="仿宋" w:eastAsia="仿宋" w:hAnsi="仿宋" w:cs="仿宋" w:hint="eastAsia"/>
            <w:lang w:eastAsia="zh-CN"/>
          </w:rPr>
          <w:t>(一)、产品规划</w:t>
        </w:r>
        <w:r>
          <w:tab/>
        </w:r>
        <w:r>
          <w:fldChar w:fldCharType="begin"/>
        </w:r>
        <w:r>
          <w:instrText xml:space="preserve"> PAGEREF _Toc7598 \h </w:instrText>
        </w:r>
        <w:r>
          <w:fldChar w:fldCharType="separate"/>
        </w:r>
        <w:r>
          <w:t>19</w:t>
        </w:r>
        <w:r>
          <w:fldChar w:fldCharType="end"/>
        </w:r>
      </w:hyperlink>
    </w:p>
    <w:p>
      <w:pPr>
        <w:pStyle w:val="TOC2"/>
        <w:tabs>
          <w:tab w:val="right" w:leader="dot" w:pos="8306"/>
        </w:tabs>
      </w:pPr>
      <w:hyperlink w:anchor="_Toc20870" w:history="1">
        <w:r>
          <w:rPr>
            <w:rFonts w:ascii="仿宋" w:eastAsia="仿宋" w:hAnsi="仿宋" w:cs="仿宋" w:hint="eastAsia"/>
            <w:lang w:eastAsia="zh-CN"/>
          </w:rPr>
          <w:t>(二)、建设规模</w:t>
        </w:r>
        <w:r>
          <w:tab/>
        </w:r>
        <w:r>
          <w:fldChar w:fldCharType="begin"/>
        </w:r>
        <w:r>
          <w:instrText xml:space="preserve"> PAGEREF _Toc20870 \h </w:instrText>
        </w:r>
        <w:r>
          <w:fldChar w:fldCharType="separate"/>
        </w:r>
        <w:r>
          <w:t>20</w:t>
        </w:r>
        <w:r>
          <w:fldChar w:fldCharType="end"/>
        </w:r>
      </w:hyperlink>
    </w:p>
    <w:p>
      <w:pPr>
        <w:pStyle w:val="TOC1"/>
        <w:tabs>
          <w:tab w:val="right" w:leader="dot" w:pos="8306"/>
        </w:tabs>
      </w:pPr>
      <w:hyperlink w:anchor="_Toc27923" w:history="1">
        <w:r>
          <w:rPr>
            <w:rFonts w:ascii="仿宋" w:eastAsia="仿宋" w:hAnsi="仿宋" w:cs="仿宋" w:hint="eastAsia"/>
            <w:lang w:eastAsia="zh-CN"/>
          </w:rPr>
          <w:t>七、工业固废项目技术管理</w:t>
        </w:r>
        <w:r>
          <w:tab/>
        </w:r>
        <w:r>
          <w:fldChar w:fldCharType="begin"/>
        </w:r>
        <w:r>
          <w:instrText xml:space="preserve"> PAGEREF _Toc27923 \h </w:instrText>
        </w:r>
        <w:r>
          <w:fldChar w:fldCharType="separate"/>
        </w:r>
        <w:r>
          <w:t>21</w:t>
        </w:r>
        <w:r>
          <w:fldChar w:fldCharType="end"/>
        </w:r>
      </w:hyperlink>
    </w:p>
    <w:p>
      <w:pPr>
        <w:pStyle w:val="TOC2"/>
        <w:tabs>
          <w:tab w:val="right" w:leader="dot" w:pos="8306"/>
        </w:tabs>
      </w:pPr>
      <w:hyperlink w:anchor="_Toc5664" w:history="1">
        <w:r>
          <w:rPr>
            <w:rFonts w:ascii="仿宋" w:eastAsia="仿宋" w:hAnsi="仿宋" w:cs="仿宋" w:hint="eastAsia"/>
            <w:lang w:eastAsia="zh-CN"/>
          </w:rPr>
          <w:t>(一)、技术方案选用方向</w:t>
        </w:r>
        <w:r>
          <w:tab/>
        </w:r>
        <w:r>
          <w:fldChar w:fldCharType="begin"/>
        </w:r>
        <w:r>
          <w:instrText xml:space="preserve"> PAGEREF _Toc5664 \h </w:instrText>
        </w:r>
        <w:r>
          <w:fldChar w:fldCharType="separate"/>
        </w:r>
        <w:r>
          <w:t>21</w:t>
        </w:r>
        <w:r>
          <w:fldChar w:fldCharType="end"/>
        </w:r>
      </w:hyperlink>
    </w:p>
    <w:p>
      <w:pPr>
        <w:pStyle w:val="TOC2"/>
        <w:tabs>
          <w:tab w:val="right" w:leader="dot" w:pos="8306"/>
        </w:tabs>
      </w:pPr>
      <w:hyperlink w:anchor="_Toc1288" w:history="1">
        <w:r>
          <w:rPr>
            <w:rFonts w:ascii="仿宋" w:eastAsia="仿宋" w:hAnsi="仿宋" w:cs="仿宋" w:hint="eastAsia"/>
            <w:lang w:eastAsia="zh-CN"/>
          </w:rPr>
          <w:t>(二)、工艺技术方案选用原则</w:t>
        </w:r>
        <w:r>
          <w:tab/>
        </w:r>
        <w:r>
          <w:fldChar w:fldCharType="begin"/>
        </w:r>
        <w:r>
          <w:instrText xml:space="preserve"> PAGEREF _Toc1288 \h </w:instrText>
        </w:r>
        <w:r>
          <w:fldChar w:fldCharType="separate"/>
        </w:r>
        <w:r>
          <w:t>22</w:t>
        </w:r>
        <w:r>
          <w:fldChar w:fldCharType="end"/>
        </w:r>
      </w:hyperlink>
    </w:p>
    <w:p>
      <w:pPr>
        <w:pStyle w:val="TOC2"/>
        <w:tabs>
          <w:tab w:val="right" w:leader="dot" w:pos="8306"/>
        </w:tabs>
      </w:pPr>
      <w:hyperlink w:anchor="_Toc8850" w:history="1">
        <w:r>
          <w:rPr>
            <w:rFonts w:ascii="仿宋" w:eastAsia="仿宋" w:hAnsi="仿宋" w:cs="仿宋" w:hint="eastAsia"/>
            <w:lang w:eastAsia="zh-CN"/>
          </w:rPr>
          <w:t>(三)、工艺技术方案要求</w:t>
        </w:r>
        <w:r>
          <w:tab/>
        </w:r>
        <w:r>
          <w:fldChar w:fldCharType="begin"/>
        </w:r>
        <w:r>
          <w:instrText xml:space="preserve"> PAGEREF _Toc8850 \h </w:instrText>
        </w:r>
        <w:r>
          <w:fldChar w:fldCharType="separate"/>
        </w:r>
        <w:r>
          <w:t>24</w:t>
        </w:r>
        <w:r>
          <w:fldChar w:fldCharType="end"/>
        </w:r>
      </w:hyperlink>
    </w:p>
    <w:p>
      <w:pPr>
        <w:pStyle w:val="TOC1"/>
        <w:tabs>
          <w:tab w:val="right" w:leader="dot" w:pos="8306"/>
        </w:tabs>
      </w:pPr>
      <w:hyperlink w:anchor="_Toc20958" w:history="1">
        <w:r>
          <w:rPr>
            <w:rFonts w:ascii="仿宋" w:eastAsia="仿宋" w:hAnsi="仿宋" w:cs="仿宋" w:hint="eastAsia"/>
            <w:lang w:eastAsia="zh-CN"/>
          </w:rPr>
          <w:t>八、工业固废项目人力资源管理</w:t>
        </w:r>
        <w:r>
          <w:tab/>
        </w:r>
        <w:r>
          <w:fldChar w:fldCharType="begin"/>
        </w:r>
        <w:r>
          <w:instrText xml:space="preserve"> PAGEREF _Toc20958 \h </w:instrText>
        </w:r>
        <w:r>
          <w:fldChar w:fldCharType="separate"/>
        </w:r>
        <w:r>
          <w:t>27</w:t>
        </w:r>
        <w:r>
          <w:fldChar w:fldCharType="end"/>
        </w:r>
      </w:hyperlink>
    </w:p>
    <w:p>
      <w:pPr>
        <w:pStyle w:val="TOC2"/>
        <w:tabs>
          <w:tab w:val="right" w:leader="dot" w:pos="8306"/>
        </w:tabs>
      </w:pPr>
      <w:hyperlink w:anchor="_Toc6188" w:history="1">
        <w:r>
          <w:rPr>
            <w:rFonts w:ascii="仿宋" w:eastAsia="仿宋" w:hAnsi="仿宋" w:cs="仿宋" w:hint="eastAsia"/>
            <w:lang w:eastAsia="zh-CN"/>
          </w:rPr>
          <w:t>(一)、建立健全的预算管理制度</w:t>
        </w:r>
        <w:r>
          <w:tab/>
        </w:r>
        <w:r>
          <w:fldChar w:fldCharType="begin"/>
        </w:r>
        <w:r>
          <w:instrText xml:space="preserve"> PAGEREF _Toc6188 \h </w:instrText>
        </w:r>
        <w:r>
          <w:fldChar w:fldCharType="separate"/>
        </w:r>
        <w:r>
          <w:t>27</w:t>
        </w:r>
        <w:r>
          <w:fldChar w:fldCharType="end"/>
        </w:r>
      </w:hyperlink>
    </w:p>
    <w:p>
      <w:pPr>
        <w:pStyle w:val="TOC2"/>
        <w:tabs>
          <w:tab w:val="right" w:leader="dot" w:pos="8306"/>
        </w:tabs>
      </w:pPr>
      <w:hyperlink w:anchor="_Toc17631" w:history="1">
        <w:r>
          <w:rPr>
            <w:rFonts w:ascii="仿宋" w:eastAsia="仿宋" w:hAnsi="仿宋" w:cs="仿宋" w:hint="eastAsia"/>
            <w:lang w:eastAsia="zh-CN"/>
          </w:rPr>
          <w:t>(二)、加强资金流动监控</w:t>
        </w:r>
        <w:r>
          <w:tab/>
        </w:r>
        <w:r>
          <w:fldChar w:fldCharType="begin"/>
        </w:r>
        <w:r>
          <w:instrText xml:space="preserve"> PAGEREF _Toc17631 \h </w:instrText>
        </w:r>
        <w:r>
          <w:fldChar w:fldCharType="separate"/>
        </w:r>
        <w:r>
          <w:t>28</w:t>
        </w:r>
        <w:r>
          <w:fldChar w:fldCharType="end"/>
        </w:r>
      </w:hyperlink>
    </w:p>
    <w:p>
      <w:pPr>
        <w:pStyle w:val="TOC2"/>
        <w:tabs>
          <w:tab w:val="right" w:leader="dot" w:pos="8306"/>
        </w:tabs>
      </w:pPr>
      <w:hyperlink w:anchor="_Toc2913" w:history="1">
        <w:r>
          <w:rPr>
            <w:rFonts w:ascii="仿宋" w:eastAsia="仿宋" w:hAnsi="仿宋" w:cs="仿宋" w:hint="eastAsia"/>
            <w:lang w:eastAsia="zh-CN"/>
          </w:rPr>
          <w:t>(三)、制定完善的风险控制机制</w:t>
        </w:r>
        <w:r>
          <w:tab/>
        </w:r>
        <w:r>
          <w:fldChar w:fldCharType="begin"/>
        </w:r>
        <w:r>
          <w:instrText xml:space="preserve"> PAGEREF _Toc2913 \h </w:instrText>
        </w:r>
        <w:r>
          <w:fldChar w:fldCharType="separate"/>
        </w:r>
        <w:r>
          <w:t>29</w:t>
        </w:r>
        <w:r>
          <w:fldChar w:fldCharType="end"/>
        </w:r>
      </w:hyperlink>
    </w:p>
    <w:p>
      <w:pPr>
        <w:pStyle w:val="TOC2"/>
        <w:tabs>
          <w:tab w:val="right" w:leader="dot" w:pos="8306"/>
        </w:tabs>
      </w:pPr>
      <w:hyperlink w:anchor="_Toc12216" w:history="1">
        <w:r>
          <w:rPr>
            <w:rFonts w:ascii="仿宋" w:eastAsia="仿宋" w:hAnsi="仿宋" w:cs="仿宋" w:hint="eastAsia"/>
            <w:lang w:eastAsia="zh-CN"/>
          </w:rPr>
          <w:t>(四)、优化成本管理</w:t>
        </w:r>
        <w:r>
          <w:tab/>
        </w:r>
        <w:r>
          <w:fldChar w:fldCharType="begin"/>
        </w:r>
        <w:r>
          <w:instrText xml:space="preserve"> PAGEREF _Toc12216 \h </w:instrText>
        </w:r>
        <w:r>
          <w:fldChar w:fldCharType="separate"/>
        </w:r>
        <w:r>
          <w:t>31</w:t>
        </w:r>
        <w:r>
          <w:fldChar w:fldCharType="end"/>
        </w:r>
      </w:hyperlink>
    </w:p>
    <w:p>
      <w:pPr>
        <w:pStyle w:val="TOC1"/>
        <w:tabs>
          <w:tab w:val="right" w:leader="dot" w:pos="8306"/>
        </w:tabs>
      </w:pPr>
      <w:hyperlink w:anchor="_Toc524" w:history="1">
        <w:r>
          <w:rPr>
            <w:rFonts w:ascii="仿宋" w:eastAsia="仿宋" w:hAnsi="仿宋" w:cs="仿宋" w:hint="eastAsia"/>
            <w:lang w:eastAsia="zh-CN"/>
          </w:rPr>
          <w:t>九、工业固废项目社会影响</w:t>
        </w:r>
        <w:r>
          <w:tab/>
        </w:r>
        <w:r>
          <w:fldChar w:fldCharType="begin"/>
        </w:r>
        <w:r>
          <w:instrText xml:space="preserve"> PAGEREF _Toc524 \h </w:instrText>
        </w:r>
        <w:r>
          <w:fldChar w:fldCharType="separate"/>
        </w:r>
        <w:r>
          <w:t>32</w:t>
        </w:r>
        <w:r>
          <w:fldChar w:fldCharType="end"/>
        </w:r>
      </w:hyperlink>
    </w:p>
    <w:p>
      <w:pPr>
        <w:pStyle w:val="TOC2"/>
        <w:tabs>
          <w:tab w:val="right" w:leader="dot" w:pos="8306"/>
        </w:tabs>
      </w:pPr>
      <w:hyperlink w:anchor="_Toc6197" w:history="1">
        <w:r>
          <w:rPr>
            <w:rFonts w:ascii="仿宋" w:eastAsia="仿宋" w:hAnsi="仿宋" w:cs="仿宋" w:hint="eastAsia"/>
            <w:lang w:eastAsia="zh-CN"/>
          </w:rPr>
          <w:t>(一)、社会责任与义务</w:t>
        </w:r>
        <w:r>
          <w:tab/>
        </w:r>
        <w:r>
          <w:fldChar w:fldCharType="begin"/>
        </w:r>
        <w:r>
          <w:instrText xml:space="preserve"> PAGEREF _Toc6197 \h </w:instrText>
        </w:r>
        <w:r>
          <w:fldChar w:fldCharType="separate"/>
        </w:r>
        <w:r>
          <w:t>32</w:t>
        </w:r>
        <w:r>
          <w:fldChar w:fldCharType="end"/>
        </w:r>
      </w:hyperlink>
    </w:p>
    <w:p>
      <w:pPr>
        <w:pStyle w:val="TOC2"/>
        <w:tabs>
          <w:tab w:val="right" w:leader="dot" w:pos="8306"/>
        </w:tabs>
      </w:pPr>
      <w:hyperlink w:anchor="_Toc3259" w:history="1">
        <w:r>
          <w:rPr>
            <w:rFonts w:ascii="仿宋" w:eastAsia="仿宋" w:hAnsi="仿宋" w:cs="仿宋" w:hint="eastAsia"/>
            <w:lang w:eastAsia="zh-CN"/>
          </w:rPr>
          <w:t>(二)、社会参与与沟通</w:t>
        </w:r>
        <w:r>
          <w:tab/>
        </w:r>
        <w:r>
          <w:fldChar w:fldCharType="begin"/>
        </w:r>
        <w:r>
          <w:instrText xml:space="preserve"> PAGEREF _Toc3259 \h </w:instrText>
        </w:r>
        <w:r>
          <w:fldChar w:fldCharType="separate"/>
        </w:r>
        <w:r>
          <w:t>33</w:t>
        </w:r>
        <w:r>
          <w:fldChar w:fldCharType="end"/>
        </w:r>
      </w:hyperlink>
    </w:p>
    <w:p>
      <w:pPr>
        <w:pStyle w:val="TOC1"/>
        <w:tabs>
          <w:tab w:val="right" w:leader="dot" w:pos="8306"/>
        </w:tabs>
      </w:pPr>
      <w:hyperlink w:anchor="_Toc11989" w:history="1">
        <w:r>
          <w:rPr>
            <w:rFonts w:ascii="仿宋" w:eastAsia="仿宋" w:hAnsi="仿宋" w:cs="仿宋" w:hint="eastAsia"/>
            <w:lang w:eastAsia="zh-CN"/>
          </w:rPr>
          <w:t>十、工业固废项目财务管理</w:t>
        </w:r>
        <w:r>
          <w:tab/>
        </w:r>
        <w:r>
          <w:fldChar w:fldCharType="begin"/>
        </w:r>
        <w:r>
          <w:instrText xml:space="preserve"> PAGEREF _Toc11989 \h </w:instrText>
        </w:r>
        <w:r>
          <w:fldChar w:fldCharType="separate"/>
        </w:r>
        <w:r>
          <w:t>34</w:t>
        </w:r>
        <w:r>
          <w:fldChar w:fldCharType="end"/>
        </w:r>
      </w:hyperlink>
    </w:p>
    <w:p>
      <w:pPr>
        <w:pStyle w:val="TOC2"/>
        <w:tabs>
          <w:tab w:val="right" w:leader="dot" w:pos="8306"/>
        </w:tabs>
      </w:pPr>
      <w:hyperlink w:anchor="_Toc7029" w:history="1">
        <w:r>
          <w:rPr>
            <w:rFonts w:ascii="仿宋" w:eastAsia="仿宋" w:hAnsi="仿宋" w:cs="仿宋" w:hint="eastAsia"/>
            <w:lang w:eastAsia="zh-CN"/>
          </w:rPr>
          <w:t>(一)、资金需求大</w:t>
        </w:r>
        <w:r>
          <w:tab/>
        </w:r>
        <w:r>
          <w:fldChar w:fldCharType="begin"/>
        </w:r>
        <w:r>
          <w:instrText xml:space="preserve"> PAGEREF _Toc7029 \h </w:instrText>
        </w:r>
        <w:r>
          <w:fldChar w:fldCharType="separate"/>
        </w:r>
        <w:r>
          <w:t>34</w:t>
        </w:r>
        <w:r>
          <w:fldChar w:fldCharType="end"/>
        </w:r>
      </w:hyperlink>
    </w:p>
    <w:p>
      <w:pPr>
        <w:pStyle w:val="TOC2"/>
        <w:tabs>
          <w:tab w:val="right" w:leader="dot" w:pos="8306"/>
        </w:tabs>
      </w:pPr>
      <w:hyperlink w:anchor="_Toc9981" w:history="1">
        <w:r>
          <w:rPr>
            <w:rFonts w:ascii="仿宋" w:eastAsia="仿宋" w:hAnsi="仿宋" w:cs="仿宋" w:hint="eastAsia"/>
            <w:lang w:eastAsia="zh-CN"/>
          </w:rPr>
          <w:t>(二)、研发周期长</w:t>
        </w:r>
        <w:r>
          <w:tab/>
        </w:r>
        <w:r>
          <w:fldChar w:fldCharType="begin"/>
        </w:r>
        <w:r>
          <w:instrText xml:space="preserve"> PAGEREF _Toc9981 \h </w:instrText>
        </w:r>
        <w:r>
          <w:fldChar w:fldCharType="separate"/>
        </w:r>
        <w:r>
          <w:t>35</w:t>
        </w:r>
        <w:r>
          <w:fldChar w:fldCharType="end"/>
        </w:r>
      </w:hyperlink>
    </w:p>
    <w:p>
      <w:pPr>
        <w:pStyle w:val="TOC2"/>
        <w:tabs>
          <w:tab w:val="right" w:leader="dot" w:pos="8306"/>
        </w:tabs>
      </w:pPr>
      <w:hyperlink w:anchor="_Toc29082" w:history="1">
        <w:r>
          <w:rPr>
            <w:rFonts w:ascii="仿宋" w:eastAsia="仿宋" w:hAnsi="仿宋" w:cs="仿宋" w:hint="eastAsia"/>
            <w:lang w:eastAsia="zh-CN"/>
          </w:rPr>
          <w:t>(三)、市场风险大</w:t>
        </w:r>
        <w:r>
          <w:tab/>
        </w:r>
        <w:r>
          <w:fldChar w:fldCharType="begin"/>
        </w:r>
        <w:r>
          <w:instrText xml:space="preserve"> PAGEREF _Toc29082 \h </w:instrText>
        </w:r>
        <w:r>
          <w:fldChar w:fldCharType="separate"/>
        </w:r>
        <w:r>
          <w:t>36</w:t>
        </w:r>
        <w:r>
          <w:fldChar w:fldCharType="end"/>
        </w:r>
      </w:hyperlink>
    </w:p>
    <w:p>
      <w:pPr>
        <w:pStyle w:val="TOC2"/>
        <w:tabs>
          <w:tab w:val="right" w:leader="dot" w:pos="8306"/>
        </w:tabs>
      </w:pPr>
      <w:hyperlink w:anchor="_Toc26074" w:history="1">
        <w:r>
          <w:rPr>
            <w:rFonts w:ascii="仿宋" w:eastAsia="仿宋" w:hAnsi="仿宋" w:cs="仿宋" w:hint="eastAsia"/>
            <w:lang w:eastAsia="zh-CN"/>
          </w:rPr>
          <w:t>(四)、利润率高</w:t>
        </w:r>
        <w:r>
          <w:tab/>
        </w:r>
        <w:r>
          <w:fldChar w:fldCharType="begin"/>
        </w:r>
        <w:r>
          <w:instrText xml:space="preserve"> PAGEREF _Toc26074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74" w:history="1">
        <w:r>
          <w:rPr>
            <w:rFonts w:ascii="仿宋" w:eastAsia="仿宋" w:hAnsi="仿宋" w:cs="仿宋" w:hint="eastAsia"/>
            <w:lang w:eastAsia="zh-CN"/>
          </w:rPr>
          <w:t>十一、工业固废项目创新与研发</w:t>
        </w:r>
        <w:r>
          <w:tab/>
        </w:r>
        <w:r>
          <w:fldChar w:fldCharType="begin"/>
        </w:r>
        <w:r>
          <w:instrText xml:space="preserve"> PAGEREF _Toc31174 \h </w:instrText>
        </w:r>
        <w:r>
          <w:fldChar w:fldCharType="separate"/>
        </w:r>
        <w:r>
          <w:t>41</w:t>
        </w:r>
        <w:r>
          <w:fldChar w:fldCharType="end"/>
        </w:r>
      </w:hyperlink>
    </w:p>
    <w:p>
      <w:pPr>
        <w:pStyle w:val="TOC2"/>
        <w:tabs>
          <w:tab w:val="right" w:leader="dot" w:pos="8306"/>
        </w:tabs>
      </w:pPr>
      <w:hyperlink w:anchor="_Toc25901" w:history="1">
        <w:r>
          <w:rPr>
            <w:rFonts w:ascii="仿宋" w:eastAsia="仿宋" w:hAnsi="仿宋" w:cs="仿宋" w:hint="eastAsia"/>
            <w:lang w:eastAsia="zh-CN"/>
          </w:rPr>
          <w:t>(一)、创新策略与方向</w:t>
        </w:r>
        <w:r>
          <w:tab/>
        </w:r>
        <w:r>
          <w:fldChar w:fldCharType="begin"/>
        </w:r>
        <w:r>
          <w:instrText xml:space="preserve"> PAGEREF _Toc25901 \h </w:instrText>
        </w:r>
        <w:r>
          <w:fldChar w:fldCharType="separate"/>
        </w:r>
        <w:r>
          <w:t>41</w:t>
        </w:r>
        <w:r>
          <w:fldChar w:fldCharType="end"/>
        </w:r>
      </w:hyperlink>
    </w:p>
    <w:p>
      <w:pPr>
        <w:pStyle w:val="TOC2"/>
        <w:tabs>
          <w:tab w:val="right" w:leader="dot" w:pos="8306"/>
        </w:tabs>
      </w:pPr>
      <w:hyperlink w:anchor="_Toc488" w:history="1">
        <w:r>
          <w:rPr>
            <w:rFonts w:ascii="仿宋" w:eastAsia="仿宋" w:hAnsi="仿宋" w:cs="仿宋" w:hint="eastAsia"/>
            <w:lang w:eastAsia="zh-CN"/>
          </w:rPr>
          <w:t>(二)、研发规划与投入</w:t>
        </w:r>
        <w:r>
          <w:tab/>
        </w:r>
        <w:r>
          <w:fldChar w:fldCharType="begin"/>
        </w:r>
        <w:r>
          <w:instrText xml:space="preserve"> PAGEREF _Toc488 \h </w:instrText>
        </w:r>
        <w:r>
          <w:fldChar w:fldCharType="separate"/>
        </w:r>
        <w:r>
          <w:t>42</w:t>
        </w:r>
        <w:r>
          <w:fldChar w:fldCharType="end"/>
        </w:r>
      </w:hyperlink>
    </w:p>
    <w:p>
      <w:pPr>
        <w:pStyle w:val="TOC1"/>
        <w:tabs>
          <w:tab w:val="right" w:leader="dot" w:pos="8306"/>
        </w:tabs>
      </w:pPr>
      <w:hyperlink w:anchor="_Toc20884" w:history="1">
        <w:r>
          <w:rPr>
            <w:rFonts w:ascii="仿宋" w:eastAsia="仿宋" w:hAnsi="仿宋" w:cs="仿宋" w:hint="eastAsia"/>
            <w:lang w:eastAsia="zh-CN"/>
          </w:rPr>
          <w:t>十二、工业固废项目人力资源培养与发展</w:t>
        </w:r>
        <w:r>
          <w:tab/>
        </w:r>
        <w:r>
          <w:fldChar w:fldCharType="begin"/>
        </w:r>
        <w:r>
          <w:instrText xml:space="preserve"> PAGEREF _Toc20884 \h </w:instrText>
        </w:r>
        <w:r>
          <w:fldChar w:fldCharType="separate"/>
        </w:r>
        <w:r>
          <w:t>44</w:t>
        </w:r>
        <w:r>
          <w:fldChar w:fldCharType="end"/>
        </w:r>
      </w:hyperlink>
    </w:p>
    <w:p>
      <w:pPr>
        <w:pStyle w:val="TOC2"/>
        <w:tabs>
          <w:tab w:val="right" w:leader="dot" w:pos="8306"/>
        </w:tabs>
      </w:pPr>
      <w:hyperlink w:anchor="_Toc26856" w:history="1">
        <w:r>
          <w:rPr>
            <w:rFonts w:ascii="仿宋" w:eastAsia="仿宋" w:hAnsi="仿宋" w:cs="仿宋" w:hint="eastAsia"/>
            <w:lang w:eastAsia="zh-CN"/>
          </w:rPr>
          <w:t>(一)、人才需求与规划</w:t>
        </w:r>
        <w:r>
          <w:tab/>
        </w:r>
        <w:r>
          <w:fldChar w:fldCharType="begin"/>
        </w:r>
        <w:r>
          <w:instrText xml:space="preserve"> PAGEREF _Toc26856 \h </w:instrText>
        </w:r>
        <w:r>
          <w:fldChar w:fldCharType="separate"/>
        </w:r>
        <w:r>
          <w:t>44</w:t>
        </w:r>
        <w:r>
          <w:fldChar w:fldCharType="end"/>
        </w:r>
      </w:hyperlink>
    </w:p>
    <w:p>
      <w:pPr>
        <w:pStyle w:val="TOC2"/>
        <w:tabs>
          <w:tab w:val="right" w:leader="dot" w:pos="8306"/>
        </w:tabs>
      </w:pPr>
      <w:hyperlink w:anchor="_Toc26644" w:history="1">
        <w:r>
          <w:rPr>
            <w:rFonts w:ascii="仿宋" w:eastAsia="仿宋" w:hAnsi="仿宋" w:cs="仿宋" w:hint="eastAsia"/>
            <w:lang w:eastAsia="zh-CN"/>
          </w:rPr>
          <w:t>(二)、培训与发展计划</w:t>
        </w:r>
        <w:r>
          <w:tab/>
        </w:r>
        <w:r>
          <w:fldChar w:fldCharType="begin"/>
        </w:r>
        <w:r>
          <w:instrText xml:space="preserve"> PAGEREF _Toc26644 \h </w:instrText>
        </w:r>
        <w:r>
          <w:fldChar w:fldCharType="separate"/>
        </w:r>
        <w:r>
          <w:t>44</w:t>
        </w:r>
        <w:r>
          <w:fldChar w:fldCharType="end"/>
        </w:r>
      </w:hyperlink>
    </w:p>
    <w:p>
      <w:pPr>
        <w:pStyle w:val="TOC1"/>
        <w:tabs>
          <w:tab w:val="right" w:leader="dot" w:pos="8306"/>
        </w:tabs>
      </w:pPr>
      <w:hyperlink w:anchor="_Toc21129" w:history="1">
        <w:r>
          <w:rPr>
            <w:rFonts w:ascii="仿宋" w:eastAsia="仿宋" w:hAnsi="仿宋" w:cs="仿宋" w:hint="eastAsia"/>
            <w:lang w:eastAsia="zh-CN"/>
          </w:rPr>
          <w:t>十三、营销与推广策略</w:t>
        </w:r>
        <w:r>
          <w:tab/>
        </w:r>
        <w:r>
          <w:fldChar w:fldCharType="begin"/>
        </w:r>
        <w:r>
          <w:instrText xml:space="preserve"> PAGEREF _Toc21129 \h </w:instrText>
        </w:r>
        <w:r>
          <w:fldChar w:fldCharType="separate"/>
        </w:r>
        <w:r>
          <w:t>45</w:t>
        </w:r>
        <w:r>
          <w:fldChar w:fldCharType="end"/>
        </w:r>
      </w:hyperlink>
    </w:p>
    <w:p>
      <w:pPr>
        <w:pStyle w:val="TOC2"/>
        <w:tabs>
          <w:tab w:val="right" w:leader="dot" w:pos="8306"/>
        </w:tabs>
      </w:pPr>
      <w:hyperlink w:anchor="_Toc29930" w:history="1">
        <w:r>
          <w:rPr>
            <w:rFonts w:ascii="仿宋" w:eastAsia="仿宋" w:hAnsi="仿宋" w:cs="仿宋" w:hint="eastAsia"/>
            <w:lang w:eastAsia="zh-CN"/>
          </w:rPr>
          <w:t>(一)、产品/服务定位与特点</w:t>
        </w:r>
        <w:r>
          <w:tab/>
        </w:r>
        <w:r>
          <w:fldChar w:fldCharType="begin"/>
        </w:r>
        <w:r>
          <w:instrText xml:space="preserve"> PAGEREF _Toc29930 \h </w:instrText>
        </w:r>
        <w:r>
          <w:fldChar w:fldCharType="separate"/>
        </w:r>
        <w:r>
          <w:t>45</w:t>
        </w:r>
        <w:r>
          <w:fldChar w:fldCharType="end"/>
        </w:r>
      </w:hyperlink>
    </w:p>
    <w:p>
      <w:pPr>
        <w:pStyle w:val="TOC2"/>
        <w:tabs>
          <w:tab w:val="right" w:leader="dot" w:pos="8306"/>
        </w:tabs>
      </w:pPr>
      <w:hyperlink w:anchor="_Toc23416" w:history="1">
        <w:r>
          <w:rPr>
            <w:rFonts w:ascii="仿宋" w:eastAsia="仿宋" w:hAnsi="仿宋" w:cs="仿宋" w:hint="eastAsia"/>
            <w:lang w:eastAsia="zh-CN"/>
          </w:rPr>
          <w:t>(二)、市场定位与竞争分析</w:t>
        </w:r>
        <w:r>
          <w:tab/>
        </w:r>
        <w:r>
          <w:fldChar w:fldCharType="begin"/>
        </w:r>
        <w:r>
          <w:instrText xml:space="preserve"> PAGEREF _Toc23416 \h </w:instrText>
        </w:r>
        <w:r>
          <w:fldChar w:fldCharType="separate"/>
        </w:r>
        <w:r>
          <w:t>46</w:t>
        </w:r>
        <w:r>
          <w:fldChar w:fldCharType="end"/>
        </w:r>
      </w:hyperlink>
    </w:p>
    <w:p>
      <w:pPr>
        <w:pStyle w:val="TOC2"/>
        <w:tabs>
          <w:tab w:val="right" w:leader="dot" w:pos="8306"/>
        </w:tabs>
      </w:pPr>
      <w:hyperlink w:anchor="_Toc9710" w:history="1">
        <w:r>
          <w:rPr>
            <w:rFonts w:ascii="仿宋" w:eastAsia="仿宋" w:hAnsi="仿宋" w:cs="仿宋" w:hint="eastAsia"/>
            <w:lang w:eastAsia="zh-CN"/>
          </w:rPr>
          <w:t>(三)、营销渠道与策略</w:t>
        </w:r>
        <w:r>
          <w:tab/>
        </w:r>
        <w:r>
          <w:fldChar w:fldCharType="begin"/>
        </w:r>
        <w:r>
          <w:instrText xml:space="preserve"> PAGEREF _Toc9710 \h </w:instrText>
        </w:r>
        <w:r>
          <w:fldChar w:fldCharType="separate"/>
        </w:r>
        <w:r>
          <w:t>48</w:t>
        </w:r>
        <w:r>
          <w:fldChar w:fldCharType="end"/>
        </w:r>
      </w:hyperlink>
    </w:p>
    <w:p>
      <w:pPr>
        <w:pStyle w:val="TOC2"/>
        <w:tabs>
          <w:tab w:val="right" w:leader="dot" w:pos="8306"/>
        </w:tabs>
      </w:pPr>
      <w:hyperlink w:anchor="_Toc22172" w:history="1">
        <w:r>
          <w:rPr>
            <w:rFonts w:ascii="仿宋" w:eastAsia="仿宋" w:hAnsi="仿宋" w:cs="仿宋" w:hint="eastAsia"/>
            <w:lang w:eastAsia="zh-CN"/>
          </w:rPr>
          <w:t>(四)、推广与宣传活动</w:t>
        </w:r>
        <w:r>
          <w:tab/>
        </w:r>
        <w:r>
          <w:fldChar w:fldCharType="begin"/>
        </w:r>
        <w:r>
          <w:instrText xml:space="preserve"> PAGEREF _Toc22172 \h </w:instrText>
        </w:r>
        <w:r>
          <w:fldChar w:fldCharType="separate"/>
        </w:r>
        <w:r>
          <w:t>49</w:t>
        </w:r>
        <w:r>
          <w:fldChar w:fldCharType="end"/>
        </w:r>
      </w:hyperlink>
    </w:p>
    <w:p>
      <w:pPr>
        <w:pStyle w:val="TOC1"/>
        <w:tabs>
          <w:tab w:val="right" w:leader="dot" w:pos="8306"/>
        </w:tabs>
      </w:pPr>
      <w:hyperlink w:anchor="_Toc13584" w:history="1">
        <w:r>
          <w:rPr>
            <w:rFonts w:ascii="仿宋" w:eastAsia="仿宋" w:hAnsi="仿宋" w:cs="仿宋" w:hint="eastAsia"/>
            <w:lang w:eastAsia="zh-CN"/>
          </w:rPr>
          <w:t>十四、工业固废项目实施保障措施</w:t>
        </w:r>
        <w:r>
          <w:tab/>
        </w:r>
        <w:r>
          <w:fldChar w:fldCharType="begin"/>
        </w:r>
        <w:r>
          <w:instrText xml:space="preserve"> PAGEREF _Toc13584 \h </w:instrText>
        </w:r>
        <w:r>
          <w:fldChar w:fldCharType="separate"/>
        </w:r>
        <w:r>
          <w:t>54</w:t>
        </w:r>
        <w:r>
          <w:fldChar w:fldCharType="end"/>
        </w:r>
      </w:hyperlink>
    </w:p>
    <w:p>
      <w:pPr>
        <w:pStyle w:val="TOC2"/>
        <w:tabs>
          <w:tab w:val="right" w:leader="dot" w:pos="8306"/>
        </w:tabs>
      </w:pPr>
      <w:hyperlink w:anchor="_Toc9768" w:history="1">
        <w:r>
          <w:rPr>
            <w:rFonts w:ascii="仿宋" w:eastAsia="仿宋" w:hAnsi="仿宋" w:cs="仿宋" w:hint="eastAsia"/>
            <w:lang w:eastAsia="zh-CN"/>
          </w:rPr>
          <w:t>(一)、工业固废项目实施保障机制</w:t>
        </w:r>
        <w:r>
          <w:tab/>
        </w:r>
        <w:r>
          <w:fldChar w:fldCharType="begin"/>
        </w:r>
        <w:r>
          <w:instrText xml:space="preserve"> PAGEREF _Toc9768 \h </w:instrText>
        </w:r>
        <w:r>
          <w:fldChar w:fldCharType="separate"/>
        </w:r>
        <w:r>
          <w:t>54</w:t>
        </w:r>
        <w:r>
          <w:fldChar w:fldCharType="end"/>
        </w:r>
      </w:hyperlink>
    </w:p>
    <w:p>
      <w:pPr>
        <w:pStyle w:val="TOC2"/>
        <w:tabs>
          <w:tab w:val="right" w:leader="dot" w:pos="8306"/>
        </w:tabs>
      </w:pPr>
      <w:hyperlink w:anchor="_Toc21430" w:history="1">
        <w:r>
          <w:rPr>
            <w:rFonts w:ascii="仿宋" w:eastAsia="仿宋" w:hAnsi="仿宋" w:cs="仿宋" w:hint="eastAsia"/>
            <w:lang w:eastAsia="zh-CN"/>
          </w:rPr>
          <w:t>(二)、工业固废项目法律合规要求</w:t>
        </w:r>
        <w:r>
          <w:tab/>
        </w:r>
        <w:r>
          <w:fldChar w:fldCharType="begin"/>
        </w:r>
        <w:r>
          <w:instrText xml:space="preserve"> PAGEREF _Toc21430 \h </w:instrText>
        </w:r>
        <w:r>
          <w:fldChar w:fldCharType="separate"/>
        </w:r>
        <w:r>
          <w:t>57</w:t>
        </w:r>
        <w:r>
          <w:fldChar w:fldCharType="end"/>
        </w:r>
      </w:hyperlink>
    </w:p>
    <w:p>
      <w:pPr>
        <w:pStyle w:val="TOC2"/>
        <w:tabs>
          <w:tab w:val="right" w:leader="dot" w:pos="8306"/>
        </w:tabs>
      </w:pPr>
      <w:hyperlink w:anchor="_Toc5630" w:history="1">
        <w:r>
          <w:rPr>
            <w:rFonts w:ascii="仿宋" w:eastAsia="仿宋" w:hAnsi="仿宋" w:cs="仿宋" w:hint="eastAsia"/>
            <w:lang w:eastAsia="zh-CN"/>
          </w:rPr>
          <w:t>(三)、工业固废项目合同管理与法律事务</w:t>
        </w:r>
        <w:r>
          <w:tab/>
        </w:r>
        <w:r>
          <w:fldChar w:fldCharType="begin"/>
        </w:r>
        <w:r>
          <w:instrText xml:space="preserve"> PAGEREF _Toc5630 \h </w:instrText>
        </w:r>
        <w:r>
          <w:fldChar w:fldCharType="separate"/>
        </w:r>
        <w:r>
          <w:t>62</w:t>
        </w:r>
        <w:r>
          <w:fldChar w:fldCharType="end"/>
        </w:r>
      </w:hyperlink>
    </w:p>
    <w:p>
      <w:pPr>
        <w:pStyle w:val="TOC2"/>
        <w:tabs>
          <w:tab w:val="right" w:leader="dot" w:pos="8306"/>
        </w:tabs>
      </w:pPr>
      <w:hyperlink w:anchor="_Toc17918" w:history="1">
        <w:r>
          <w:rPr>
            <w:rFonts w:ascii="仿宋" w:eastAsia="仿宋" w:hAnsi="仿宋" w:cs="仿宋" w:hint="eastAsia"/>
            <w:lang w:eastAsia="zh-CN"/>
          </w:rPr>
          <w:t>(四)、工业固废项目知识产权保护策略</w:t>
        </w:r>
        <w:r>
          <w:tab/>
        </w:r>
        <w:r>
          <w:fldChar w:fldCharType="begin"/>
        </w:r>
        <w:r>
          <w:instrText xml:space="preserve"> PAGEREF _Toc17918 \h </w:instrText>
        </w:r>
        <w:r>
          <w:fldChar w:fldCharType="separate"/>
        </w:r>
        <w:r>
          <w:t>68</w:t>
        </w:r>
        <w:r>
          <w:fldChar w:fldCharType="end"/>
        </w:r>
      </w:hyperlink>
    </w:p>
    <w:p>
      <w:pPr>
        <w:pStyle w:val="TOC1"/>
        <w:tabs>
          <w:tab w:val="right" w:leader="dot" w:pos="8306"/>
        </w:tabs>
      </w:pPr>
      <w:hyperlink w:anchor="_Toc2658" w:history="1">
        <w:r>
          <w:rPr>
            <w:rFonts w:ascii="仿宋" w:eastAsia="仿宋" w:hAnsi="仿宋" w:cs="仿宋" w:hint="eastAsia"/>
            <w:lang w:eastAsia="zh-CN"/>
          </w:rPr>
          <w:t>十五、工业固废项目实施时间节点</w:t>
        </w:r>
        <w:r>
          <w:tab/>
        </w:r>
        <w:r>
          <w:fldChar w:fldCharType="begin"/>
        </w:r>
        <w:r>
          <w:instrText xml:space="preserve"> PAGEREF _Toc2658 \h </w:instrText>
        </w:r>
        <w:r>
          <w:fldChar w:fldCharType="separate"/>
        </w:r>
        <w:r>
          <w:t>70</w:t>
        </w:r>
        <w:r>
          <w:fldChar w:fldCharType="end"/>
        </w:r>
      </w:hyperlink>
    </w:p>
    <w:p>
      <w:pPr>
        <w:pStyle w:val="TOC2"/>
        <w:tabs>
          <w:tab w:val="right" w:leader="dot" w:pos="8306"/>
        </w:tabs>
      </w:pPr>
      <w:hyperlink w:anchor="_Toc21819" w:history="1">
        <w:r>
          <w:rPr>
            <w:rFonts w:ascii="仿宋" w:eastAsia="仿宋" w:hAnsi="仿宋" w:cs="仿宋" w:hint="eastAsia"/>
            <w:lang w:eastAsia="zh-CN"/>
          </w:rPr>
          <w:t>(一)、工业固废项目启动阶段时间节点</w:t>
        </w:r>
        <w:r>
          <w:tab/>
        </w:r>
        <w:r>
          <w:fldChar w:fldCharType="begin"/>
        </w:r>
        <w:r>
          <w:instrText xml:space="preserve"> PAGEREF _Toc21819 \h </w:instrText>
        </w:r>
        <w:r>
          <w:fldChar w:fldCharType="separate"/>
        </w:r>
        <w:r>
          <w:t>70</w:t>
        </w:r>
        <w:r>
          <w:fldChar w:fldCharType="end"/>
        </w:r>
      </w:hyperlink>
    </w:p>
    <w:p>
      <w:pPr>
        <w:pStyle w:val="TOC2"/>
        <w:tabs>
          <w:tab w:val="right" w:leader="dot" w:pos="8306"/>
        </w:tabs>
      </w:pPr>
      <w:hyperlink w:anchor="_Toc11536" w:history="1">
        <w:r>
          <w:rPr>
            <w:rFonts w:ascii="仿宋" w:eastAsia="仿宋" w:hAnsi="仿宋" w:cs="仿宋" w:hint="eastAsia"/>
            <w:lang w:eastAsia="zh-CN"/>
          </w:rPr>
          <w:t>(二)、工业固废项目执行阶段时间节点</w:t>
        </w:r>
        <w:r>
          <w:tab/>
        </w:r>
        <w:r>
          <w:fldChar w:fldCharType="begin"/>
        </w:r>
        <w:r>
          <w:instrText xml:space="preserve"> PAGEREF _Toc11536 \h </w:instrText>
        </w:r>
        <w:r>
          <w:fldChar w:fldCharType="separate"/>
        </w:r>
        <w:r>
          <w:t>71</w:t>
        </w:r>
        <w:r>
          <w:fldChar w:fldCharType="end"/>
        </w:r>
      </w:hyperlink>
    </w:p>
    <w:p>
      <w:pPr>
        <w:pStyle w:val="TOC2"/>
        <w:tabs>
          <w:tab w:val="right" w:leader="dot" w:pos="8306"/>
        </w:tabs>
      </w:pPr>
      <w:hyperlink w:anchor="_Toc15137" w:history="1">
        <w:r>
          <w:rPr>
            <w:rFonts w:ascii="仿宋" w:eastAsia="仿宋" w:hAnsi="仿宋" w:cs="仿宋" w:hint="eastAsia"/>
            <w:lang w:eastAsia="zh-CN"/>
          </w:rPr>
          <w:t>(三)、工业固废项目完成阶段时间节点</w:t>
        </w:r>
        <w:r>
          <w:tab/>
        </w:r>
        <w:r>
          <w:fldChar w:fldCharType="begin"/>
        </w:r>
        <w:r>
          <w:instrText xml:space="preserve"> PAGEREF _Toc15137 \h </w:instrText>
        </w:r>
        <w:r>
          <w:fldChar w:fldCharType="separate"/>
        </w:r>
        <w:r>
          <w:t>72</w:t>
        </w:r>
        <w:r>
          <w:fldChar w:fldCharType="end"/>
        </w:r>
      </w:hyperlink>
    </w:p>
    <w:p>
      <w:pPr>
        <w:pStyle w:val="TOC1"/>
        <w:tabs>
          <w:tab w:val="right" w:leader="dot" w:pos="8306"/>
        </w:tabs>
      </w:pPr>
      <w:hyperlink w:anchor="_Toc21551" w:history="1">
        <w:r>
          <w:rPr>
            <w:rFonts w:ascii="仿宋" w:eastAsia="仿宋" w:hAnsi="仿宋" w:cs="仿宋" w:hint="eastAsia"/>
            <w:lang w:eastAsia="zh-CN"/>
          </w:rPr>
          <w:t>十六、工业固废项目治理与监督</w:t>
        </w:r>
        <w:r>
          <w:tab/>
        </w:r>
        <w:r>
          <w:fldChar w:fldCharType="begin"/>
        </w:r>
        <w:r>
          <w:instrText xml:space="preserve"> PAGEREF _Toc21551 \h </w:instrText>
        </w:r>
        <w:r>
          <w:fldChar w:fldCharType="separate"/>
        </w:r>
        <w:r>
          <w:t>73</w:t>
        </w:r>
        <w:r>
          <w:fldChar w:fldCharType="end"/>
        </w:r>
      </w:hyperlink>
    </w:p>
    <w:p>
      <w:pPr>
        <w:pStyle w:val="TOC2"/>
        <w:tabs>
          <w:tab w:val="right" w:leader="dot" w:pos="8306"/>
        </w:tabs>
      </w:pPr>
      <w:hyperlink w:anchor="_Toc29558" w:history="1">
        <w:r>
          <w:rPr>
            <w:rFonts w:ascii="仿宋" w:eastAsia="仿宋" w:hAnsi="仿宋" w:cs="仿宋" w:hint="eastAsia"/>
            <w:lang w:eastAsia="zh-CN"/>
          </w:rPr>
          <w:t>(一)、工业固废项目治理结构</w:t>
        </w:r>
        <w:r>
          <w:tab/>
        </w:r>
        <w:r>
          <w:fldChar w:fldCharType="begin"/>
        </w:r>
        <w:r>
          <w:instrText xml:space="preserve"> PAGEREF _Toc29558 \h </w:instrText>
        </w:r>
        <w:r>
          <w:fldChar w:fldCharType="separate"/>
        </w:r>
        <w:r>
          <w:t>73</w:t>
        </w:r>
        <w:r>
          <w:fldChar w:fldCharType="end"/>
        </w:r>
      </w:hyperlink>
    </w:p>
    <w:p>
      <w:pPr>
        <w:pStyle w:val="TOC2"/>
        <w:tabs>
          <w:tab w:val="right" w:leader="dot" w:pos="8306"/>
        </w:tabs>
      </w:pPr>
      <w:hyperlink w:anchor="_Toc31163" w:history="1">
        <w:r>
          <w:rPr>
            <w:rFonts w:ascii="仿宋" w:eastAsia="仿宋" w:hAnsi="仿宋" w:cs="仿宋" w:hint="eastAsia"/>
            <w:lang w:eastAsia="zh-CN"/>
          </w:rPr>
          <w:t>(二)、监督与审计</w:t>
        </w:r>
        <w:r>
          <w:tab/>
        </w:r>
        <w:r>
          <w:fldChar w:fldCharType="begin"/>
        </w:r>
        <w:r>
          <w:instrText xml:space="preserve"> PAGEREF _Toc31163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8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756"/>
      <w:r>
        <w:rPr>
          <w:rFonts w:ascii="仿宋" w:eastAsia="仿宋" w:hAnsi="仿宋" w:cs="仿宋" w:hint="eastAsia"/>
          <w:sz w:val="28"/>
          <w:lang w:eastAsia="zh-CN"/>
        </w:rPr>
        <w:t>一、工业固废项目可持续发展</w:t>
      </w:r>
      <w:bookmarkEnd w:id="2"/>
    </w:p>
    <w:p>
      <w:pPr>
        <w:pStyle w:val="Heading2"/>
        <w:rPr>
          <w:rFonts w:ascii="仿宋" w:eastAsia="仿宋" w:hAnsi="仿宋" w:cs="仿宋" w:hint="eastAsia"/>
          <w:lang w:eastAsia="zh-CN"/>
        </w:rPr>
      </w:pPr>
      <w:bookmarkStart w:id="3" w:name="_Toc2798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固废项目中，工业固废项目团队着眼于未来，明确了可持续发展的战略方向。制定的具体可持续发展目标包括降低资源使用、采用环保技术、最大化社会效益等。这一步骤不仅有助于工业固废项目在环保和社会责任方面达到最高标准，也为未来提供了明确的指引，确保工业固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可持续实践的融入工业固废项目管理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工业固废项目管理周期。从工业固废项目规划开始，工业固废项目团队就考虑了环境和社会的因素。在执行阶段，工业固废项目团队积极推动绿色技术的应用，优化资源利用。此外，关注员工的社会责任，通过培训和沟通活动提高员工对可持续发展的认知，使他们能够在日常工作中践行可持续实践。这些举措不仅为工业固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025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扎根于工业固废项目的可持续发展理念，我们深信环保与社会责任是工业固废项目成功的关键支柱。在工业固废项目的每一步，我们都致力于通过创新和实践，履行对环境和社会的坚定责任。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团队通过引入先进的环保技术、建立高效的废物处理系统以及推动能源节约措施，积极履行环保责任。定期的环保监测和评估确保工业固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不仅致力于自身可持续发展，还注重对社会的回馈。通过支持社区工业固废项目、参与慈善事业、提供培训机会等方式，工业固废项目积极履行社会责任。与当地社区建立积极互动，关注员工的工作与生活平衡，以及员工的身心健康，是工业固废项目在社会责任层面的关键举措。这样的实践不仅增强了工业固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1257"/>
      <w:r>
        <w:rPr>
          <w:rFonts w:ascii="仿宋" w:eastAsia="仿宋" w:hAnsi="仿宋" w:cs="仿宋" w:hint="eastAsia"/>
          <w:sz w:val="28"/>
          <w:lang w:eastAsia="zh-CN"/>
        </w:rPr>
        <w:t>二、工业固废项目概论</w:t>
      </w:r>
      <w:bookmarkEnd w:id="5"/>
    </w:p>
    <w:p>
      <w:pPr>
        <w:pStyle w:val="Heading2"/>
        <w:rPr>
          <w:rFonts w:ascii="仿宋" w:eastAsia="仿宋" w:hAnsi="仿宋" w:cs="仿宋" w:hint="eastAsia"/>
          <w:lang w:eastAsia="zh-CN"/>
        </w:rPr>
      </w:pPr>
      <w:bookmarkStart w:id="6" w:name="_Toc31293"/>
      <w:r>
        <w:rPr>
          <w:rFonts w:ascii="仿宋" w:eastAsia="仿宋" w:hAnsi="仿宋" w:cs="仿宋" w:hint="eastAsia"/>
          <w:lang w:eastAsia="zh-CN"/>
        </w:rPr>
        <w:t>(一)、工业固废项目概况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起源追溯至对市场的深入洞察。市场的不断演变与变革为工业固废项目提供了难得的机遇。当前市场存在的需求缺口和变革的大环境共同构成了工业固废项目的背景。这个工业固废项目旨在充分利用市场机遇，填补行业中尚未满足的需求，为客户提供全新的解决方案。市场的变革和需求的增长使得这个工业固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工业固废项目名称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正式命名为工业固废。这个名称不仅仅是一个标识，更代表了工业固废项目的核心理念和愿景。它蕴含着工业固废项目所要解决问题的关键字，具有强烈的表达和辨识度，为工业固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工业固废项目目标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核心目标是提供一种全新、高效的解决方案，满足客户日益增长的需求。工业固废项目追求的不仅仅是满足市场需求，更是在市场中获得卓越的竞争优势。通过不断提升产品或服务的质量和创新水平，工业固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工业固废项目范围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全面涵盖了产品研发、制造、市场推广和售后服务，确保从产品设计到最终用户体验的全方位关注。这一全面的工业固废项目范围是为了确保工业固废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1.5 工业固废项目时间表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工业固废项目计划在未来18个月内完成，包括研发、测试、市场试点和正式推出等不同阶段。这个时间表的合理设计是为了确保工业固废项目各个阶段的顺利推进，以便按时交付高质量的成果。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工业固废项目预算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工业固废项目总预算估算为XX百万美元，主要分配在研发、市场推广、人员培训和运营等方面。这一充足的预算为工业固废项目提供了充足的资源，确保工业固废项目在各个方面都能取得优异的表现。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工业固废项目风险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工业固废项目可能面临的风险包括市场接受度低、技术难题、竞争激烈等。工业固废项目团队已经制定了相应的风险应对计划，通过前瞻性的风险管理，确保工业固废项目在面对不确定性时能够迅速做出应对。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工业固废项目团队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工业固废项目汇聚了一支经验丰富、多领域专业素养的核心团队，确保工业固废项目在各个方面都能拥有高水平的执行力。团队的协同作战是工业固废项目成功的关键因素之一。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工业固废项目背景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工业固废项目的背景根植于市场对更高效、创新产品的渴望，同时也受到科技发展对行业格局的深刻改变的影响。这为工业固废项目提供了广阔的发展空间和市场需求。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工业固废项目现状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截至目前，工业固废项目已完成市场调研和技术验证，取得了初步的成功。这为工业固废项目在未来的发展奠定了坚实的基础，为更远大的目标打下了坚实的基石。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7797"/>
      <w:r>
        <w:rPr>
          <w:rFonts w:ascii="仿宋" w:eastAsia="仿宋" w:hAnsi="仿宋" w:cs="仿宋" w:hint="eastAsia"/>
          <w:sz w:val="28"/>
          <w:lang w:eastAsia="zh-CN"/>
        </w:rPr>
        <w:t>(二)、工业固废项目目标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keyword》工业固废项目首要业务目标是在市场中占据有利地位，实现产品/服务的成功推广和销售。通过不断提升产品质量、创新性，工业固废项目追求成为行业中的领导者，赢得更多客户的青睐。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在科技迅速发展的时代，工业固废项目着眼于技术创新。通过持续的研发和技术升级，工业固废项目旨在推出更具创新性的产品或服务，以满足市场对新鲜、先进解决方案的需求。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为了建立可持续的客户关系，工业固废项目设定了客户满意度目标。通过提供卓越的产品质量和优质的客户服务，工业固废项目追求赢得客户的信任和忠诚度，确保他们的满意度达到行业领先水平。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工业固废项目注重社会责任和可持续发展。通过实施环保、社会责任工业固废项目，工业固废项目致力于在经济发展的同时保护环境，促进社会公平，实现可持续经营。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工业固废项目的团队是实现目标的核心驱动力。因此，工业固废项目设定了团队发展目标，包括提升团队成员的专业技能、培养领导力，以及搭建协同高效的团队工作氛围。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8098"/>
      <w:r>
        <w:rPr>
          <w:rFonts w:ascii="仿宋" w:eastAsia="仿宋" w:hAnsi="仿宋" w:cs="仿宋" w:hint="eastAsia"/>
          <w:sz w:val="28"/>
          <w:lang w:eastAsia="zh-CN"/>
        </w:rPr>
        <w:t>(三)、工业固废项目提出的理由</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2. 工业固废项目提出的理由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提出源于对市场机遇的深刻洞察。当前市场中存在的需求缺口和行业发展趋势表明，有巨大的商业机会等待被开发。通过准确捕捉市场机遇，工业固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理念基于对技术创新的信仰。通过持续的研发和技术投入，工业固废项目有望推出更具创新性的产品或服务。在科技飞速发展的当下，工业固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提出是为了增强企业的行业竞争力。通过提升产品或服务的质量和独特性，工业固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响应了消费者需求的变化。随着社会和科技的不断发展，消费者对产品和服务的需求也在发生变化。通过深入了解并及时回应消费者的新需求，工业固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工业固废项目的提出是企业战略发展规划的一部分。在面对日益激烈的市场竞争和不断变化的商业环境中，工业固废项目作为企业战略的一环，旨在为企业开辟新的增长领域，巩固企业在行业中的地位。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提出不仅仅是基于商业考量，还注重社会责任。通过推出环保、社会责任等方面的工业固废项目，工业固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工业固废项目的提出反映了对利益相关者期望的关注。包括客户、员工、投资者等利益相关者在企业发展中都有着各自的期望，工业固废项目力求在满足这些期望的同时，取得更大的共赢。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8589"/>
      <w:r>
        <w:rPr>
          <w:rFonts w:ascii="仿宋" w:eastAsia="仿宋" w:hAnsi="仿宋" w:cs="仿宋" w:hint="eastAsia"/>
          <w:sz w:val="28"/>
          <w:lang w:eastAsia="zh-CN"/>
        </w:rPr>
        <w:t>(四)、工业固废项目意义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在实施工业固废项目的过程中，我们不仅仅是在追逐商业成功，更是为企业和社会的多个层面创造了深远的意义。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的首要意义在于提升企业的市场竞争力。通过持续的创新和对产品质量的高标准要求，工业固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业固废项目的推进将促使行业技术水平的提升。通过引入先进技术和创新性解决方案，工业固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业固废项目不仅创造了大量就业机会，提高了就业水平，还注重社会责任和环保。通过参与社会公益事业和推动环保工业固废项目，工业固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综合而言，工业固废项目意义重大，不仅推动了企业的发展，也为行业和社会的进步贡献了积极力量。这是一个全面而深刻的影响，将在未来产生可持续的正面效应。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522"/>
      <w:r>
        <w:rPr>
          <w:rFonts w:ascii="仿宋" w:eastAsia="仿宋" w:hAnsi="仿宋" w:cs="仿宋" w:hint="eastAsia"/>
          <w:sz w:val="28"/>
          <w:lang w:eastAsia="zh-CN"/>
        </w:rPr>
        <w:t>(五)、工业固废项目背景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在当今迅猛发展的商业环境中，工业固废项目的动因根植于对多方面因素的审慎考量。这个工业固废项目的提出并非孤立的决策，而是对企业所处背景深入思考的产物。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市场的不断演变是工业固废项目背后的首要原因。科技的迅速发展和全球市场的快速变化使得企业必须灵活应对。工业固废项目应运而生，旨在通过创新性的解决方案迎合市场的多变需求，赢得竞争中的先机。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竞争的激烈程度也是工业固废项目背景中不可忽视的一环。企业需要在激烈竞争中脱颖而出，为此，工业固废项目致力于打破常规，提供独特的价值主张，以吸引客户并确保市场份额的增长。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技术的迅速发展为企业带来了机遇与挑战。作为工业固废项目启动的背景之一，对新兴技术的应用将有助于提升企业的技术水平，使其在不断演进的商业环境中保持竞争优势。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此外，社会对企业责任的期望也在逐渐升高。工业固废项目充分融入了社会责任的理念，通过可持续经营和社会公益工业固废项目，企图为社会贡献一份力量，在商业成功的同时关注社会价值。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424"/>
      <w:r>
        <w:rPr>
          <w:rFonts w:ascii="仿宋" w:eastAsia="仿宋" w:hAnsi="仿宋" w:cs="仿宋" w:hint="eastAsia"/>
          <w:sz w:val="28"/>
          <w:lang w:eastAsia="zh-CN"/>
        </w:rPr>
        <w:t>三、工业固废项目土建工程</w:t>
      </w:r>
      <w:bookmarkEnd w:id="11"/>
    </w:p>
    <w:p>
      <w:pPr>
        <w:pStyle w:val="Heading2"/>
        <w:rPr>
          <w:rFonts w:ascii="仿宋" w:eastAsia="仿宋" w:hAnsi="仿宋" w:cs="仿宋" w:hint="eastAsia"/>
          <w:lang w:eastAsia="zh-CN"/>
        </w:rPr>
      </w:pPr>
      <w:bookmarkStart w:id="12" w:name="_Toc3039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在工业固废项目的建筑工程设计中，我们将秉承一系列重要的设计原则，以确保工业固废项目建筑在功能、美观、可持续性等方面达到最佳效果。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首要原则是确保建筑的功能性得到最大化的发挥。我们将充分理解工业固废项目的实际需求，合理布局各个功能区域，保证建筑在满足业务需求的同时，提供高效的工作环境。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在建筑设计中，我们将综合考虑建设和运营成本。通过精细的经济效益分析，确保设计方案在高效利用资源的同时，对工业固废项目的长期盈利能力有积极的贡献。</w:t>
      </w:r>
    </w:p>
    <w:p>
      <w:pPr>
        <w:pStyle w:val="Heading2"/>
        <w:ind w:firstLine="560" w:firstLineChars="200"/>
        <w:rPr>
          <w:rFonts w:ascii="仿宋" w:eastAsia="仿宋" w:hAnsi="仿宋" w:cs="仿宋" w:hint="eastAsia"/>
          <w:sz w:val="28"/>
          <w:lang w:eastAsia="zh-CN"/>
        </w:rPr>
      </w:pPr>
      <w:bookmarkStart w:id="13" w:name="_Toc24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固废项目的土建工程设计中，我们将精准设定设计年限，结合工业固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业固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797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工业固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业固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业固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187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本期工程工业固废项目预计总建筑面积XXX平方米，其中：计容建筑面积XXX平方米，计划建筑工程投资XX万元，占工业固废项目总投资的XX%。</w:t>
      </w:r>
    </w:p>
    <w:p>
      <w:pPr>
        <w:pStyle w:val="Heading1"/>
        <w:ind w:firstLine="560" w:firstLineChars="200"/>
        <w:rPr>
          <w:rFonts w:ascii="仿宋" w:eastAsia="仿宋" w:hAnsi="仿宋" w:cs="仿宋" w:hint="eastAsia"/>
          <w:sz w:val="28"/>
          <w:lang w:eastAsia="zh-CN"/>
        </w:rPr>
      </w:pPr>
      <w:bookmarkStart w:id="16" w:name="_Toc8865"/>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413"/>
      <w:r>
        <w:rPr>
          <w:rFonts w:ascii="仿宋" w:eastAsia="仿宋" w:hAnsi="仿宋" w:cs="仿宋" w:hint="eastAsia"/>
          <w:lang w:eastAsia="zh-CN"/>
        </w:rPr>
        <w:t>(一)、工业固废行业分析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行业一直以来都是市场的关注焦点。行业内的发展趋势、竞争态势以及潜在机会都对工业固废项目的推进产生深远的影响。通过深入研究行业的整体概貌，我们将更好地理解行业的核心特征，为工业固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固废行业，技术一直是推动创新和发展的关键因素。我们将对当前技术趋势进行详尽分析，包括但不限于人工智能、大数据应用、先进制造技术等。这有助于工业固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业固废项目成功的基础。我们将对主要竞争对手进行深入研究，包括其市场份额、产品特点、市场定位等。通过全面了解竞争对手的优势和劣势，工业固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3179"/>
      <w:r>
        <w:rPr>
          <w:rFonts w:ascii="仿宋" w:eastAsia="仿宋" w:hAnsi="仿宋" w:cs="仿宋" w:hint="eastAsia"/>
          <w:sz w:val="28"/>
          <w:lang w:eastAsia="zh-CN"/>
        </w:rPr>
        <w:t>(二)、工业固废市场分析预测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通过对市场规模的深入调研，我们将预测工业固废市场未来的增长趋势。这包括市场的整体规模、各细分领域的发展趋势等。工业固废项目可以根据市场的扩张速度和潜在机会，制定更符合市场需求的发展策略。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业固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业固废项目实施过程中需要充分考虑的因素。我们将对市场风险进行全面评估，包括但不限于政策法规风险、市场竞争风险、技术变革风险等。通过对潜在风险的深入分析，工业固废项目可以制定相应的风险缓解策略，降低不确定性对工业固废项目的影响。</w:t>
      </w:r>
    </w:p>
    <w:p>
      <w:pPr>
        <w:pStyle w:val="Heading1"/>
        <w:ind w:firstLine="560" w:firstLineChars="200"/>
        <w:rPr>
          <w:rFonts w:ascii="仿宋" w:eastAsia="仿宋" w:hAnsi="仿宋" w:cs="仿宋" w:hint="eastAsia"/>
          <w:sz w:val="28"/>
          <w:lang w:eastAsia="zh-CN"/>
        </w:rPr>
      </w:pPr>
      <w:bookmarkStart w:id="19" w:name="_Toc9196"/>
      <w:r>
        <w:rPr>
          <w:rFonts w:ascii="仿宋" w:eastAsia="仿宋" w:hAnsi="仿宋" w:cs="仿宋" w:hint="eastAsia"/>
          <w:sz w:val="28"/>
          <w:lang w:eastAsia="zh-CN"/>
        </w:rPr>
        <w:t>五、工业固废项目建设背景及必要性分析</w:t>
      </w:r>
      <w:bookmarkEnd w:id="19"/>
    </w:p>
    <w:p>
      <w:pPr>
        <w:pStyle w:val="Heading2"/>
        <w:rPr>
          <w:rFonts w:ascii="仿宋" w:eastAsia="仿宋" w:hAnsi="仿宋" w:cs="仿宋" w:hint="eastAsia"/>
          <w:lang w:eastAsia="zh-CN"/>
        </w:rPr>
      </w:pPr>
      <w:bookmarkStart w:id="20" w:name="_Toc26653"/>
      <w:r>
        <w:rPr>
          <w:rFonts w:ascii="仿宋" w:eastAsia="仿宋" w:hAnsi="仿宋" w:cs="仿宋" w:hint="eastAsia"/>
          <w:lang w:eastAsia="zh-CN"/>
        </w:rPr>
        <w:t>(一)、工业固废项目背景分析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固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固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固废项目在这个潮流中的定位。同时，我们将关注行业内涌现的新兴机遇，以便工业固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固废项目提供了强大的发展动力。我们将聚焦于行业内最新的技术发展趋势，包括但不限于人工智能、大数据分析、物联网等领域。通过深度的技术研究，我们将确保工业固废项目充分利用最前沿的科技，以提升产品性能、拓展创新边界，并满足市场对高水平技术产品的不断追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https://d.book118.com/556224003201010102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工业固废项目计划设计方案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F02F4"/>
    <w:rsid w:val="38CF02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224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2024-03-07T05:34:00Z</dcterms:created>
  <dcterms:modified xsi:type="dcterms:W3CDTF">2024-03-07T05:34:46Z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F049C309FF7B4B8291EF645D1251F0AC_11</vt:lpwstr>
  </property>
  <property fmtid="{D5CDD505-2E9C-101B-9397-08002B2CF9AE}" pid="3" name="KSOProductBuildVer">
    <vt:lpwstr>2052-12.1.0.16388</vt:lpwstr>
  </property>
</Properties>
</file>