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C4DC9">
      <w:pPr>
        <w:spacing w:line="360" w:lineRule="auto"/>
        <w:jc w:val="center"/>
        <w:textAlignment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32"/>
        </w:rPr>
        <w:t>2023-2024</w:t>
      </w:r>
      <w:r>
        <w:rPr>
          <w:rFonts w:ascii="SimSun" w:eastAsia="SimSun" w:hAnsi="SimSun" w:cs="SimSun"/>
          <w:b/>
          <w:sz w:val="32"/>
        </w:rPr>
        <w:t>学年吉林省白山十六中、吉林五中九年级（上）期末数学试卷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一、选择题：本题共</w:t>
      </w:r>
      <w:r>
        <w:rPr>
          <w:rFonts w:ascii="Times New Roman" w:eastAsia="Times New Roman" w:hAnsi="Times New Roman" w:cs="Times New Roman"/>
          <w:b/>
          <w:sz w:val="21"/>
        </w:rPr>
        <w:t>6</w:t>
      </w:r>
      <w:r>
        <w:rPr>
          <w:rFonts w:ascii="SimHei" w:eastAsia="SimHei" w:hAnsi="SimHei" w:cs="SimHei"/>
          <w:b w:val="0"/>
          <w:sz w:val="21"/>
        </w:rPr>
        <w:t>小题，每小题</w:t>
      </w:r>
      <w:r>
        <w:rPr>
          <w:rFonts w:ascii="Times New Roman" w:eastAsia="Times New Roman" w:hAnsi="Times New Roman" w:cs="Times New Roman"/>
          <w:b/>
          <w:sz w:val="21"/>
        </w:rPr>
        <w:t>2</w:t>
      </w:r>
      <w:r>
        <w:rPr>
          <w:rFonts w:ascii="SimHei" w:eastAsia="SimHei" w:hAnsi="SimHei" w:cs="SimHei"/>
          <w:b w:val="0"/>
          <w:sz w:val="21"/>
        </w:rPr>
        <w:t>分，共</w:t>
      </w:r>
      <w:r>
        <w:rPr>
          <w:rFonts w:ascii="Times New Roman" w:eastAsia="Times New Roman" w:hAnsi="Times New Roman" w:cs="Times New Roman"/>
          <w:b/>
          <w:sz w:val="21"/>
        </w:rPr>
        <w:t>12</w:t>
      </w:r>
      <w:r>
        <w:rPr>
          <w:rFonts w:ascii="SimHei" w:eastAsia="SimHei" w:hAnsi="SimHei" w:cs="SimHei"/>
          <w:b w:val="0"/>
          <w:sz w:val="21"/>
        </w:rPr>
        <w:t>分。在每小题给出的选项中，只有一项是符合题目要求的。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" w:name="4a276ef5-295e-4892-8812-b31e85d283c4"/>
      <w:r>
        <w:rPr>
          <w:rFonts w:ascii="SimSun" w:eastAsia="SimSun" w:hAnsi="SimSun" w:cs="SimSun"/>
          <w:kern w:val="0"/>
          <w:szCs w:val="21"/>
        </w:rPr>
        <w:t>下列图案中，既是轴对称图形又是中心对称图形的是</w:t>
      </w:r>
      <w:r>
        <w:rPr>
          <w:rFonts w:eastAsia="Times New Roman" w:hAnsi="Times New Roman"/>
          <w:kern w:val="0"/>
          <w:szCs w:val="21"/>
        </w:rPr>
        <w:t>(    )</w:t>
      </w:r>
      <w:bookmarkEnd w:id="1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933450" cy="942975"/>
            <wp:effectExtent l="0" t="0" r="0" b="0"/>
            <wp:docPr id="1025" name="Image 1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Image 102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695325" cy="704850"/>
            <wp:effectExtent l="0" t="0" r="0" b="0"/>
            <wp:docPr id="1026" name="Image 1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age 102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695325" cy="704850"/>
            <wp:effectExtent l="0" t="0" r="0" b="0"/>
            <wp:docPr id="1027" name="Image 1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Image 102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704850" cy="695325"/>
            <wp:effectExtent l="0" t="0" r="0" b="0"/>
            <wp:docPr id="1028" name="Image 1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Image 102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" w:name="44041c4a-9770-4ae8-aa7a-dc39c885963a"/>
      <w:r>
        <w:rPr>
          <w:rFonts w:ascii="SimSun" w:eastAsia="SimSun" w:hAnsi="SimSun" w:cs="SimSun"/>
          <w:kern w:val="0"/>
          <w:szCs w:val="21"/>
        </w:rPr>
        <w:t>下列事件是随机事件的是</w:t>
      </w:r>
      <w:r>
        <w:rPr>
          <w:rFonts w:eastAsia="Times New Roman" w:hAnsi="Times New Roman"/>
          <w:kern w:val="0"/>
          <w:szCs w:val="21"/>
        </w:rPr>
        <w:t>(    )</w:t>
      </w:r>
      <w:bookmarkEnd w:id="2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长为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eastAsia="Times New Roman" w:hAnsi="Times New Roman"/>
          <w:i/>
          <w:iCs/>
          <w:kern w:val="0"/>
          <w:szCs w:val="21"/>
        </w:rPr>
        <w:t>cm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5</w:t>
      </w:r>
      <w:r>
        <w:rPr>
          <w:rFonts w:eastAsia="Times New Roman" w:hAnsi="Times New Roman"/>
          <w:i/>
          <w:iCs/>
          <w:kern w:val="0"/>
          <w:szCs w:val="21"/>
        </w:rPr>
        <w:t>cm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9</w:t>
      </w:r>
      <w:r>
        <w:rPr>
          <w:rFonts w:eastAsia="Times New Roman" w:hAnsi="Times New Roman"/>
          <w:i/>
          <w:iCs/>
          <w:kern w:val="0"/>
          <w:szCs w:val="21"/>
        </w:rPr>
        <w:t>cm</w:t>
      </w:r>
      <w:r>
        <w:rPr>
          <w:rFonts w:ascii="SimSun" w:eastAsia="SimSun" w:hAnsi="SimSun" w:cs="SimSun"/>
          <w:kern w:val="0"/>
          <w:szCs w:val="21"/>
        </w:rPr>
        <w:t>的三条线段能围成一个三角形</w:t>
      </w:r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射击运动员射击一次，命中靶心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平面内两直线相交，对顶角相等</w:t>
      </w:r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直角三角形的两个锐角互余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3" w:name="0a291365-0554-48d2-9f41-30654082c314"/>
      <w:r>
        <w:rPr>
          <w:rFonts w:ascii="SimSun" w:eastAsia="SimSun" w:hAnsi="SimSun" w:cs="SimSun"/>
          <w:kern w:val="0"/>
          <w:szCs w:val="21"/>
        </w:rPr>
        <w:t>下列各项中，</w:t>
      </w:r>
      <w:r>
        <w:rPr>
          <w:rFonts w:eastAsia="Times New Roman" w:hAnsi="Times New Roman"/>
          <w:i/>
          <w:iCs/>
          <w:kern w:val="0"/>
          <w:szCs w:val="21"/>
        </w:rPr>
        <w:t>y</w:t>
      </w:r>
      <w:r>
        <w:rPr>
          <w:rFonts w:ascii="SimSun" w:eastAsia="SimSun" w:hAnsi="SimSun" w:cs="SimSun"/>
          <w:kern w:val="0"/>
          <w:szCs w:val="21"/>
        </w:rPr>
        <w:t>是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的反比例函数的是</w:t>
      </w:r>
      <w:r>
        <w:rPr>
          <w:rFonts w:eastAsia="Times New Roman" w:hAnsi="Times New Roman"/>
          <w:kern w:val="0"/>
          <w:szCs w:val="21"/>
        </w:rPr>
        <w:t>(    )</w:t>
      </w:r>
      <w:bookmarkEnd w:id="3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−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8</m:t>
              </m:r>
            </m:den>
          </m:f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w:rPr>
                  <w:rFonts w:ascii="Cambria Math" w:hAnsi="Cambria Math"/>
                  <w:sz w:val="24"/>
                  <w:szCs w:val="24"/>
                </w:rPr>
                <m:t>−</m:t>
              </m:r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den>
          </m:f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7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−</m:t>
          </m:r>
          <m:r>
            <m:t>5</m:t>
          </m:r>
          <m:r>
            <m:t>x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4" w:name="83b04737-29e3-43f1-aea2-66fbae69671c"/>
      <w:r>
        <w:rPr>
          <w:rFonts w:ascii="SimSun" w:eastAsia="SimSun" w:hAnsi="SimSun" w:cs="SimSun"/>
          <w:kern w:val="0"/>
          <w:szCs w:val="21"/>
        </w:rPr>
        <w:t>某农家前年水蜜桃亩产量为</w:t>
      </w:r>
      <w:r>
        <w:rPr>
          <w:rFonts w:eastAsia="Times New Roman" w:hAnsi="Times New Roman"/>
          <w:kern w:val="0"/>
          <w:szCs w:val="21"/>
        </w:rPr>
        <w:t>800</w:t>
      </w:r>
      <w:r>
        <w:rPr>
          <w:rFonts w:ascii="SimSun" w:eastAsia="SimSun" w:hAnsi="SimSun" w:cs="SimSun"/>
          <w:kern w:val="0"/>
          <w:szCs w:val="21"/>
        </w:rPr>
        <w:t>千克，今年的亩产量为</w:t>
      </w:r>
      <w:r>
        <w:rPr>
          <w:rFonts w:eastAsia="Times New Roman" w:hAnsi="Times New Roman"/>
          <w:kern w:val="0"/>
          <w:szCs w:val="21"/>
        </w:rPr>
        <w:t>1250</w:t>
      </w:r>
      <w:r>
        <w:rPr>
          <w:rFonts w:ascii="SimSun" w:eastAsia="SimSun" w:hAnsi="SimSun" w:cs="SimSun"/>
          <w:kern w:val="0"/>
          <w:szCs w:val="21"/>
        </w:rPr>
        <w:t>千克，设从前年到今年的年平均增长率为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，则可列方程</w:t>
      </w:r>
      <w:r>
        <w:rPr>
          <w:rFonts w:eastAsia="Times New Roman" w:hAnsi="Times New Roman"/>
          <w:kern w:val="0"/>
          <w:szCs w:val="21"/>
        </w:rPr>
        <w:t>(    )</w:t>
      </w:r>
      <w:bookmarkEnd w:id="4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800</m:t>
          </m:r>
          <m:r>
            <m:t>(</m:t>
          </m:r>
          <m:r>
            <m:t>1</m:t>
          </m:r>
          <m:r>
            <m:t>+</m:t>
          </m:r>
          <m:r>
            <m:t>2</m:t>
          </m:r>
          <m:r>
            <m:t>x</m:t>
          </m:r>
          <m:r>
            <m:t>)</m:t>
          </m:r>
          <m:r>
            <m:t>=</m:t>
          </m:r>
          <m:r>
            <m:t>1250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800</m:t>
          </m:r>
          <m:r>
            <m:t>(</m:t>
          </m:r>
          <m:r>
            <m:t>1</m:t>
          </m:r>
          <m:r>
            <m:t>+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)</m:t>
          </m:r>
          <m:r>
            <m:t>=</m:t>
          </m:r>
          <m:r>
            <m:t>1250</m:t>
          </m:r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800</m:t>
          </m:r>
          <m:r>
            <m:t>(</m:t>
          </m:r>
          <m:r>
            <m:t>1</m:t>
          </m:r>
          <m:r>
            <m:t>+</m:t>
          </m:r>
          <m:r>
            <m:t>x</m:t>
          </m:r>
          <m:r>
            <m:t>)</m:t>
          </m:r>
          <m:r>
            <m:t>=</m:t>
          </m:r>
          <m:r>
            <m:t>1250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800</m:t>
          </m:r>
          <m:r>
            <m:t>(</m:t>
          </m:r>
          <m:r>
            <m:t>1</m:t>
          </m:r>
          <m:r>
            <m:t>+</m:t>
          </m:r>
          <m:r>
            <m:t>x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  <m:r>
            <m:t>=</m:t>
          </m:r>
          <m:r>
            <m:t>1250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5" w:name="4537d426-96c9-435b-a287-8dc39385d0d1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419225" cy="1047750"/>
            <wp:effectExtent l="0" t="0" r="0" b="0"/>
            <wp:wrapSquare wrapText="left"/>
            <wp:docPr id="1029" name="Image 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Image 102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如图，线段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是</w:t>
      </w:r>
      <m:oMathPara>
        <m:oMathParaPr>
          <m:jc m:val="left"/>
        </m:oMathParaPr>
        <m:oMath>
          <m:r>
            <m:t>⊙</m:t>
          </m:r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的直径，</w:t>
      </w:r>
      <w:r>
        <w:rPr>
          <w:rFonts w:eastAsia="Times New Roman" w:hAnsi="Times New Roman"/>
          <w:i/>
          <w:iCs/>
          <w:kern w:val="0"/>
          <w:szCs w:val="21"/>
        </w:rPr>
        <w:t>CD</w:t>
      </w:r>
      <w:r>
        <w:rPr>
          <w:rFonts w:ascii="SimSun" w:eastAsia="SimSun" w:hAnsi="SimSun" w:cs="SimSun"/>
          <w:kern w:val="0"/>
          <w:szCs w:val="21"/>
        </w:rPr>
        <w:t>是</w:t>
      </w:r>
      <m:oMathPara>
        <m:oMathParaPr>
          <m:jc m:val="left"/>
        </m:oMathParaPr>
        <m:oMath>
          <m:r>
            <m:t>⊙</m:t>
          </m:r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的弦，过点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作</w:t>
      </w:r>
      <m:oMathPara>
        <m:oMathParaPr>
          <m:jc m:val="left"/>
        </m:oMathParaPr>
        <m:oMath>
          <m:r>
            <m:t>⊙</m:t>
          </m:r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的切线交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的延长线于点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E</m:t>
          </m:r>
          <m:r>
            <m:t>=</m:t>
          </m:r>
          <m:sSup>
            <m:e>
              <m:r>
                <m:t>40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r>
            <m:t>∠</m:t>
          </m:r>
          <m:r>
            <m:t>C</m:t>
          </m:r>
          <m:r>
            <m:t>D</m:t>
          </m:r>
          <m:r>
            <m:t>B</m:t>
          </m:r>
          <m:r>
            <m:t>=</m:t>
          </m:r>
        </m:oMath>
      </m:oMathPara>
      <w:r>
        <w:rPr>
          <w:rFonts w:eastAsia="Times New Roman" w:hAnsi="Times New Roman"/>
          <w:kern w:val="0"/>
          <w:szCs w:val="21"/>
        </w:rPr>
        <w:t>(    )</w:t>
      </w:r>
      <w:bookmarkEnd w:id="5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sSup>
            <m:e>
              <m:r>
                <m:t>20</m:t>
              </m:r>
            </m:e>
            <m:sup>
              <m:r>
                <m:t>∘</m:t>
              </m:r>
            </m:sup>
          </m:sSup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sSup>
            <m:e>
              <m:r>
                <m:t>25</m:t>
              </m:r>
            </m:e>
            <m:sup>
              <m:r>
                <m:t>∘</m:t>
              </m:r>
            </m:sup>
          </m:sSup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sSup>
            <m:e>
              <m:r>
                <m:t>40</m:t>
              </m:r>
            </m:e>
            <m:sup>
              <m:r>
                <m:t>∘</m:t>
              </m:r>
            </m:sup>
          </m:sSup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sSup>
            <m:e>
              <m:r>
                <m:t>50</m:t>
              </m:r>
            </m:e>
            <m:sup>
              <m:r>
                <m:t>∘</m:t>
              </m:r>
            </m:sup>
          </m:sSup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  <w:sectPr w:rsidSect="00AC1539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440" w:right="1083" w:bottom="1440" w:left="1083" w:header="499" w:footer="499" w:gutter="0"/>
          <w:cols w:sep="1" w:space="425"/>
          <w:vAlign w:val="top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6" w:name="26af8b5c-8322-4ced-a29c-be4150f34ba1"/>
      <w:r>
        <w:rPr>
          <w:rFonts w:ascii="SimSun" w:eastAsia="SimSun" w:hAnsi="SimSun" w:cs="SimSun"/>
          <w:kern w:val="0"/>
          <w:szCs w:val="21"/>
        </w:rPr>
        <w:t>如图①，某建筑物的屋顶设计成横截面为抛物线形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曲线</w:t>
      </w:r>
      <m:oMathPara>
        <m:oMathParaPr>
          <m:jc m:val="left"/>
        </m:oMathParaPr>
        <m:oMath>
          <m:r>
            <m:t>A</m:t>
          </m:r>
          <m:r>
            <m:t>C</m:t>
          </m:r>
          <m:r>
            <m:t>B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的薄壳屋顶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已知它的拱宽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为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米，拱高</w:t>
      </w:r>
      <w:r>
        <w:rPr>
          <w:rFonts w:eastAsia="Times New Roman" w:hAnsi="Times New Roman"/>
          <w:i/>
          <w:iCs/>
          <w:kern w:val="0"/>
          <w:szCs w:val="21"/>
        </w:rPr>
        <w:t>CO</w:t>
      </w:r>
      <w:r>
        <w:rPr>
          <w:rFonts w:ascii="SimSun" w:eastAsia="SimSun" w:hAnsi="SimSun" w:cs="SimSun"/>
          <w:kern w:val="0"/>
          <w:szCs w:val="21"/>
        </w:rPr>
        <w:t>为</w:t>
      </w:r>
      <m:oMathPara>
        <m:oMathParaPr>
          <m:jc m:val="left"/>
        </m:oMathParaPr>
        <m:oMath>
          <m:r>
            <m:t>0.8</m:t>
          </m:r>
        </m:oMath>
      </m:oMathPara>
      <w:r>
        <w:rPr>
          <w:rFonts w:ascii="SimSun" w:eastAsia="SimSun" w:hAnsi="SimSun" w:cs="SimSun"/>
          <w:kern w:val="0"/>
          <w:szCs w:val="21"/>
        </w:rPr>
        <w:t>米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为了画出符合要求的模板，通常要先建立适当的平面直角坐标系求解析式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图②是以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所在的直线为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轴，</w:t>
      </w:r>
      <w:r>
        <w:rPr>
          <w:rFonts w:eastAsia="Times New Roman" w:hAnsi="Times New Roman"/>
          <w:i/>
          <w:iCs/>
          <w:kern w:val="0"/>
          <w:szCs w:val="21"/>
        </w:rPr>
        <w:t>OC</w:t>
      </w:r>
      <w:r>
        <w:rPr>
          <w:rFonts w:ascii="SimSun" w:eastAsia="SimSun" w:hAnsi="SimSun" w:cs="SimSun"/>
          <w:kern w:val="0"/>
          <w:szCs w:val="21"/>
        </w:rPr>
        <w:t>所在的直线为</w:t>
      </w:r>
      <w:r>
        <w:rPr>
          <w:rFonts w:eastAsia="Times New Roman" w:hAnsi="Times New Roman"/>
          <w:i/>
          <w:iCs/>
          <w:kern w:val="0"/>
          <w:szCs w:val="21"/>
        </w:rPr>
        <w:t>y</w:t>
      </w:r>
      <w:r>
        <w:rPr>
          <w:rFonts w:ascii="SimSun" w:eastAsia="SimSun" w:hAnsi="SimSun" w:cs="SimSun"/>
          <w:kern w:val="0"/>
          <w:szCs w:val="21"/>
        </w:rPr>
        <w:t>轴建立的平面直角坐标系，则图②中的抛物线的解析式为</w:t>
      </w:r>
      <w:r>
        <w:rPr>
          <w:rFonts w:eastAsia="Times New Roman" w:hAnsi="Times New Roman"/>
          <w:kern w:val="0"/>
          <w:szCs w:val="21"/>
        </w:rPr>
        <w:t>(    )</w:t>
      </w:r>
      <w:r>
        <w:rPr>
          <w:rFonts w:eastAsia="Times New Roman" w:hAnsi="Times New Roman"/>
          <w:kern w:val="0"/>
          <w:szCs w:val="21"/>
        </w:rPr>
        <w:br/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4410075" cy="1685925"/>
            <wp:effectExtent l="0" t="0" r="0" b="0"/>
            <wp:docPr id="1030" name="Image 1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Image 103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6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−</m:t>
          </m:r>
          <m:r>
            <m:t>0.2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+</m:t>
          </m:r>
          <m:r>
            <m:t>0.8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−</m:t>
          </m:r>
          <m:r>
            <m:t>0.2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−</m:t>
          </m:r>
          <m:r>
            <m:t>0.8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0.2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+</m:t>
          </m:r>
          <m:r>
            <m:t>0.8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−</m:t>
          </m:r>
          <m:r>
            <m:t>0.2</m:t>
          </m:r>
          <m:r>
            <m:t>x</m:t>
          </m:r>
          <m:r>
            <m:t>+</m:t>
          </m:r>
          <m:r>
            <m:t>0.4</m:t>
          </m:r>
        </m:oMath>
      </m:oMathPara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二、填空题：本题共</w:t>
      </w:r>
      <w:r>
        <w:rPr>
          <w:rFonts w:ascii="Times New Roman" w:eastAsia="Times New Roman" w:hAnsi="Times New Roman" w:cs="Times New Roman"/>
          <w:b/>
          <w:sz w:val="21"/>
        </w:rPr>
        <w:t>8</w:t>
      </w:r>
      <w:r>
        <w:rPr>
          <w:rFonts w:ascii="SimHei" w:eastAsia="SimHei" w:hAnsi="SimHei" w:cs="SimHei"/>
          <w:b w:val="0"/>
          <w:sz w:val="21"/>
        </w:rPr>
        <w:t>小题，每小题</w:t>
      </w:r>
      <w:r>
        <w:rPr>
          <w:rFonts w:ascii="Times New Roman" w:eastAsia="Times New Roman" w:hAnsi="Times New Roman" w:cs="Times New Roman"/>
          <w:b/>
          <w:sz w:val="21"/>
        </w:rPr>
        <w:t>3</w:t>
      </w:r>
      <w:r>
        <w:rPr>
          <w:rFonts w:ascii="SimHei" w:eastAsia="SimHei" w:hAnsi="SimHei" w:cs="SimHei"/>
          <w:b w:val="0"/>
          <w:sz w:val="21"/>
        </w:rPr>
        <w:t>分，共</w:t>
      </w:r>
      <w:r>
        <w:rPr>
          <w:rFonts w:ascii="Times New Roman" w:eastAsia="Times New Roman" w:hAnsi="Times New Roman" w:cs="Times New Roman"/>
          <w:b/>
          <w:sz w:val="21"/>
        </w:rPr>
        <w:t>24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7" w:name="c59963f4-e8fa-4a74-9bc0-89ccda2d4645"/>
      <w:r>
        <w:rPr>
          <w:rFonts w:ascii="SimSun" w:eastAsia="SimSun" w:hAnsi="SimSun" w:cs="SimSun"/>
          <w:kern w:val="0"/>
          <w:szCs w:val="21"/>
        </w:rPr>
        <w:t>一元二次方程</w:t>
      </w:r>
      <m:oMathPara>
        <m:oMathParaPr>
          <m:jc m:val="left"/>
        </m:oMathParaPr>
        <m:oMath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+</m:t>
          </m:r>
          <m:r>
            <m:t>5</m:t>
          </m:r>
          <m:r>
            <m:t>x</m:t>
          </m:r>
          <m:r>
            <m:t>+</m:t>
          </m:r>
          <m:r>
            <m:t>1</m:t>
          </m:r>
          <m:r>
            <m:t>=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的根的判别式的值是</w:t>
      </w:r>
      <w:r>
        <w:rPr>
          <w:rFonts w:eastAsia="Times New Roman" w:hAnsi="Times New Roman"/>
          <w:kern w:val="0"/>
          <w:szCs w:val="21"/>
        </w:rPr>
        <w:t>______ .</w:t>
      </w:r>
      <w:bookmarkEnd w:id="7"/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8" w:name="cdec0928-ae5f-447f-ab59-e37ab33f6607"/>
      <w:r>
        <w:rPr>
          <w:rFonts w:ascii="SimSun" w:eastAsia="SimSun" w:hAnsi="SimSun" w:cs="SimSun"/>
          <w:kern w:val="0"/>
          <w:szCs w:val="21"/>
        </w:rPr>
        <w:t>若反比例函数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k</m:t>
              </m:r>
              <m:r>
                <w:rPr>
                  <w:rFonts w:ascii="Cambria Math" w:hAnsi="Cambria Math"/>
                  <w:sz w:val="24"/>
                  <w:szCs w:val="24"/>
                </w:rPr>
                <m:t>−</m:t>
              </m:r>
              <m:r>
                <w:rPr>
                  <w:rFonts w:ascii="Cambria Math" w:hAnsi="Cambria Math"/>
                  <w:sz w:val="24"/>
                  <w:szCs w:val="24"/>
                </w:rPr>
                <m:t>9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的图象分布在第一、三象限，则</w:t>
      </w:r>
      <w:r>
        <w:rPr>
          <w:rFonts w:eastAsia="Times New Roman" w:hAnsi="Times New Roman"/>
          <w:i/>
          <w:iCs/>
          <w:kern w:val="0"/>
          <w:szCs w:val="21"/>
        </w:rPr>
        <w:t>k</w:t>
      </w:r>
      <w:r>
        <w:rPr>
          <w:rFonts w:ascii="SimSun" w:eastAsia="SimSun" w:hAnsi="SimSun" w:cs="SimSun"/>
          <w:kern w:val="0"/>
          <w:szCs w:val="21"/>
        </w:rPr>
        <w:t>的取值范围是</w:t>
      </w:r>
      <w:r>
        <w:rPr>
          <w:rFonts w:eastAsia="Times New Roman" w:hAnsi="Times New Roman"/>
          <w:kern w:val="0"/>
          <w:szCs w:val="21"/>
        </w:rPr>
        <w:t>______ .</w:t>
      </w:r>
      <w:bookmarkEnd w:id="8"/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9" w:name="d6b0d726-e223-4647-b1a5-676df476ae6d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190625" cy="1085850"/>
            <wp:effectExtent l="0" t="0" r="0" b="0"/>
            <wp:wrapSquare wrapText="left"/>
            <wp:docPr id="1031" name="Image 1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Image 103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如图，在平面直角坐标系</w:t>
      </w:r>
      <w:r>
        <w:rPr>
          <w:rFonts w:eastAsia="Times New Roman" w:hAnsi="Times New Roman"/>
          <w:i/>
          <w:iCs/>
          <w:kern w:val="0"/>
          <w:szCs w:val="21"/>
        </w:rPr>
        <w:t>xOy</w:t>
      </w:r>
      <w:r>
        <w:rPr>
          <w:rFonts w:ascii="SimSun" w:eastAsia="SimSun" w:hAnsi="SimSun" w:cs="SimSun"/>
          <w:kern w:val="0"/>
          <w:szCs w:val="21"/>
        </w:rPr>
        <w:t>中，抛物线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a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+</m:t>
          </m:r>
          <m:r>
            <m:t>b</m:t>
          </m:r>
          <m:r>
            <m:t>x</m:t>
          </m:r>
          <m:r>
            <m:t>+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的对称轴为直线</w:t>
      </w:r>
      <m:oMathPara>
        <m:oMathParaPr>
          <m:jc m:val="left"/>
        </m:oMathParaPr>
        <m:oMath>
          <m:r>
            <m:t>x</m:t>
          </m:r>
          <m:r>
            <m:t>=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，与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轴的一个交点为</w:t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,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，则关于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的方程</w:t>
      </w:r>
      <m:oMathPara>
        <m:oMathParaPr>
          <m:jc m:val="left"/>
        </m:oMathParaPr>
        <m:oMath>
          <m:r>
            <m:t>a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+</m:t>
          </m:r>
          <m:r>
            <m:t>b</m:t>
          </m:r>
          <m:r>
            <m:t>x</m:t>
          </m:r>
          <m:r>
            <m:t>+</m:t>
          </m:r>
          <m:r>
            <m:t>c</m:t>
          </m:r>
          <m:r>
            <m:t>=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的解为</w:t>
      </w:r>
      <w:r>
        <w:rPr>
          <w:rFonts w:eastAsia="Times New Roman" w:hAnsi="Times New Roman"/>
          <w:kern w:val="0"/>
          <w:szCs w:val="21"/>
        </w:rPr>
        <w:t>__________.</w:t>
      </w:r>
      <w:bookmarkEnd w:id="9"/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0" w:name="0957d53d-71b9-47b0-8db3-eb3c0153c627"/>
      <w:r>
        <w:rPr>
          <w:rFonts w:ascii="SimSun" w:eastAsia="SimSun" w:hAnsi="SimSun" w:cs="SimSun"/>
          <w:kern w:val="0"/>
          <w:szCs w:val="21"/>
        </w:rPr>
        <w:t>在一个不透明的布袋中装有</w:t>
      </w:r>
      <w:r>
        <w:rPr>
          <w:rFonts w:eastAsia="Times New Roman" w:hAnsi="Times New Roman"/>
          <w:kern w:val="0"/>
          <w:szCs w:val="21"/>
        </w:rPr>
        <w:t>18</w:t>
      </w:r>
      <w:r>
        <w:rPr>
          <w:rFonts w:ascii="SimSun" w:eastAsia="SimSun" w:hAnsi="SimSun" w:cs="SimSun"/>
          <w:kern w:val="0"/>
          <w:szCs w:val="21"/>
        </w:rPr>
        <w:t>个红球和若干个白球，除颜色外其他都相同，小华通过多次摸球试验后发现，摸到红球的频率稳定在</w:t>
      </w:r>
      <m:oMathPara>
        <m:oMathParaPr>
          <m:jc m:val="left"/>
        </m:oMathParaPr>
        <m:oMath>
          <m:r>
            <m:t>0.5</m:t>
          </m:r>
        </m:oMath>
      </m:oMathPara>
      <w:r>
        <w:rPr>
          <w:rFonts w:ascii="SimSun" w:eastAsia="SimSun" w:hAnsi="SimSun" w:cs="SimSun"/>
          <w:kern w:val="0"/>
          <w:szCs w:val="21"/>
        </w:rPr>
        <w:t>左右，则布袋中白球可能有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个</w:t>
      </w:r>
      <w:r>
        <w:rPr>
          <w:rFonts w:eastAsia="Times New Roman" w:hAnsi="Times New Roman"/>
          <w:kern w:val="0"/>
          <w:szCs w:val="21"/>
        </w:rPr>
        <w:t>.</w:t>
      </w:r>
      <w:bookmarkEnd w:id="10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1" w:name="a0f45082-0fdd-45ec-b150-59cc7bcc1c42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133475" cy="1133475"/>
            <wp:effectExtent l="0" t="0" r="0" b="0"/>
            <wp:wrapSquare wrapText="left"/>
            <wp:docPr id="1032" name="Image 1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Image 103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如图，在平面直角坐标系中，直线</w:t>
      </w:r>
      <m:oMathPara>
        <m:oMathParaPr>
          <m:jc m:val="left"/>
        </m:oMathParaPr>
        <m:oMath>
          <m:sSub>
            <m:e>
              <m:r>
                <m:t>y</m:t>
              </m:r>
            </m:e>
            <m:sub>
              <m:r>
                <m:t>1</m:t>
              </m:r>
            </m:sub>
          </m:sSub>
          <m:r>
            <m:t>=</m:t>
          </m:r>
          <m:sSub>
            <m:e>
              <m:r>
                <m:t>k</m:t>
              </m:r>
            </m:e>
            <m:sub>
              <m:r>
                <m:t>1</m:t>
              </m:r>
            </m:sub>
          </m:sSub>
          <m:r>
            <m:t>x</m:t>
          </m:r>
          <m:r>
            <m:t>+</m:t>
          </m:r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与双曲线</w:t>
      </w:r>
      <m:oMathPara>
        <m:oMathParaPr>
          <m:jc m:val="left"/>
        </m:oMathParaPr>
        <m:oMath>
          <m:sSub>
            <m:e>
              <m:r>
                <m:t>y</m:t>
              </m:r>
            </m:e>
            <m:sub>
              <m:r>
                <m:t>2</m:t>
              </m:r>
            </m:sub>
          </m:sSub>
          <m:r>
            <m:t>=</m:t>
          </m:r>
          <m:f>
            <m:num>
              <m:sSub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b>
              </m:sSub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交于</w:t>
      </w:r>
      <m:oMathPara>
        <m:oMathParaPr>
          <m:jc m:val="left"/>
        </m:oMathParaPr>
        <m:oMath>
          <m:r>
            <m:t>A</m:t>
          </m:r>
          <m:r>
            <m:t>(</m:t>
          </m:r>
          <m:r>
            <m:t>−</m:t>
          </m:r>
          <m:r>
            <m:t>2</m:t>
          </m:r>
          <m:r>
            <m:t>,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B</m:t>
          </m:r>
          <m:r>
            <m:t>(</m:t>
          </m:r>
          <m:r>
            <m:t>m</m:t>
          </m:r>
          <m:r>
            <m:t>,</m:t>
          </m:r>
          <m:r>
            <m:t>−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两点，则关于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的不等式</w:t>
      </w:r>
      <m:oMathPara>
        <m:oMathParaPr>
          <m:jc m:val="left"/>
        </m:oMathParaPr>
        <m:oMath>
          <m:sSub>
            <m:e>
              <m:r>
                <m:t>k</m:t>
              </m:r>
            </m:e>
            <m:sub>
              <m:r>
                <m:t>1</m:t>
              </m:r>
            </m:sub>
          </m:sSub>
          <m:r>
            <m:t>x</m:t>
          </m:r>
          <m:r>
            <m:t>+</m:t>
          </m:r>
          <m:r>
            <m:t>1</m:t>
          </m:r>
          <m:r>
            <m:t>&gt;</m:t>
          </m:r>
          <m:f>
            <m:num>
              <m:sSub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b>
              </m:sSub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的解集为</w:t>
      </w:r>
      <w:r>
        <w:rPr>
          <w:rFonts w:eastAsia="Times New Roman" w:hAnsi="Times New Roman"/>
          <w:kern w:val="0"/>
          <w:szCs w:val="21"/>
        </w:rPr>
        <w:t>______ .</w:t>
      </w:r>
      <w:bookmarkEnd w:id="11"/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2" w:name="0cb4cc7f-1993-41be-bad4-91816a832a52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295400" cy="1133475"/>
            <wp:effectExtent l="0" t="0" r="0" b="0"/>
            <wp:wrapSquare wrapText="left"/>
            <wp:docPr id="1033" name="Image 1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Image 103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是</w:t>
      </w:r>
      <m:oMathPara>
        <m:oMathParaPr>
          <m:jc m:val="left"/>
        </m:oMathParaPr>
        <m:oMath>
          <m:r>
            <m:t>⊙</m:t>
          </m:r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的直径，</w:t>
      </w:r>
      <w:r>
        <w:rPr>
          <w:rFonts w:eastAsia="Times New Roman" w:hAnsi="Times New Roman"/>
          <w:i/>
          <w:iCs/>
          <w:kern w:val="0"/>
          <w:szCs w:val="21"/>
        </w:rPr>
        <w:t>CD</w:t>
      </w:r>
      <w:r>
        <w:rPr>
          <w:rFonts w:ascii="SimSun" w:eastAsia="SimSun" w:hAnsi="SimSun" w:cs="SimSun"/>
          <w:kern w:val="0"/>
          <w:szCs w:val="21"/>
        </w:rPr>
        <w:t>是</w:t>
      </w:r>
      <m:oMathPara>
        <m:oMathParaPr>
          <m:jc m:val="left"/>
        </m:oMathParaPr>
        <m:oMath>
          <m:r>
            <m:t>⊙</m:t>
          </m:r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的弦，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⊥</m:t>
          </m:r>
          <m:r>
            <m:t>C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，垂足为点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C</m:t>
          </m:r>
          <m:r>
            <m:t>D</m:t>
          </m:r>
          <m:r>
            <m:t>=</m:t>
          </m:r>
          <m:r>
            <m:t>8</m:t>
          </m:r>
          <m:r>
            <m:t>c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10</m:t>
          </m:r>
          <m:r>
            <m:t>c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r>
            <m:t>A</m:t>
          </m:r>
          <m:r>
            <m:t>E</m:t>
          </m:r>
          <m:r>
            <m:t>=</m:t>
          </m:r>
        </m:oMath>
      </m:oMathPara>
      <w:r>
        <w:rPr>
          <w:rFonts w:eastAsia="Times New Roman" w:hAnsi="Times New Roman"/>
          <w:kern w:val="0"/>
          <w:szCs w:val="21"/>
        </w:rPr>
        <w:t>______ .</w:t>
      </w:r>
      <w:bookmarkEnd w:id="12"/>
    </w:p>
    <w:p>
      <w:pPr>
        <w:spacing w:line="360" w:lineRule="auto"/>
        <w:sectPr w:rsidSect="00AC1539">
          <w:headerReference w:type="even" r:id="rId21"/>
          <w:headerReference w:type="default" r:id="rId22"/>
          <w:footerReference w:type="even" r:id="rId23"/>
          <w:footerReference w:type="default" r:id="rId24"/>
          <w:headerReference w:type="first" r:id="rId25"/>
          <w:footerReference w:type="first" r:id="rId26"/>
          <w:type w:val="nextPage"/>
          <w:pgSz w:w="11906" w:h="16838"/>
          <w:pgMar w:top="1440" w:right="1083" w:bottom="1440" w:left="1083" w:header="499" w:footer="499" w:gutter="0"/>
          <w:pgNumType w:start="2"/>
          <w:cols w:sep="1" w:space="425"/>
          <w:vAlign w:val="top"/>
          <w:titlePg w:val="0"/>
          <w:docGrid w:type="lines" w:linePitch="312"/>
        </w:sectPr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3" w:name="7bc4a86b-287a-4ade-aed0-fa4c027226f7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504950" cy="1247775"/>
            <wp:effectExtent l="0" t="0" r="0" b="0"/>
            <wp:wrapSquare wrapText="left"/>
            <wp:docPr id="1034" name="Image 1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Image 103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如图，将</w:t>
      </w:r>
      <m:oMathPara>
        <m:oMathParaPr>
          <m:jc m:val="left"/>
        </m:oMathParaPr>
        <m:oMath>
          <m:r>
            <m:t>R</m:t>
          </m:r>
          <m:r>
            <m:t>t</m:t>
          </m:r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绕点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逆时针旋转得到</w:t>
      </w:r>
      <m:oMathPara>
        <m:oMathParaPr>
          <m:jc m:val="left"/>
        </m:oMathParaPr>
        <m:oMath>
          <m:r>
            <m:t>R</m:t>
          </m:r>
          <m:r>
            <m:t>t</m:t>
          </m:r>
          <m:r>
            <m:t>△</m:t>
          </m:r>
          <m:r>
            <m:t>A</m:t>
          </m:r>
          <m:sSub>
            <m:e>
              <m:r>
                <m:t>B</m:t>
              </m:r>
            </m:e>
            <m:sub>
              <m:r>
                <m:t>1</m:t>
              </m:r>
            </m:sub>
          </m:sSub>
          <m:sSub>
            <m:e>
              <m:r>
                <m:t>C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C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，若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A</m:t>
          </m:r>
          <m:sSub>
            <m:e>
              <m:r>
                <m:t>C</m:t>
              </m:r>
            </m:e>
            <m:sub>
              <m:r>
                <m:t>1</m:t>
              </m:r>
            </m:sub>
          </m:sSub>
          <m:r>
            <m:t>=</m:t>
          </m:r>
          <m:sSup>
            <m:e>
              <m:r>
                <m:t>18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=</m:t>
          </m:r>
          <m:sSup>
            <m:e>
              <m:r>
                <m:t>60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，则旋转角</w:t>
      </w:r>
      <m:oMathPara>
        <m:oMathParaPr>
          <m:jc m:val="left"/>
        </m:oMathParaPr>
        <m:oMath>
          <m:r>
            <m:t>∠</m:t>
          </m:r>
          <m:r>
            <m:t>C</m:t>
          </m:r>
          <m:r>
            <m:t>A</m:t>
          </m:r>
          <m:sSub>
            <m:e>
              <m:r>
                <m:t>C</m:t>
              </m:r>
            </m:e>
            <m:sub>
              <m:r>
                <m:t>1</m:t>
              </m:r>
            </m:sub>
          </m:sSub>
          <m:r>
            <m:t>=</m:t>
          </m:r>
        </m:oMath>
      </m:oMathPara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度</w:t>
      </w:r>
      <w:r>
        <w:rPr>
          <w:rFonts w:eastAsia="Times New Roman" w:hAnsi="Times New Roman"/>
          <w:kern w:val="0"/>
          <w:szCs w:val="21"/>
        </w:rPr>
        <w:t>.</w:t>
      </w:r>
      <w:bookmarkEnd w:id="13"/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4" w:name="0b290e98-9aee-413c-94dc-e58a2d9976c0"/>
      <w:r>
        <w:rPr>
          <w:rFonts w:ascii="SimSun" w:eastAsia="SimSun" w:hAnsi="SimSun" w:cs="SimSun"/>
          <w:kern w:val="0"/>
          <w:szCs w:val="21"/>
        </w:rPr>
        <w:t>如图①是明清时期女子主要裙式之一的马面裙，图②马面裙可以近似地看作扇环，其中</w:t>
      </w:r>
      <m:oMathPara>
        <m:oMathParaPr>
          <m:jc m:val="left"/>
        </m:oMathParaPr>
        <m:oMath>
          <m:groupChr>
            <m:groupChrPr>
              <m:chr m:val="⏜"/>
              <m:pos m:val="top"/>
              <m:vertJc/>
            </m:groupChrPr>
            <m:e>
              <m:r>
                <m:t>A</m:t>
              </m:r>
              <m:r>
                <m:t>D</m:t>
              </m:r>
            </m:e>
          </m:groupChr>
        </m:oMath>
      </m:oMathPara>
      <w:r>
        <w:rPr>
          <w:rFonts w:ascii="SimSun" w:eastAsia="SimSun" w:hAnsi="SimSun" w:cs="SimSun"/>
          <w:kern w:val="0"/>
          <w:szCs w:val="21"/>
        </w:rPr>
        <w:t>的长度为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den>
          </m:f>
          <m:r>
            <m:t>π</m:t>
          </m:r>
        </m:oMath>
      </m:oMathPara>
      <w:r>
        <w:rPr>
          <w:rFonts w:ascii="SimSun" w:eastAsia="SimSun" w:hAnsi="SimSun" w:cs="SimSun"/>
          <w:kern w:val="0"/>
          <w:szCs w:val="21"/>
        </w:rPr>
        <w:t>米，</w:t>
      </w:r>
      <m:oMathPara>
        <m:oMathParaPr>
          <m:jc m:val="left"/>
        </m:oMathParaPr>
        <m:oMath>
          <m:groupChr>
            <m:groupChrPr>
              <m:chr m:val="⏜"/>
              <m:pos m:val="top"/>
              <m:vertJc/>
            </m:groupChrPr>
            <m:e>
              <m:r>
                <m:t>B</m:t>
              </m:r>
              <m:r>
                <m:t>C</m:t>
              </m:r>
            </m:e>
          </m:groupChr>
        </m:oMath>
      </m:oMathPara>
      <w:r>
        <w:rPr>
          <w:rFonts w:ascii="SimSun" w:eastAsia="SimSun" w:hAnsi="SimSun" w:cs="SimSun"/>
          <w:kern w:val="0"/>
          <w:szCs w:val="21"/>
        </w:rPr>
        <w:t>的长度为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5</m:t>
              </m:r>
            </m:den>
          </m:f>
          <m:r>
            <m:t>π</m:t>
          </m:r>
        </m:oMath>
      </m:oMathPara>
      <w:r>
        <w:rPr>
          <w:rFonts w:ascii="SimSun" w:eastAsia="SimSun" w:hAnsi="SimSun" w:cs="SimSun"/>
          <w:kern w:val="0"/>
          <w:szCs w:val="21"/>
        </w:rPr>
        <w:t>米，圆心角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D</m:t>
          </m:r>
          <m:r>
            <m:t>=</m:t>
          </m:r>
          <m:sSup>
            <m:e>
              <m:r>
                <m:t>60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，则裙长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为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米</w:t>
      </w:r>
      <w:r>
        <w:rPr>
          <w:rFonts w:eastAsia="Times New Roman" w:hAnsi="Times New Roman"/>
          <w:kern w:val="0"/>
          <w:szCs w:val="21"/>
        </w:rPr>
        <w:t>.</w:t>
      </w:r>
      <w:bookmarkEnd w:id="14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4065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2025"/>
          <w:jc w:val="center"/>
        </w:trPr>
        <w:tc>
          <w:tcPr>
            <w:tcW w:w="4065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3360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581275" cy="1285875"/>
                  <wp:effectExtent l="0" t="0" r="0" b="0"/>
                  <wp:wrapTopAndBottom/>
                  <wp:docPr id="1035" name="Image 10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5" name="Image 10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8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1275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三、计算题：本大题共</w:t>
      </w:r>
      <w:r>
        <w:rPr>
          <w:rFonts w:ascii="Times New Roman" w:eastAsia="Times New Roman" w:hAnsi="Times New Roman" w:cs="Times New Roman"/>
          <w:b/>
          <w:sz w:val="21"/>
        </w:rPr>
        <w:t>1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7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5" w:name="3d628657-2daa-4993-99df-c1ff2779dfe9"/>
      <w:r>
        <w:rPr>
          <w:rFonts w:ascii="SimSun" w:eastAsia="SimSun" w:hAnsi="SimSun" w:cs="SimSun"/>
          <w:kern w:val="0"/>
          <w:szCs w:val="21"/>
        </w:rPr>
        <w:t>如图，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是</w:t>
      </w:r>
      <m:oMathPara>
        <m:oMathParaPr>
          <m:jc m:val="left"/>
        </m:oMathParaPr>
        <m:oMath>
          <m:r>
            <m:t>⊙</m:t>
          </m:r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的直径，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为</w:t>
      </w:r>
      <m:oMathPara>
        <m:oMathParaPr>
          <m:jc m:val="left"/>
        </m:oMathParaPr>
        <m:oMath>
          <m:r>
            <m:t>⊙</m:t>
          </m:r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上一点，连接</w:t>
      </w:r>
      <w:r>
        <w:rPr>
          <w:rFonts w:eastAsia="Times New Roman" w:hAnsi="Times New Roman"/>
          <w:i/>
          <w:iCs/>
          <w:kern w:val="0"/>
          <w:szCs w:val="21"/>
        </w:rPr>
        <w:t>AC</w:t>
      </w:r>
      <w:r>
        <w:rPr>
          <w:rFonts w:ascii="SimSun" w:eastAsia="SimSun" w:hAnsi="SimSun" w:cs="SimSun"/>
          <w:kern w:val="0"/>
          <w:szCs w:val="21"/>
        </w:rPr>
        <w:t>，作</w:t>
      </w:r>
      <m:oMathPara>
        <m:oMathParaPr>
          <m:jc m:val="left"/>
        </m:oMathParaPr>
        <m:oMath>
          <m:r>
            <m:t>O</m:t>
          </m:r>
          <m:r>
            <m:t>F</m:t>
          </m:r>
          <m:r>
            <m:t>⊥</m:t>
          </m:r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交</w:t>
      </w:r>
      <w:r>
        <w:rPr>
          <w:rFonts w:eastAsia="Times New Roman" w:hAnsi="Times New Roman"/>
          <w:i/>
          <w:iCs/>
          <w:kern w:val="0"/>
          <w:szCs w:val="21"/>
        </w:rPr>
        <w:t>AC</w:t>
      </w:r>
      <w:r>
        <w:rPr>
          <w:rFonts w:ascii="SimSun" w:eastAsia="SimSun" w:hAnsi="SimSun" w:cs="SimSun"/>
          <w:kern w:val="0"/>
          <w:szCs w:val="21"/>
        </w:rPr>
        <w:t>于点</w:t>
      </w:r>
      <w:r>
        <w:rPr>
          <w:rFonts w:eastAsia="Times New Roman" w:hAnsi="Times New Roman"/>
          <w:i/>
          <w:iCs/>
          <w:kern w:val="0"/>
          <w:szCs w:val="21"/>
        </w:rPr>
        <w:t>F</w:t>
      </w:r>
      <w:r>
        <w:rPr>
          <w:rFonts w:ascii="SimSun" w:eastAsia="SimSun" w:hAnsi="SimSun" w:cs="SimSun"/>
          <w:kern w:val="0"/>
          <w:szCs w:val="21"/>
        </w:rPr>
        <w:t>，点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在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的延长线上，</w:t>
      </w:r>
      <w:r>
        <w:rPr>
          <w:rFonts w:eastAsia="Times New Roman" w:hAnsi="Times New Roman"/>
          <w:i/>
          <w:iCs/>
          <w:kern w:val="0"/>
          <w:szCs w:val="21"/>
        </w:rPr>
        <w:t>EM</w:t>
      </w:r>
      <w:r>
        <w:rPr>
          <w:rFonts w:ascii="SimSun" w:eastAsia="SimSun" w:hAnsi="SimSun" w:cs="SimSun"/>
          <w:kern w:val="0"/>
          <w:szCs w:val="21"/>
        </w:rPr>
        <w:t>经过点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，且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C</m:t>
          </m:r>
          <m:r>
            <m:t>E</m:t>
          </m:r>
          <m:r>
            <m:t>+</m:t>
          </m:r>
          <m:r>
            <m:t>∠</m:t>
          </m:r>
          <m:r>
            <m:t>A</m:t>
          </m:r>
          <m:r>
            <m:t>F</m:t>
          </m:r>
          <m:r>
            <m:t>O</m:t>
          </m:r>
          <m:r>
            <m:t>=</m:t>
          </m:r>
          <m:sSup>
            <m:e>
              <m:r>
                <m:t>180</m:t>
              </m:r>
            </m:e>
            <m:sup>
              <m:r>
                <m:t>∘</m:t>
              </m:r>
            </m:sup>
          </m:sSup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求证：</w:t>
      </w:r>
      <w:r>
        <w:rPr>
          <w:rFonts w:eastAsia="Times New Roman" w:hAnsi="Times New Roman"/>
          <w:i/>
          <w:iCs/>
          <w:kern w:val="0"/>
          <w:szCs w:val="21"/>
        </w:rPr>
        <w:t>EM</w:t>
      </w:r>
      <w:r>
        <w:rPr>
          <w:rFonts w:ascii="SimSun" w:eastAsia="SimSun" w:hAnsi="SimSun" w:cs="SimSun"/>
          <w:kern w:val="0"/>
          <w:szCs w:val="21"/>
        </w:rPr>
        <w:t>是</w:t>
      </w:r>
      <m:oMathPara>
        <m:oMathParaPr>
          <m:jc m:val="left"/>
        </m:oMathParaPr>
        <m:oMath>
          <m:r>
            <m:t>⊙</m:t>
          </m:r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的切线；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=</m:t>
          </m:r>
          <m:r>
            <m:t>∠</m:t>
          </m:r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⊙</m:t>
          </m:r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的半径为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，求阴影部分的面积．</w:t>
      </w:r>
      <w:bookmarkEnd w:id="15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3180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3180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4384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019300" cy="1476375"/>
                  <wp:effectExtent l="0" t="0" r="0" b="0"/>
                  <wp:wrapTopAndBottom/>
                  <wp:docPr id="1036" name="Image 10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6" name="Image 10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9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300" cy="147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四、解答题：本题共</w:t>
      </w:r>
      <w:r>
        <w:rPr>
          <w:rFonts w:ascii="Times New Roman" w:eastAsia="Times New Roman" w:hAnsi="Times New Roman" w:cs="Times New Roman"/>
          <w:b/>
          <w:sz w:val="21"/>
        </w:rPr>
        <w:t>11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77</w:t>
      </w:r>
      <w:r>
        <w:rPr>
          <w:rFonts w:ascii="SimHei" w:eastAsia="SimHei" w:hAnsi="SimHei" w:cs="SimHei"/>
          <w:b w:val="0"/>
          <w:sz w:val="21"/>
        </w:rPr>
        <w:t>分。解答应写出文字说明，证明过程或演算步骤。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6" w:name="3c66af90-6ff3-46e0-87a6-50609964b0e2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解方程：</w:t>
      </w:r>
      <m:oMathPara>
        <m:oMathParaPr>
          <m:jc m:val="left"/>
        </m:oMathParaPr>
        <m:oMath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−</m:t>
          </m:r>
          <m:r>
            <m:t>2</m:t>
          </m:r>
          <m:r>
            <m:t>x</m:t>
          </m:r>
          <m:r>
            <m:t>−</m:t>
          </m:r>
          <m:r>
            <m:t>4</m:t>
          </m:r>
          <m:r>
            <m:t>=</m:t>
          </m:r>
          <m:r>
            <m:t>0</m:t>
          </m:r>
          <m:r>
            <m:t>.</m:t>
          </m:r>
        </m:oMath>
      </m:oMathPara>
      <w:bookmarkEnd w:id="16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30"/>
          <w:headerReference w:type="default" r:id="rId31"/>
          <w:footerReference w:type="even" r:id="rId32"/>
          <w:footerReference w:type="default" r:id="rId33"/>
          <w:headerReference w:type="first" r:id="rId34"/>
          <w:footerReference w:type="first" r:id="rId35"/>
          <w:type w:val="nextPage"/>
          <w:pgSz w:w="11906" w:h="16838"/>
          <w:pgMar w:top="1440" w:right="1083" w:bottom="1440" w:left="1083" w:header="499" w:footer="499" w:gutter="0"/>
          <w:pgNumType w:start="3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17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7" w:name="9fcb9cfc-1a74-4212-98e2-f687e8df1d97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已知抛物线</w:t>
      </w:r>
      <w:r>
        <w:rPr>
          <w:rFonts w:eastAsia="Times New Roman" w:hAnsi="Times New Roman"/>
          <w:i/>
          <w:iCs/>
          <w:kern w:val="0"/>
          <w:szCs w:val="21"/>
        </w:rPr>
        <w:t>L</w:t>
      </w:r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(</m:t>
          </m:r>
          <m:r>
            <m:t>a</m:t>
          </m:r>
          <m:r>
            <m:t>−</m:t>
          </m:r>
          <m:r>
            <m:t>5</m:t>
          </m:r>
          <m:r>
            <m:t>)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+</m:t>
          </m:r>
          <m:r>
            <m:t>x</m:t>
          </m:r>
          <m:r>
            <m:t>+</m:t>
          </m:r>
          <m:r>
            <m:t>3</m:t>
          </m:r>
          <m:r>
            <m:t>(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是常数，且</w:t>
      </w:r>
      <m:oMathPara>
        <m:oMathParaPr>
          <m:jc m:val="left"/>
        </m:oMathParaPr>
        <m:oMath>
          <m:r>
            <m:t>a</m:t>
          </m:r>
          <m:r>
            <m:t>≠</m:t>
          </m:r>
          <m:r>
            <m:t>5</m:t>
          </m:r>
          <m:r>
            <m:t>)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若抛物线</w:t>
      </w:r>
      <w:r>
        <w:rPr>
          <w:rFonts w:eastAsia="Times New Roman" w:hAnsi="Times New Roman"/>
          <w:i/>
          <w:iCs/>
          <w:kern w:val="0"/>
          <w:szCs w:val="21"/>
        </w:rPr>
        <w:t>L</w:t>
      </w:r>
      <w:r>
        <w:rPr>
          <w:rFonts w:ascii="SimSun" w:eastAsia="SimSun" w:hAnsi="SimSun" w:cs="SimSun"/>
          <w:kern w:val="0"/>
          <w:szCs w:val="21"/>
        </w:rPr>
        <w:t>在其对称轴左侧的部分是上升的，求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的取值范围；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若抛物线</w:t>
      </w:r>
      <w:r>
        <w:rPr>
          <w:rFonts w:eastAsia="Times New Roman" w:hAnsi="Times New Roman"/>
          <w:i/>
          <w:iCs/>
          <w:kern w:val="0"/>
          <w:szCs w:val="21"/>
        </w:rPr>
        <w:t>L</w:t>
      </w:r>
      <w:r>
        <w:rPr>
          <w:rFonts w:ascii="SimSun" w:eastAsia="SimSun" w:hAnsi="SimSun" w:cs="SimSun"/>
          <w:kern w:val="0"/>
          <w:szCs w:val="21"/>
        </w:rPr>
        <w:t>有最低点，且与抛物线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−</m:t>
          </m:r>
          <m:r>
            <m:t>3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的形状相同，求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的值</w:t>
      </w:r>
      <w:r>
        <w:rPr>
          <w:rFonts w:eastAsia="Times New Roman" w:hAnsi="Times New Roman"/>
          <w:kern w:val="0"/>
          <w:szCs w:val="21"/>
        </w:rPr>
        <w:t>.</w:t>
      </w:r>
      <w:bookmarkEnd w:id="17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8" w:name="b9317144-7e58-4dcc-bf17-d0904c29152b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如图，点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是反比例函数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k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  <m:r>
            <m:t>(</m:t>
          </m:r>
          <m:r>
            <m:t>x</m:t>
          </m:r>
          <m:r>
            <m:t>&lt;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的图象上的一点，过点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作</w:t>
      </w:r>
      <m:oMathPara>
        <m:oMathParaPr>
          <m:jc m:val="left"/>
        </m:oMathParaPr>
        <m:oMath>
          <m:r>
            <m:t>P</m:t>
          </m:r>
          <m:r>
            <m:t>A</m:t>
          </m:r>
          <m:r>
            <m:t>⊥</m:t>
          </m:r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轴于点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，连接</w:t>
      </w:r>
      <w:r>
        <w:rPr>
          <w:rFonts w:eastAsia="Times New Roman" w:hAnsi="Times New Roman"/>
          <w:i/>
          <w:iCs/>
          <w:kern w:val="0"/>
          <w:szCs w:val="21"/>
        </w:rPr>
        <w:t>OP</w:t>
      </w:r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O</m:t>
          </m:r>
          <m:r>
            <m:t>P</m:t>
          </m:r>
        </m:oMath>
      </m:oMathPara>
      <w:r>
        <w:rPr>
          <w:rFonts w:ascii="SimSun" w:eastAsia="SimSun" w:hAnsi="SimSun" w:cs="SimSun"/>
          <w:kern w:val="0"/>
          <w:szCs w:val="21"/>
        </w:rPr>
        <w:t>的面积为</w:t>
      </w:r>
      <m:oMathPara>
        <m:oMathParaPr>
          <m:jc m:val="left"/>
        </m:oMathParaPr>
        <m:oMath>
          <m:r>
            <m:t>6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求反比例函数的解析式；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</w:t>
      </w:r>
      <m:oMathPara>
        <m:oMathParaPr>
          <m:jc m:val="left"/>
        </m:oMathParaPr>
        <m:oMath>
          <m:r>
            <m:t>O</m:t>
          </m:r>
          <m:r>
            <m:t>A</m:t>
          </m:r>
          <m:r>
            <m:t>=</m:t>
          </m:r>
          <m:r>
            <m:t>4</m:t>
          </m:r>
        </m:oMath>
      </m:oMathPara>
      <w:r>
        <w:rPr>
          <w:rFonts w:ascii="SimSun" w:eastAsia="SimSun" w:hAnsi="SimSun" w:cs="SimSun"/>
          <w:kern w:val="0"/>
          <w:szCs w:val="21"/>
        </w:rPr>
        <w:t>，点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是反比例函数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k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  <m:r>
            <m:t>(</m:t>
          </m:r>
          <m:r>
            <m:t>x</m:t>
          </m:r>
          <m:r>
            <m:t>&lt;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上的点，当</w:t>
      </w:r>
      <m:oMathPara>
        <m:oMathParaPr>
          <m:jc m:val="left"/>
        </m:oMathParaPr>
        <m:oMath>
          <m:sSub>
            <m:e>
              <m:r>
                <m:t>S</m:t>
              </m:r>
            </m:e>
            <m:sub>
              <m:r>
                <m:t>△</m:t>
              </m:r>
              <m:r>
                <m:t>O</m:t>
              </m:r>
              <m:r>
                <m:t>A</m:t>
              </m:r>
              <m:r>
                <m:t>B</m:t>
              </m:r>
            </m:sub>
          </m:sSub>
          <m:r>
            <m:t>=</m:t>
          </m:r>
          <m:r>
            <m:t>12</m:t>
          </m:r>
        </m:oMath>
      </m:oMathPara>
      <w:r>
        <w:rPr>
          <w:rFonts w:ascii="SimSun" w:eastAsia="SimSun" w:hAnsi="SimSun" w:cs="SimSun"/>
          <w:kern w:val="0"/>
          <w:szCs w:val="21"/>
        </w:rPr>
        <w:t>时，直接写出点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的坐标</w:t>
      </w:r>
      <w:r>
        <w:rPr>
          <w:rFonts w:eastAsia="Times New Roman" w:hAnsi="Times New Roman"/>
          <w:kern w:val="0"/>
          <w:szCs w:val="21"/>
        </w:rPr>
        <w:t>.</w:t>
      </w:r>
      <w:bookmarkEnd w:id="18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2880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2880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5408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1828800" cy="1752600"/>
                  <wp:effectExtent l="0" t="0" r="0" b="0"/>
                  <wp:wrapTopAndBottom/>
                  <wp:docPr id="1037" name="Image 10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7" name="Image 10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6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75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9" w:name="1f24e028-42c7-4f10-b5d9-7b18f845858f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有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张卡片，正面分别印有“祖”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用字母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代替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、“国”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用字母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代替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、“强”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用字母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代替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的字样，卡片的形状、大小、质地等都相同，放在一个不透明的盒子中，将卡片洗匀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先从盒子中随机取出一张卡片，记录后不放回，再从剩余的卡片中随机取出一张卡片，请用画树状图或列表的方法，求取出的两张卡片恰好组成“祖国”的概率</w:t>
      </w:r>
      <w:r>
        <w:rPr>
          <w:rFonts w:eastAsia="Times New Roman" w:hAnsi="Times New Roman"/>
          <w:kern w:val="0"/>
          <w:szCs w:val="21"/>
        </w:rPr>
        <w:t>.</w:t>
      </w:r>
      <w:bookmarkEnd w:id="19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0" w:name="39bb3980-af60-406c-9412-c9f359a5db57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若一个角的补角比它的余角的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倍还多</w:t>
      </w:r>
      <m:oMathPara>
        <m:oMathParaPr>
          <m:jc m:val="left"/>
        </m:oMathParaPr>
        <m:oMath>
          <m:sSup>
            <m:e>
              <m:r>
                <m:t>70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，则这个角的度数为多少度？</w:t>
      </w:r>
      <w:bookmarkEnd w:id="20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1" w:name="e6fc758a-7bd5-4d09-8498-f491f8d24ec5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先化简，再求值：</w:t>
      </w:r>
      <m:oMathPara>
        <m:oMathParaPr>
          <m:jc m:val="left"/>
        </m:oMathParaPr>
        <m:oMath>
          <m:r>
            <m:t>2</m:t>
          </m:r>
          <m:r>
            <m:t>(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+</m:t>
          </m:r>
          <m:r>
            <m:t>4</m:t>
          </m:r>
          <m:r>
            <m:t>x</m:t>
          </m:r>
          <m:r>
            <m:t>)</m:t>
          </m:r>
          <m:r>
            <m:t>−</m:t>
          </m:r>
          <m:r>
            <m:t>(</m:t>
          </m:r>
          <m:r>
            <m:t>2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+</m:t>
          </m:r>
          <m:r>
            <m:t>5</m:t>
          </m:r>
          <m:r>
            <m:t>x</m:t>
          </m:r>
          <m:r>
            <m:t>−</m:t>
          </m:r>
          <m:r>
            <m:t>4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，其中</w:t>
      </w:r>
      <m:oMathPara>
        <m:oMathParaPr>
          <m:jc m:val="left"/>
        </m:oMathParaPr>
        <m:oMath>
          <m:r>
            <m:t>x</m:t>
          </m:r>
          <m:r>
            <m:t>=</m:t>
          </m:r>
          <m:r>
            <m:t>−</m:t>
          </m:r>
          <m:r>
            <m:t>8</m:t>
          </m:r>
          <m:r>
            <m:t>.</m:t>
          </m:r>
        </m:oMath>
      </m:oMathPara>
      <w:bookmarkEnd w:id="21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37"/>
          <w:headerReference w:type="default" r:id="rId38"/>
          <w:footerReference w:type="even" r:id="rId39"/>
          <w:footerReference w:type="default" r:id="rId40"/>
          <w:headerReference w:type="first" r:id="rId41"/>
          <w:footerReference w:type="first" r:id="rId42"/>
          <w:type w:val="nextPage"/>
          <w:pgSz w:w="11906" w:h="16838"/>
          <w:pgMar w:top="1440" w:right="1083" w:bottom="1440" w:left="1083" w:header="499" w:footer="499" w:gutter="0"/>
          <w:pgNumType w:start="4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22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2" w:name="7442b6d4-b58f-4e0d-b6f2-dc8965b669b6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如图，抛物线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a</m:t>
          </m:r>
          <m:r>
            <m:t>(</m:t>
          </m:r>
          <m:r>
            <m:t>x</m:t>
          </m:r>
          <m:r>
            <m:t>−</m:t>
          </m:r>
          <m:r>
            <m:t>4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  <m:r>
            <m:t>+</m:t>
          </m:r>
          <m:r>
            <m:t>8</m:t>
          </m:r>
        </m:oMath>
      </m:oMathPara>
      <w:r>
        <w:rPr>
          <w:rFonts w:ascii="SimSun" w:eastAsia="SimSun" w:hAnsi="SimSun" w:cs="SimSun"/>
          <w:kern w:val="0"/>
          <w:szCs w:val="21"/>
        </w:rPr>
        <w:t>与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轴交于点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是抛物线的顶点，</w:t>
      </w:r>
      <w:r>
        <w:rPr>
          <w:rFonts w:eastAsia="Times New Roman" w:hAnsi="Times New Roman"/>
          <w:kern w:val="0"/>
          <w:szCs w:val="21"/>
        </w:rPr>
        <w:t>▱</w:t>
      </w:r>
      <w:r>
        <w:rPr>
          <w:rFonts w:eastAsia="Times New Roman" w:hAnsi="Times New Roman"/>
          <w:i/>
          <w:iCs/>
          <w:kern w:val="0"/>
          <w:szCs w:val="21"/>
        </w:rPr>
        <w:t>ABCD</w:t>
      </w:r>
      <w:r>
        <w:rPr>
          <w:rFonts w:ascii="SimSun" w:eastAsia="SimSun" w:hAnsi="SimSun" w:cs="SimSun"/>
          <w:kern w:val="0"/>
          <w:szCs w:val="21"/>
        </w:rPr>
        <w:t>的顶点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在</w:t>
      </w:r>
      <w:r>
        <w:rPr>
          <w:rFonts w:eastAsia="Times New Roman" w:hAnsi="Times New Roman"/>
          <w:i/>
          <w:iCs/>
          <w:kern w:val="0"/>
          <w:szCs w:val="21"/>
        </w:rPr>
        <w:t>y</w:t>
      </w:r>
      <w:r>
        <w:rPr>
          <w:rFonts w:ascii="SimSun" w:eastAsia="SimSun" w:hAnsi="SimSun" w:cs="SimSun"/>
          <w:kern w:val="0"/>
          <w:szCs w:val="21"/>
        </w:rPr>
        <w:t>轴上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的值；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若抛物线沿其对称轴向上平移后恰好经过点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，求平移后抛物线的解析式</w:t>
      </w:r>
      <w:r>
        <w:rPr>
          <w:rFonts w:eastAsia="Times New Roman" w:hAnsi="Times New Roman"/>
          <w:kern w:val="0"/>
          <w:szCs w:val="21"/>
        </w:rPr>
        <w:t>.</w:t>
      </w:r>
      <w:bookmarkEnd w:id="22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1815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1815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6432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1152525" cy="1457325"/>
                  <wp:effectExtent l="0" t="0" r="0" b="0"/>
                  <wp:wrapTopAndBottom/>
                  <wp:docPr id="1038" name="Image 10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8" name="Image 10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3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1457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3" w:name="f420ef33-7853-4024-a9ec-ea678b7680ed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如图，平行四边形</w:t>
      </w:r>
      <w:r>
        <w:rPr>
          <w:rFonts w:eastAsia="Times New Roman" w:hAnsi="Times New Roman"/>
          <w:i/>
          <w:iCs/>
          <w:kern w:val="0"/>
          <w:szCs w:val="21"/>
        </w:rPr>
        <w:t>OABC</w:t>
      </w:r>
      <w:r>
        <w:rPr>
          <w:rFonts w:ascii="SimSun" w:eastAsia="SimSun" w:hAnsi="SimSun" w:cs="SimSun"/>
          <w:kern w:val="0"/>
          <w:szCs w:val="21"/>
        </w:rPr>
        <w:t>的顶点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在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轴正半轴上，</w:t>
      </w:r>
      <m:oMathPara>
        <m:oMathParaPr>
          <m:jc m:val="left"/>
        </m:oMathParaPr>
        <m:oMath>
          <m:r>
            <m:t>O</m:t>
          </m:r>
          <m:r>
            <m:t>A</m:t>
          </m:r>
          <m:r>
            <m:t>=</m:t>
          </m:r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，反比例函数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4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在第一象限的图象经过点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，交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于点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，点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坐标为</w:t>
      </w:r>
      <m:oMathPara>
        <m:oMathParaPr>
          <m:jc m:val="left"/>
        </m:oMathParaPr>
        <m:oMath>
          <m:r>
            <m:t>(</m:t>
          </m:r>
          <m:r>
            <m:t>5</m:t>
          </m:r>
          <m:r>
            <m:t>,</m:t>
          </m:r>
          <m:r>
            <m:t>n</m:t>
          </m:r>
          <m:r>
            <m:t>)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的值和点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的坐标；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是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的中点，求</w:t>
      </w:r>
      <w:r>
        <w:rPr>
          <w:rFonts w:eastAsia="Times New Roman" w:hAnsi="Times New Roman"/>
          <w:i/>
          <w:iCs/>
          <w:kern w:val="0"/>
          <w:szCs w:val="21"/>
        </w:rPr>
        <w:t>OD</w:t>
      </w:r>
      <w:r>
        <w:rPr>
          <w:rFonts w:ascii="SimSun" w:eastAsia="SimSun" w:hAnsi="SimSun" w:cs="SimSun"/>
          <w:kern w:val="0"/>
          <w:szCs w:val="21"/>
        </w:rPr>
        <w:t>的长</w:t>
      </w:r>
      <w:r>
        <w:rPr>
          <w:rFonts w:eastAsia="Times New Roman" w:hAnsi="Times New Roman"/>
          <w:kern w:val="0"/>
          <w:szCs w:val="21"/>
        </w:rPr>
        <w:t>.</w:t>
      </w:r>
      <w:bookmarkEnd w:id="23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2490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2490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7456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1581150" cy="1504950"/>
                  <wp:effectExtent l="0" t="0" r="0" b="0"/>
                  <wp:wrapTopAndBottom/>
                  <wp:docPr id="1039" name="Image 10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9" name="Image 10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4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1150" cy="1504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45"/>
          <w:headerReference w:type="default" r:id="rId46"/>
          <w:footerReference w:type="even" r:id="rId47"/>
          <w:footerReference w:type="default" r:id="rId48"/>
          <w:headerReference w:type="first" r:id="rId49"/>
          <w:footerReference w:type="first" r:id="rId50"/>
          <w:type w:val="nextPage"/>
          <w:pgSz w:w="11906" w:h="16838"/>
          <w:pgMar w:top="1440" w:right="1083" w:bottom="1440" w:left="1083" w:header="499" w:footer="499" w:gutter="0"/>
          <w:pgNumType w:start="5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24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4" w:name="af453b21-d880-49cf-9fc7-12ffcc7f099c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【知识探究】如图①，点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是正方形</w:t>
      </w:r>
      <w:r>
        <w:rPr>
          <w:rFonts w:eastAsia="Times New Roman" w:hAnsi="Times New Roman"/>
          <w:i/>
          <w:iCs/>
          <w:kern w:val="0"/>
          <w:szCs w:val="21"/>
        </w:rPr>
        <w:t>ABCD</w:t>
      </w:r>
      <w:r>
        <w:rPr>
          <w:rFonts w:ascii="SimSun" w:eastAsia="SimSun" w:hAnsi="SimSun" w:cs="SimSun"/>
          <w:kern w:val="0"/>
          <w:szCs w:val="21"/>
        </w:rPr>
        <w:t>的对角线</w:t>
      </w:r>
      <w:r>
        <w:rPr>
          <w:rFonts w:eastAsia="Times New Roman" w:hAnsi="Times New Roman"/>
          <w:i/>
          <w:iCs/>
          <w:kern w:val="0"/>
          <w:szCs w:val="21"/>
        </w:rPr>
        <w:t>AC</w:t>
      </w:r>
      <w:r>
        <w:rPr>
          <w:rFonts w:ascii="SimSun" w:eastAsia="SimSun" w:hAnsi="SimSun" w:cs="SimSun"/>
          <w:kern w:val="0"/>
          <w:szCs w:val="21"/>
        </w:rPr>
        <w:t>上的一点，以点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为直角顶点的</w:t>
      </w:r>
      <m:oMathPara>
        <m:oMathParaPr>
          <m:jc m:val="left"/>
        </m:oMathParaPr>
        <m:oMath>
          <m:r>
            <m:t>R</m:t>
          </m:r>
          <m:r>
            <m:t>t</m:t>
          </m:r>
          <m:r>
            <m:t>△</m:t>
          </m:r>
          <m:r>
            <m:t>E</m:t>
          </m:r>
          <m:r>
            <m:t>F</m:t>
          </m:r>
          <m:r>
            <m:t>G</m:t>
          </m:r>
        </m:oMath>
      </m:oMathPara>
      <w:r>
        <w:rPr>
          <w:rFonts w:ascii="SimSun" w:eastAsia="SimSun" w:hAnsi="SimSun" w:cs="SimSun"/>
          <w:kern w:val="0"/>
          <w:szCs w:val="21"/>
        </w:rPr>
        <w:t>的两边</w:t>
      </w:r>
      <w:r>
        <w:rPr>
          <w:rFonts w:eastAsia="Times New Roman" w:hAnsi="Times New Roman"/>
          <w:i/>
          <w:iCs/>
          <w:kern w:val="0"/>
          <w:szCs w:val="21"/>
        </w:rPr>
        <w:t>EF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EG</w:t>
      </w:r>
      <w:r>
        <w:rPr>
          <w:rFonts w:ascii="SimSun" w:eastAsia="SimSun" w:hAnsi="SimSun" w:cs="SimSun"/>
          <w:kern w:val="0"/>
          <w:szCs w:val="21"/>
        </w:rPr>
        <w:t>分别与</w:t>
      </w:r>
      <w:r>
        <w:rPr>
          <w:rFonts w:eastAsia="Times New Roman" w:hAnsi="Times New Roman"/>
          <w:i/>
          <w:iCs/>
          <w:kern w:val="0"/>
          <w:szCs w:val="21"/>
        </w:rPr>
        <w:t>AD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相交于点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N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当</w:t>
      </w:r>
      <m:oMathPara>
        <m:oMathParaPr>
          <m:jc m:val="left"/>
        </m:oMathParaPr>
        <m:oMath>
          <m:r>
            <m:t>E</m:t>
          </m:r>
          <m:r>
            <m:t>F</m:t>
          </m:r>
          <m:r>
            <m:t>⊥</m:t>
          </m:r>
          <m:r>
            <m:t>A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时，请直接写出</w:t>
      </w:r>
      <w:r>
        <w:rPr>
          <w:rFonts w:eastAsia="Times New Roman" w:hAnsi="Times New Roman"/>
          <w:i/>
          <w:iCs/>
          <w:kern w:val="0"/>
          <w:szCs w:val="21"/>
        </w:rPr>
        <w:t>EM</w:t>
      </w:r>
      <w:r>
        <w:rPr>
          <w:rFonts w:ascii="SimSun" w:eastAsia="SimSun" w:hAnsi="SimSun" w:cs="SimSun"/>
          <w:kern w:val="0"/>
          <w:szCs w:val="21"/>
        </w:rPr>
        <w:t>与</w:t>
      </w:r>
      <w:r>
        <w:rPr>
          <w:rFonts w:eastAsia="Times New Roman" w:hAnsi="Times New Roman"/>
          <w:i/>
          <w:iCs/>
          <w:kern w:val="0"/>
          <w:szCs w:val="21"/>
        </w:rPr>
        <w:t>EN</w:t>
      </w:r>
      <w:r>
        <w:rPr>
          <w:rFonts w:ascii="SimSun" w:eastAsia="SimSun" w:hAnsi="SimSun" w:cs="SimSun"/>
          <w:kern w:val="0"/>
          <w:szCs w:val="21"/>
        </w:rPr>
        <w:t>的数量关系</w:t>
      </w:r>
      <w:r>
        <w:rPr>
          <w:rFonts w:eastAsia="Times New Roman" w:hAnsi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不需证明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【拓展探究】当</w:t>
      </w:r>
      <m:oMathPara>
        <m:oMathParaPr>
          <m:jc m:val="left"/>
        </m:oMathParaPr>
        <m:oMath>
          <m:r>
            <m:t>R</m:t>
          </m:r>
          <m:r>
            <m:t>t</m:t>
          </m:r>
          <m:r>
            <m:t>△</m:t>
          </m:r>
          <m:r>
            <m:t>E</m:t>
          </m:r>
          <m:r>
            <m:t>F</m:t>
          </m:r>
          <m:r>
            <m:t>G</m:t>
          </m:r>
        </m:oMath>
      </m:oMathPara>
      <w:r>
        <w:rPr>
          <w:rFonts w:ascii="SimSun" w:eastAsia="SimSun" w:hAnsi="SimSun" w:cs="SimSun"/>
          <w:kern w:val="0"/>
          <w:szCs w:val="21"/>
        </w:rPr>
        <w:t>绕点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顺时针旋转到点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与点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重合时，如图②，请探究</w:t>
      </w:r>
      <w:r>
        <w:rPr>
          <w:rFonts w:eastAsia="Times New Roman" w:hAnsi="Times New Roman"/>
          <w:i/>
          <w:iCs/>
          <w:kern w:val="0"/>
          <w:szCs w:val="21"/>
        </w:rPr>
        <w:t>EM</w:t>
      </w:r>
      <w:r>
        <w:rPr>
          <w:rFonts w:ascii="SimSun" w:eastAsia="SimSun" w:hAnsi="SimSun" w:cs="SimSun"/>
          <w:kern w:val="0"/>
          <w:szCs w:val="21"/>
        </w:rPr>
        <w:t>与</w:t>
      </w:r>
      <w:r>
        <w:rPr>
          <w:rFonts w:eastAsia="Times New Roman" w:hAnsi="Times New Roman"/>
          <w:i/>
          <w:iCs/>
          <w:kern w:val="0"/>
          <w:szCs w:val="21"/>
        </w:rPr>
        <w:t>EN</w:t>
      </w:r>
      <w:r>
        <w:rPr>
          <w:rFonts w:ascii="SimSun" w:eastAsia="SimSun" w:hAnsi="SimSun" w:cs="SimSun"/>
          <w:kern w:val="0"/>
          <w:szCs w:val="21"/>
        </w:rPr>
        <w:t>的数量关系，并说明理由；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【迁移运用】在图②的基础上，过点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作</w:t>
      </w:r>
      <m:oMathPara>
        <m:oMathParaPr>
          <m:jc m:val="left"/>
        </m:oMathParaPr>
        <m:oMath>
          <m:r>
            <m:t>E</m:t>
          </m:r>
          <m:r>
            <m:t>H</m:t>
          </m:r>
          <m:r>
            <m:t>⊥</m:t>
          </m:r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于点</w:t>
      </w:r>
      <w:r>
        <w:rPr>
          <w:rFonts w:eastAsia="Times New Roman" w:hAnsi="Times New Roman"/>
          <w:i/>
          <w:iCs/>
          <w:kern w:val="0"/>
          <w:szCs w:val="21"/>
        </w:rPr>
        <w:t>H</w:t>
      </w:r>
      <w:r>
        <w:rPr>
          <w:rFonts w:ascii="SimSun" w:eastAsia="SimSun" w:hAnsi="SimSun" w:cs="SimSun"/>
          <w:kern w:val="0"/>
          <w:szCs w:val="21"/>
        </w:rPr>
        <w:t>，如图③，求证：</w:t>
      </w:r>
      <w:r>
        <w:rPr>
          <w:rFonts w:eastAsia="Times New Roman" w:hAnsi="Times New Roman"/>
          <w:i/>
          <w:iCs/>
          <w:kern w:val="0"/>
          <w:szCs w:val="21"/>
        </w:rPr>
        <w:t>H</w:t>
      </w:r>
      <w:r>
        <w:rPr>
          <w:rFonts w:ascii="SimSun" w:eastAsia="SimSun" w:hAnsi="SimSun" w:cs="SimSun"/>
          <w:kern w:val="0"/>
          <w:szCs w:val="21"/>
        </w:rPr>
        <w:t>是线段</w:t>
      </w:r>
      <w:r>
        <w:rPr>
          <w:rFonts w:eastAsia="Times New Roman" w:hAnsi="Times New Roman"/>
          <w:i/>
          <w:iCs/>
          <w:kern w:val="0"/>
          <w:szCs w:val="21"/>
        </w:rPr>
        <w:t>BN</w:t>
      </w:r>
      <w:r>
        <w:rPr>
          <w:rFonts w:ascii="SimSun" w:eastAsia="SimSun" w:hAnsi="SimSun" w:cs="SimSun"/>
          <w:kern w:val="0"/>
          <w:szCs w:val="21"/>
        </w:rPr>
        <w:t>的中点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br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4000500" cy="1676400"/>
            <wp:effectExtent l="0" t="0" r="0" b="0"/>
            <wp:docPr id="1040" name="Image 1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Image 104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4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5" w:name="47e071ef-ea4b-4c7c-99eb-432d5d7d8e5e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如图，在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中，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C</m:t>
          </m:r>
          <m:r>
            <m:t>B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=</m:t>
          </m:r>
          <m:sSup>
            <m:e>
              <m:r>
                <m:t>30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C</m:t>
          </m:r>
          <m:r>
            <m:t>=</m:t>
          </m:r>
          <m:r>
            <m:t>4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CD</w:t>
      </w:r>
      <w:r>
        <w:rPr>
          <w:rFonts w:ascii="SimSun" w:eastAsia="SimSun" w:hAnsi="SimSun" w:cs="SimSun"/>
          <w:kern w:val="0"/>
          <w:szCs w:val="21"/>
        </w:rPr>
        <w:t>是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的中线，动点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从点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出发，沿</w:t>
      </w:r>
      <w:r>
        <w:rPr>
          <w:rFonts w:eastAsia="Times New Roman" w:hAnsi="Times New Roman"/>
          <w:i/>
          <w:iCs/>
          <w:kern w:val="0"/>
          <w:szCs w:val="21"/>
        </w:rPr>
        <w:t>CA</w:t>
      </w:r>
      <w:r>
        <w:rPr>
          <w:rFonts w:ascii="SimSun" w:eastAsia="SimSun" w:hAnsi="SimSun" w:cs="SimSun"/>
          <w:kern w:val="0"/>
          <w:szCs w:val="21"/>
        </w:rPr>
        <w:t>以每秒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个单位长度的速度向终点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运动，同时，动点</w:t>
      </w:r>
      <w:r>
        <w:rPr>
          <w:rFonts w:eastAsia="Times New Roman" w:hAnsi="Times New Roman"/>
          <w:i/>
          <w:iCs/>
          <w:kern w:val="0"/>
          <w:szCs w:val="21"/>
        </w:rPr>
        <w:t>Q</w:t>
      </w:r>
      <w:r>
        <w:rPr>
          <w:rFonts w:ascii="SimSun" w:eastAsia="SimSun" w:hAnsi="SimSun" w:cs="SimSun"/>
          <w:kern w:val="0"/>
          <w:szCs w:val="21"/>
        </w:rPr>
        <w:t>从点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出发，沿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以每秒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个单位长度的速度向终点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运动，过点</w:t>
      </w:r>
      <w:r>
        <w:rPr>
          <w:rFonts w:eastAsia="Times New Roman" w:hAnsi="Times New Roman"/>
          <w:i/>
          <w:iCs/>
          <w:kern w:val="0"/>
          <w:szCs w:val="21"/>
        </w:rPr>
        <w:t>Q</w:t>
      </w:r>
      <w:r>
        <w:rPr>
          <w:rFonts w:ascii="SimSun" w:eastAsia="SimSun" w:hAnsi="SimSun" w:cs="SimSun"/>
          <w:kern w:val="0"/>
          <w:szCs w:val="21"/>
        </w:rPr>
        <w:t>作</w:t>
      </w:r>
      <m:oMathPara>
        <m:oMathParaPr>
          <m:jc m:val="left"/>
        </m:oMathParaPr>
        <m:oMath>
          <m:r>
            <m:t>Q</m:t>
          </m:r>
          <m:r>
            <m:t>E</m:t>
          </m:r>
          <m:r>
            <m:t>⊥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于点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，连接</w:t>
      </w:r>
      <w:r>
        <w:rPr>
          <w:rFonts w:eastAsia="Times New Roman" w:hAnsi="Times New Roman"/>
          <w:i/>
          <w:iCs/>
          <w:kern w:val="0"/>
          <w:szCs w:val="21"/>
        </w:rPr>
        <w:t>PE</w:t>
      </w:r>
      <w:r>
        <w:rPr>
          <w:rFonts w:ascii="SimSun" w:eastAsia="SimSun" w:hAnsi="SimSun" w:cs="SimSun"/>
          <w:kern w:val="0"/>
          <w:szCs w:val="21"/>
        </w:rPr>
        <w:t>，设四边形</w:t>
      </w:r>
      <w:r>
        <w:rPr>
          <w:rFonts w:eastAsia="Times New Roman" w:hAnsi="Times New Roman"/>
          <w:i/>
          <w:iCs/>
          <w:kern w:val="0"/>
          <w:szCs w:val="21"/>
        </w:rPr>
        <w:t>APEQ</w:t>
      </w:r>
      <w:r>
        <w:rPr>
          <w:rFonts w:ascii="SimSun" w:eastAsia="SimSun" w:hAnsi="SimSun" w:cs="SimSun"/>
          <w:kern w:val="0"/>
          <w:szCs w:val="21"/>
        </w:rPr>
        <w:t>与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D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重叠部分图形的面积为</w:t>
      </w:r>
      <m:oMathPara>
        <m:oMathParaPr>
          <m:jc m:val="left"/>
        </m:oMathParaPr>
        <m:oMath>
          <m:r>
            <m:t>S</m:t>
          </m:r>
          <m:r>
            <m:t>(</m:t>
          </m:r>
          <m:r>
            <m:t>S</m:t>
          </m:r>
          <m:r>
            <m:t>&gt;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，点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的运动时间为</w:t>
      </w:r>
      <w:r>
        <w:rPr>
          <w:rFonts w:eastAsia="Times New Roman" w:hAnsi="Times New Roman"/>
          <w:i/>
          <w:iCs/>
          <w:kern w:val="0"/>
          <w:szCs w:val="21"/>
        </w:rPr>
        <w:t>t</w:t>
      </w:r>
      <w:r>
        <w:rPr>
          <w:rFonts w:ascii="SimSun" w:eastAsia="SimSun" w:hAnsi="SimSun" w:cs="SimSun"/>
          <w:kern w:val="0"/>
          <w:szCs w:val="21"/>
        </w:rPr>
        <w:t>秒</w:t>
      </w:r>
      <m:oMathPara>
        <m:oMathParaPr>
          <m:jc m:val="left"/>
        </m:oMathParaPr>
        <m:oMath>
          <m:r>
            <m:t>(</m:t>
          </m:r>
          <m:r>
            <m:t>0</m:t>
          </m:r>
          <m:r>
            <m:t>&lt;</m:t>
          </m:r>
          <m:r>
            <m:t>t</m:t>
          </m:r>
          <m:r>
            <m:t>&lt;</m:t>
          </m:r>
          <m:r>
            <m:t>4</m:t>
          </m:r>
          <m:r>
            <m:t>)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  <m:r>
            <m:t>D</m:t>
          </m:r>
          <m:r>
            <m:t>Q</m:t>
          </m:r>
        </m:oMath>
      </m:oMathPara>
      <w:r>
        <w:rPr>
          <w:rFonts w:ascii="SimSun" w:eastAsia="SimSun" w:hAnsi="SimSun" w:cs="SimSun"/>
          <w:kern w:val="0"/>
          <w:szCs w:val="21"/>
        </w:rPr>
        <w:t>的长为</w:t>
      </w:r>
      <w:r>
        <w:rPr>
          <w:rFonts w:eastAsia="Times New Roman" w:hAnsi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用含</w:t>
      </w:r>
      <w:r>
        <w:rPr>
          <w:rFonts w:eastAsia="Times New Roman" w:hAnsi="Times New Roman"/>
          <w:i/>
          <w:iCs/>
          <w:kern w:val="0"/>
          <w:szCs w:val="21"/>
        </w:rPr>
        <w:t>t</w:t>
      </w:r>
      <w:r>
        <w:rPr>
          <w:rFonts w:ascii="SimSun" w:eastAsia="SimSun" w:hAnsi="SimSun" w:cs="SimSun"/>
          <w:kern w:val="0"/>
          <w:szCs w:val="21"/>
        </w:rPr>
        <w:t>的代数式表示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四边形</w:t>
      </w:r>
      <w:r>
        <w:rPr>
          <w:rFonts w:eastAsia="Times New Roman" w:hAnsi="Times New Roman"/>
          <w:i/>
          <w:iCs/>
          <w:kern w:val="0"/>
          <w:szCs w:val="21"/>
        </w:rPr>
        <w:t>APEQ</w:t>
      </w:r>
      <w:r>
        <w:rPr>
          <w:rFonts w:ascii="SimSun" w:eastAsia="SimSun" w:hAnsi="SimSun" w:cs="SimSun"/>
          <w:kern w:val="0"/>
          <w:szCs w:val="21"/>
        </w:rPr>
        <w:t>的形状是</w:t>
      </w:r>
      <w:r>
        <w:rPr>
          <w:rFonts w:eastAsia="Times New Roman" w:hAnsi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不需证明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</w:t>
      </w:r>
      <w:r>
        <w:rPr>
          <w:rFonts w:eastAsia="Times New Roman" w:hAnsi="Times New Roman"/>
          <w:i/>
          <w:iCs/>
          <w:kern w:val="0"/>
          <w:szCs w:val="21"/>
        </w:rPr>
        <w:t>S</w:t>
      </w:r>
      <w:r>
        <w:rPr>
          <w:rFonts w:ascii="SimSun" w:eastAsia="SimSun" w:hAnsi="SimSun" w:cs="SimSun"/>
          <w:kern w:val="0"/>
          <w:szCs w:val="21"/>
        </w:rPr>
        <w:t>与</w:t>
      </w:r>
      <w:r>
        <w:rPr>
          <w:rFonts w:eastAsia="Times New Roman" w:hAnsi="Times New Roman"/>
          <w:i/>
          <w:iCs/>
          <w:kern w:val="0"/>
          <w:szCs w:val="21"/>
        </w:rPr>
        <w:t>t</w:t>
      </w:r>
      <w:r>
        <w:rPr>
          <w:rFonts w:ascii="SimSun" w:eastAsia="SimSun" w:hAnsi="SimSun" w:cs="SimSun"/>
          <w:kern w:val="0"/>
          <w:szCs w:val="21"/>
        </w:rPr>
        <w:t>之间的函数关系式；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4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当</w:t>
      </w:r>
      <w:r>
        <w:rPr>
          <w:rFonts w:eastAsia="Times New Roman" w:hAnsi="Times New Roman"/>
          <w:i/>
          <w:iCs/>
          <w:kern w:val="0"/>
          <w:szCs w:val="21"/>
        </w:rPr>
        <w:t>S</w:t>
      </w:r>
      <w:r>
        <w:rPr>
          <w:rFonts w:ascii="SimSun" w:eastAsia="SimSun" w:hAnsi="SimSun" w:cs="SimSun"/>
          <w:kern w:val="0"/>
          <w:szCs w:val="21"/>
        </w:rPr>
        <w:t>的值为</w:t>
      </w:r>
      <m:oMathPara>
        <m:oMathParaPr>
          <m:jc m:val="left"/>
        </m:oMathParaPr>
        <m:oMath>
          <m:r>
            <m:t>3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3</m:t>
              </m:r>
            </m:e>
          </m:rad>
        </m:oMath>
      </m:oMathPara>
      <w:r>
        <w:rPr>
          <w:rFonts w:ascii="SimSun" w:eastAsia="SimSun" w:hAnsi="SimSun" w:cs="SimSun"/>
          <w:kern w:val="0"/>
          <w:szCs w:val="21"/>
        </w:rPr>
        <w:t>时，直接写出</w:t>
      </w:r>
      <w:r>
        <w:rPr>
          <w:rFonts w:eastAsia="Times New Roman" w:hAnsi="Times New Roman"/>
          <w:i/>
          <w:iCs/>
          <w:kern w:val="0"/>
          <w:szCs w:val="21"/>
        </w:rPr>
        <w:t>t</w:t>
      </w:r>
      <w:r>
        <w:rPr>
          <w:rFonts w:ascii="SimSun" w:eastAsia="SimSun" w:hAnsi="SimSun" w:cs="SimSun"/>
          <w:kern w:val="0"/>
          <w:szCs w:val="21"/>
        </w:rPr>
        <w:t>的值</w:t>
      </w:r>
      <w:r>
        <w:rPr>
          <w:rFonts w:eastAsia="Times New Roman" w:hAnsi="Times New Roman"/>
          <w:kern w:val="0"/>
          <w:szCs w:val="21"/>
        </w:rPr>
        <w:t>.</w:t>
      </w:r>
      <w:bookmarkEnd w:id="25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2730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2730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8480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1733550" cy="1028700"/>
                  <wp:effectExtent l="0" t="0" r="0" b="0"/>
                  <wp:wrapTopAndBottom/>
                  <wp:docPr id="1041" name="Image 10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1" name="Image 10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2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355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53"/>
          <w:headerReference w:type="default" r:id="rId54"/>
          <w:footerReference w:type="even" r:id="rId55"/>
          <w:footerReference w:type="default" r:id="rId56"/>
          <w:headerReference w:type="first" r:id="rId57"/>
          <w:footerReference w:type="first" r:id="rId58"/>
          <w:type w:val="nextPage"/>
          <w:pgSz w:w="11906" w:h="16838"/>
          <w:pgMar w:top="1440" w:right="1083" w:bottom="1440" w:left="1083" w:header="499" w:footer="499" w:gutter="0"/>
          <w:pgNumType w:start="6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26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6" w:name="221e1f65-3b51-4c1a-8c9b-d512fb936d9e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抛物线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a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+</m:t>
          </m:r>
          <m:r>
            <m:t>b</m:t>
          </m:r>
          <m:r>
            <m:t>x</m:t>
          </m:r>
          <m:r>
            <m:t>−</m:t>
          </m:r>
          <m:r>
            <m:t>4</m:t>
          </m:r>
          <m:r>
            <m:t>(</m:t>
          </m:r>
          <m:r>
            <m:t>a</m:t>
          </m:r>
          <m:r>
            <m:t>≠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与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轴交于点</w:t>
      </w:r>
      <m:oMathPara>
        <m:oMathParaPr>
          <m:jc m:val="left"/>
        </m:oMathParaPr>
        <m:oMath>
          <m:r>
            <m:t>A</m:t>
          </m:r>
          <m:r>
            <m:t>(</m:t>
          </m:r>
          <m:r>
            <m:t>−</m:t>
          </m:r>
          <m:r>
            <m:t>2</m:t>
          </m:r>
          <m:r>
            <m:t>,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和</w:t>
      </w:r>
      <m:oMathPara>
        <m:oMathParaPr>
          <m:jc m:val="left"/>
        </m:oMathParaPr>
        <m:oMath>
          <m:r>
            <m:t>B</m:t>
          </m:r>
          <m:r>
            <m:t>(</m:t>
          </m:r>
          <m:r>
            <m:t>4</m:t>
          </m:r>
          <m:r>
            <m:t>,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，与</w:t>
      </w:r>
      <w:r>
        <w:rPr>
          <w:rFonts w:eastAsia="Times New Roman" w:hAnsi="Times New Roman"/>
          <w:i/>
          <w:iCs/>
          <w:kern w:val="0"/>
          <w:szCs w:val="21"/>
        </w:rPr>
        <w:t>y</w:t>
      </w:r>
      <w:r>
        <w:rPr>
          <w:rFonts w:ascii="SimSun" w:eastAsia="SimSun" w:hAnsi="SimSun" w:cs="SimSun"/>
          <w:kern w:val="0"/>
          <w:szCs w:val="21"/>
        </w:rPr>
        <w:t>轴交于点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，连接</w:t>
      </w:r>
      <m:oMathPara>
        <m:oMathParaPr>
          <m:jc m:val="left"/>
        </m:oMathParaPr>
        <m:oMath>
          <m:r>
            <m:t>B</m:t>
          </m:r>
          <m:r>
            <m:t>C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点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是线段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下方抛物线上的一个动点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不与点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重合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，过点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作</w:t>
      </w:r>
      <w:r>
        <w:rPr>
          <w:rFonts w:eastAsia="Times New Roman" w:hAnsi="Times New Roman"/>
          <w:i/>
          <w:iCs/>
          <w:kern w:val="0"/>
          <w:szCs w:val="21"/>
        </w:rPr>
        <w:t>y</w:t>
      </w:r>
      <w:r>
        <w:rPr>
          <w:rFonts w:ascii="SimSun" w:eastAsia="SimSun" w:hAnsi="SimSun" w:cs="SimSun"/>
          <w:kern w:val="0"/>
          <w:szCs w:val="21"/>
        </w:rPr>
        <w:t>轴的平行线交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于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，交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轴于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，设点</w:t>
      </w:r>
      <w:r>
        <w:rPr>
          <w:rFonts w:eastAsia="Times New Roman" w:hAnsi="Times New Roman"/>
          <w:i/>
          <w:iCs/>
          <w:kern w:val="0"/>
          <w:szCs w:val="21"/>
        </w:rPr>
        <w:t>P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59"/>
          <w:headerReference w:type="default" r:id="rId60"/>
          <w:footerReference w:type="even" r:id="rId61"/>
          <w:footerReference w:type="default" r:id="rId62"/>
          <w:headerReference w:type="first" r:id="rId63"/>
          <w:footerReference w:type="first" r:id="rId64"/>
          <w:type w:val="nextPage"/>
          <w:pgSz w:w="11906" w:h="16838"/>
          <w:pgMar w:top="1440" w:right="1083" w:bottom="1440" w:left="1083" w:header="499" w:footer="499" w:gutter="0"/>
          <w:pgNumType w:start="7"/>
          <w:cols w:sep="1" w:space="425"/>
          <w:vAlign w:val="top"/>
          <w:titlePg w:val="0"/>
          <w:docGrid w:type="lines" w:linePitch="312"/>
        </w:sectPr>
      </w:pPr>
      <w:r>
        <w:rPr>
          <w:rFonts w:ascii="SimSun" w:eastAsia="SimSun" w:hAnsi="SimSun" w:cs="SimSun"/>
          <w:kern w:val="0"/>
          <w:szCs w:val="21"/>
        </w:rPr>
        <w:t>的横坐标为</w:t>
      </w:r>
      <m:oMathPara>
        <m:oMathParaPr>
          <m:jc m:val="left"/>
        </m:oMathParaPr>
        <m:oMath>
          <m:r>
            <m:t>t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4095750" cy="2971800"/>
            <wp:effectExtent l="0" t="0" r="0" b="0"/>
            <wp:docPr id="1042" name="Image 1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" name="Image 104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求该抛物线的解析式；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用关于</w:t>
      </w:r>
      <w:r>
        <w:rPr>
          <w:rFonts w:eastAsia="Times New Roman" w:hAnsi="Times New Roman"/>
          <w:i/>
          <w:iCs/>
          <w:kern w:val="0"/>
          <w:szCs w:val="21"/>
        </w:rPr>
        <w:t>t</w:t>
      </w:r>
      <w:r>
        <w:rPr>
          <w:rFonts w:ascii="SimSun" w:eastAsia="SimSun" w:hAnsi="SimSun" w:cs="SimSun"/>
          <w:kern w:val="0"/>
          <w:szCs w:val="21"/>
        </w:rPr>
        <w:t>的代数式表示线段</w:t>
      </w:r>
      <w:r>
        <w:rPr>
          <w:rFonts w:eastAsia="Times New Roman" w:hAnsi="Times New Roman"/>
          <w:i/>
          <w:iCs/>
          <w:kern w:val="0"/>
          <w:szCs w:val="21"/>
        </w:rPr>
        <w:t>PM</w:t>
      </w:r>
      <w:r>
        <w:rPr>
          <w:rFonts w:ascii="SimSun" w:eastAsia="SimSun" w:hAnsi="SimSun" w:cs="SimSun"/>
          <w:kern w:val="0"/>
          <w:szCs w:val="21"/>
        </w:rPr>
        <w:t>，求</w:t>
      </w:r>
      <w:r>
        <w:rPr>
          <w:rFonts w:eastAsia="Times New Roman" w:hAnsi="Times New Roman"/>
          <w:i/>
          <w:iCs/>
          <w:kern w:val="0"/>
          <w:szCs w:val="21"/>
        </w:rPr>
        <w:t>PM</w:t>
      </w:r>
      <w:r>
        <w:rPr>
          <w:rFonts w:ascii="SimSun" w:eastAsia="SimSun" w:hAnsi="SimSun" w:cs="SimSun"/>
          <w:kern w:val="0"/>
          <w:szCs w:val="21"/>
        </w:rPr>
        <w:t>的最大值及此时点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的坐标；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过点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作</w:t>
      </w:r>
      <m:oMathPara>
        <m:oMathParaPr>
          <m:jc m:val="left"/>
        </m:oMathParaPr>
        <m:oMath>
          <m:r>
            <m:t>C</m:t>
          </m:r>
          <m:r>
            <m:t>H</m:t>
          </m:r>
          <m:r>
            <m:t>⊥</m:t>
          </m:r>
          <m:r>
            <m:t>P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于点</w:t>
      </w:r>
      <w:r>
        <w:rPr>
          <w:rFonts w:eastAsia="Times New Roman" w:hAnsi="Times New Roman"/>
          <w:i/>
          <w:iCs/>
          <w:kern w:val="0"/>
          <w:szCs w:val="21"/>
        </w:rPr>
        <w:t>H</w:t>
      </w:r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sSub>
            <m:e>
              <m:r>
                <m:t>S</m:t>
              </m:r>
            </m:e>
            <m:sub>
              <m:r>
                <m:t>△</m:t>
              </m:r>
              <m:r>
                <m:t>B</m:t>
              </m:r>
              <m:r>
                <m:t>M</m:t>
              </m:r>
              <m:r>
                <m:t>N</m:t>
              </m:r>
            </m:sub>
          </m:sSub>
          <m:r>
            <m:t>=</m:t>
          </m:r>
          <m:r>
            <m:t>9</m:t>
          </m:r>
          <m:sSub>
            <m:e>
              <m:r>
                <m:t>S</m:t>
              </m:r>
            </m:e>
            <m:sub>
              <m:r>
                <m:t>△</m:t>
              </m:r>
              <m:r>
                <m:t>C</m:t>
              </m:r>
              <m:r>
                <m:t>H</m:t>
              </m:r>
              <m:r>
                <m:t>M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①求点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的坐标；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②连接</w:t>
      </w:r>
      <w:r>
        <w:rPr>
          <w:rFonts w:eastAsia="Times New Roman" w:hAnsi="Times New Roman"/>
          <w:i/>
          <w:iCs/>
          <w:kern w:val="0"/>
          <w:szCs w:val="21"/>
        </w:rPr>
        <w:t>CP</w:t>
      </w:r>
      <w:r>
        <w:rPr>
          <w:rFonts w:ascii="SimSun" w:eastAsia="SimSun" w:hAnsi="SimSun" w:cs="SimSun"/>
          <w:kern w:val="0"/>
          <w:szCs w:val="21"/>
        </w:rPr>
        <w:t>，在</w:t>
      </w:r>
      <w:r>
        <w:rPr>
          <w:rFonts w:eastAsia="Times New Roman" w:hAnsi="Times New Roman"/>
          <w:i/>
          <w:iCs/>
          <w:kern w:val="0"/>
          <w:szCs w:val="21"/>
        </w:rPr>
        <w:t>y</w:t>
      </w:r>
      <w:r>
        <w:rPr>
          <w:rFonts w:ascii="SimSun" w:eastAsia="SimSun" w:hAnsi="SimSun" w:cs="SimSun"/>
          <w:kern w:val="0"/>
          <w:szCs w:val="21"/>
        </w:rPr>
        <w:t>轴上是否存在点</w:t>
      </w:r>
      <w:r>
        <w:rPr>
          <w:rFonts w:eastAsia="Times New Roman" w:hAnsi="Times New Roman"/>
          <w:i/>
          <w:iCs/>
          <w:kern w:val="0"/>
          <w:szCs w:val="21"/>
        </w:rPr>
        <w:t>Q</w:t>
      </w:r>
      <w:r>
        <w:rPr>
          <w:rFonts w:ascii="SimSun" w:eastAsia="SimSun" w:hAnsi="SimSun" w:cs="SimSun"/>
          <w:kern w:val="0"/>
          <w:szCs w:val="21"/>
        </w:rPr>
        <w:t>，使得</w:t>
      </w:r>
      <m:oMathPara>
        <m:oMathParaPr>
          <m:jc m:val="left"/>
        </m:oMathParaPr>
        <m:oMath>
          <m:r>
            <m:t>△</m:t>
          </m:r>
          <m:r>
            <m:t>C</m:t>
          </m:r>
          <m:r>
            <m:t>P</m:t>
          </m:r>
          <m:r>
            <m:t>Q</m:t>
          </m:r>
        </m:oMath>
      </m:oMathPara>
      <w:r>
        <w:rPr>
          <w:rFonts w:ascii="SimSun" w:eastAsia="SimSun" w:hAnsi="SimSun" w:cs="SimSun"/>
          <w:kern w:val="0"/>
          <w:szCs w:val="21"/>
        </w:rPr>
        <w:t>为直角三角形，若存在，求出点</w:t>
      </w:r>
      <w:r>
        <w:rPr>
          <w:rFonts w:eastAsia="Times New Roman" w:hAnsi="Times New Roman"/>
          <w:i/>
          <w:iCs/>
          <w:kern w:val="0"/>
          <w:szCs w:val="21"/>
        </w:rPr>
        <w:t>Q</w:t>
      </w:r>
      <w:r>
        <w:rPr>
          <w:rFonts w:ascii="SimSun" w:eastAsia="SimSun" w:hAnsi="SimSun" w:cs="SimSun"/>
          <w:kern w:val="0"/>
          <w:szCs w:val="21"/>
        </w:rPr>
        <w:t>的坐标；若不存在，请说明理由．</w:t>
      </w:r>
      <w:bookmarkEnd w:id="26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center"/>
        <w:textAlignment w:val="center"/>
      </w:pPr>
      <w:r>
        <w:rPr>
          <w:rFonts w:ascii="SimSun" w:eastAsia="SimSun" w:hAnsi="SimSun" w:cs="SimSun"/>
          <w:b/>
          <w:sz w:val="32"/>
        </w:rPr>
        <w:t>答案和解析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1.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A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该图形既是轴对称图形又是中心对称图形，故此选项符合题意；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该图形既不是轴对称图形，也不是中心对称图形，故此选项不合题意；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该图形是轴对称图形，不是中心对称图形，故此选项不合题意；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该图形是中心对称图形，不是轴对称图形，故此选项不合题意．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A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中心对称图形的定义：把一个图形绕某一点旋转</w:t>
      </w:r>
      <m:oMathPara>
        <m:oMathParaPr>
          <m:jc m:val="left"/>
        </m:oMathParaPr>
        <m:oMath>
          <m:sSup>
            <m:e>
              <m:r>
                <m:t>180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，如果旋转后的图形能与原来的图形重合，那么这个图形就叫做中心对称图形；轴对称图形的定义：如果一个图形沿着一条直线对折后两部分完全重合，这样的图形叫做轴对称图形．根据定义即可判断．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本题考查了中心对称图形与轴对称图形的概念，正确掌握相关概念是解题关键．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2.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A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长为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eastAsia="Times New Roman" w:hAnsi="Times New Roman"/>
          <w:i/>
          <w:iCs/>
          <w:kern w:val="0"/>
          <w:szCs w:val="21"/>
        </w:rPr>
        <w:t>cm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5</w:t>
      </w:r>
      <w:r>
        <w:rPr>
          <w:rFonts w:eastAsia="Times New Roman" w:hAnsi="Times New Roman"/>
          <w:i/>
          <w:iCs/>
          <w:kern w:val="0"/>
          <w:szCs w:val="21"/>
        </w:rPr>
        <w:t>cm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9</w:t>
      </w:r>
      <w:r>
        <w:rPr>
          <w:rFonts w:eastAsia="Times New Roman" w:hAnsi="Times New Roman"/>
          <w:i/>
          <w:iCs/>
          <w:kern w:val="0"/>
          <w:szCs w:val="21"/>
        </w:rPr>
        <w:t>cm</w:t>
      </w:r>
      <w:r>
        <w:rPr>
          <w:rFonts w:ascii="SimSun" w:eastAsia="SimSun" w:hAnsi="SimSun" w:cs="SimSun"/>
          <w:kern w:val="0"/>
          <w:szCs w:val="21"/>
        </w:rPr>
        <w:t>的三条线段能围成一个三角形，它是不可能事件，所以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选项不符合题意；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射击运动员射击一次，命中靶心，它是随机事件，所以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选项符合题意；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平面内两直线相交，对顶角相等，它是必然事件，所以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选项符合题意；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直角三角形的两个锐角互余，它是必然事件，所以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选项符合题意．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B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根据确定事件和随机事件的定义分别对各选项进行判断．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本题考查了随机事件：在一定条件下，可能发生也可能不发生的事件，称为随机事件．也考查了对顶角、邻补角和直角三角形的性质．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3.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66"/>
          <w:headerReference w:type="default" r:id="rId67"/>
          <w:footerReference w:type="even" r:id="rId68"/>
          <w:footerReference w:type="default" r:id="rId69"/>
          <w:headerReference w:type="first" r:id="rId70"/>
          <w:footerReference w:type="first" r:id="rId71"/>
          <w:type w:val="nextPage"/>
          <w:pgSz w:w="11906" w:h="16838"/>
          <w:pgMar w:top="1440" w:right="1083" w:bottom="1440" w:left="1083" w:header="499" w:footer="499" w:gutter="0"/>
          <w:pgNumType w:start="8"/>
          <w:cols w:sep="1" w:space="425"/>
          <w:vAlign w:val="top"/>
          <w:titlePg w:val="0"/>
          <w:docGrid w:type="lines" w:linePitch="312"/>
        </w:sect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−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8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是正比例函数，故此选项不符合题意；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w:rPr>
                  <w:rFonts w:ascii="Cambria Math" w:hAnsi="Cambria Math"/>
                  <w:sz w:val="24"/>
                  <w:szCs w:val="24"/>
                </w:rPr>
                <m:t>−</m:t>
              </m:r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不是反比例函数，故此选项不符合题意；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7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，是反比例函数，故此选项符合题意；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−</m:t>
          </m:r>
          <m:r>
            <m:t>5</m:t>
          </m:r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是正比例函数，故此选项不符合题意；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C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Sun" w:eastAsia="SimSun" w:hAnsi="SimSun" w:cs="SimSun"/>
          <w:kern w:val="0"/>
          <w:szCs w:val="21"/>
        </w:rPr>
        <w:t>根据反比例函数的定义解答即可．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本题考查的是反比例函数的定义，解题的关键是掌握反比例函数的定义．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4.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解：去年水蜜桃的亩产量为</w:t>
      </w:r>
      <m:oMathPara>
        <m:oMathParaPr>
          <m:jc m:val="left"/>
        </m:oMathParaPr>
        <m:oMath>
          <m:r>
            <m:t>800</m:t>
          </m:r>
          <m:r>
            <m:t>×</m:t>
          </m:r>
          <m:r>
            <m:t>(</m:t>
          </m:r>
          <m:r>
            <m:t>1</m:t>
          </m:r>
          <m:r>
            <m:t>+</m:t>
          </m:r>
          <m:r>
            <m:t>x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，今年水蜜桃的亩产量在去年水蜜桃的亩产量的基础上增加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为</w:t>
      </w:r>
      <m:oMathPara>
        <m:oMathParaPr>
          <m:jc m:val="left"/>
        </m:oMathParaPr>
        <m:oMath>
          <m:r>
            <m:t>800</m:t>
          </m:r>
          <m:r>
            <m:t>×</m:t>
          </m:r>
          <m:r>
            <m:t>(</m:t>
          </m:r>
          <m:r>
            <m:t>1</m:t>
          </m:r>
          <m:r>
            <m:t>+</m:t>
          </m:r>
          <m:r>
            <m:t>x</m:t>
          </m:r>
          <m:r>
            <m:t>)</m:t>
          </m:r>
          <m:r>
            <m:t>×</m:t>
          </m:r>
          <m:r>
            <m:t>(</m:t>
          </m:r>
          <m:r>
            <m:t>1</m:t>
          </m:r>
          <m:r>
            <m:t>+</m:t>
          </m:r>
          <m:r>
            <m:t>x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则列出的方程是</w:t>
      </w:r>
      <m:oMathPara>
        <m:oMathParaPr>
          <m:jc m:val="left"/>
        </m:oMathParaPr>
        <m:oMath>
          <m:r>
            <m:t>800</m:t>
          </m:r>
          <m:r>
            <m:t>(</m:t>
          </m:r>
          <m:r>
            <m:t>1</m:t>
          </m:r>
          <m:r>
            <m:t>+</m:t>
          </m:r>
          <m:r>
            <m:t>x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  <m:r>
            <m:t>=</m:t>
          </m:r>
          <m:r>
            <m:t>1250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D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可先表示出去年水蜜桃的亩产量，那么去年水蜜桃的亩产量</w:t>
      </w:r>
      <m:oMathPara>
        <m:oMathParaPr>
          <m:jc m:val="left"/>
        </m:oMathParaPr>
        <m:oMath>
          <m:r>
            <m:t>×</m:t>
          </m:r>
          <m:r>
            <m:t>(</m:t>
          </m:r>
          <m:r>
            <m:t>1</m:t>
          </m:r>
          <m:r>
            <m:t>+</m:t>
          </m:r>
        </m:oMath>
      </m:oMathPara>
      <w:r>
        <w:rPr>
          <w:rFonts w:ascii="SimSun" w:eastAsia="SimSun" w:hAnsi="SimSun" w:cs="SimSun"/>
          <w:kern w:val="0"/>
          <w:szCs w:val="21"/>
        </w:rPr>
        <w:t>增长率</w:t>
      </w:r>
      <m:oMathPara>
        <m:oMathParaPr>
          <m:jc m:val="left"/>
        </m:oMathParaPr>
        <m:oMath>
          <m:r>
            <m:t>)</m:t>
          </m:r>
          <m:r>
            <m:t>=</m:t>
          </m:r>
          <m:r>
            <m:t>1250</m:t>
          </m:r>
        </m:oMath>
      </m:oMathPara>
      <w:r>
        <w:rPr>
          <w:rFonts w:ascii="SimSun" w:eastAsia="SimSun" w:hAnsi="SimSun" w:cs="SimSun"/>
          <w:kern w:val="0"/>
          <w:szCs w:val="21"/>
        </w:rPr>
        <w:t>，把相应数值代入即可求解．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本题考查由实际问题抽象出一元二次方程的知识，若设变化前的量为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，变化后的量为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，平均变化率为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，则经过两次变化后的数量关系为</w:t>
      </w:r>
      <m:oMathPara>
        <m:oMathParaPr>
          <m:jc m:val="left"/>
        </m:oMathParaPr>
        <m:oMath>
          <m:r>
            <m:t>a</m:t>
          </m:r>
          <m:r>
            <m:t>(</m:t>
          </m:r>
          <m:r>
            <m:t>1</m:t>
          </m:r>
          <m:r>
            <m:t>±</m:t>
          </m:r>
          <m:r>
            <m:t>x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  <m:r>
            <m:t>=</m:t>
          </m:r>
          <m:r>
            <m:t>b</m:t>
          </m:r>
          <m:r>
            <m:t>.</m:t>
          </m:r>
        </m:oMath>
      </m:oMathPara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5.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解：连接</w:t>
      </w:r>
      <w:r>
        <w:rPr>
          <w:rFonts w:eastAsia="Times New Roman" w:hAnsi="Times New Roman"/>
          <w:i/>
          <w:iCs/>
          <w:kern w:val="0"/>
          <w:szCs w:val="21"/>
        </w:rPr>
        <w:t>OC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1419225" cy="1047750"/>
            <wp:effectExtent l="0" t="0" r="0" b="0"/>
            <wp:docPr id="1043" name="Image 1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" name="Image 104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∵</m:t>
          </m:r>
          <m:r>
            <m:t>C</m:t>
          </m:r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是</w:t>
      </w:r>
      <m:oMathPara>
        <m:oMathParaPr>
          <m:jc m:val="left"/>
        </m:oMathParaPr>
        <m:oMath>
          <m:r>
            <m:t>⊙</m:t>
          </m:r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的切线，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∠</m:t>
          </m:r>
          <m:r>
            <m:t>O</m:t>
          </m:r>
          <m:r>
            <m:t>C</m:t>
          </m:r>
          <m:r>
            <m:t>E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∵</m:t>
          </m:r>
          <m:r>
            <m:t>∠</m:t>
          </m:r>
          <m:r>
            <m:t>E</m:t>
          </m:r>
          <m:r>
            <m:t>=</m:t>
          </m:r>
          <m:sSup>
            <m:e>
              <m:r>
                <m:t>40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∠</m:t>
          </m:r>
          <m:r>
            <m:t>C</m:t>
          </m:r>
          <m:r>
            <m:t>O</m:t>
          </m:r>
          <m:r>
            <m:t>E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  <m:r>
            <m:t>−</m:t>
          </m:r>
          <m:sSup>
            <m:e>
              <m:r>
                <m:t>40</m:t>
              </m:r>
            </m:e>
            <m:sup>
              <m:r>
                <m:t>∘</m:t>
              </m:r>
            </m:sup>
          </m:sSup>
          <m:r>
            <m:t>=</m:t>
          </m:r>
          <m:sSup>
            <m:e>
              <m:r>
                <m:t>50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∠</m:t>
          </m:r>
          <m:r>
            <m:t>C</m:t>
          </m:r>
          <m:r>
            <m:t>D</m:t>
          </m:r>
          <m:r>
            <m:t>B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  <m:r>
            <m:t>∠</m:t>
          </m:r>
          <m:r>
            <m:t>C</m:t>
          </m:r>
          <m:r>
            <m:t>O</m:t>
          </m:r>
          <m:r>
            <m:t>E</m:t>
          </m:r>
          <m:r>
            <m:t>=</m:t>
          </m:r>
          <m:sSup>
            <m:e>
              <m:r>
                <m:t>25</m:t>
              </m:r>
            </m:e>
            <m:sup>
              <m:r>
                <m:t>∘</m:t>
              </m:r>
            </m:sup>
          </m:sSup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B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连接</w:t>
      </w:r>
      <w:r>
        <w:rPr>
          <w:rFonts w:eastAsia="Times New Roman" w:hAnsi="Times New Roman"/>
          <w:i/>
          <w:iCs/>
          <w:kern w:val="0"/>
          <w:szCs w:val="21"/>
        </w:rPr>
        <w:t>OC</w:t>
      </w:r>
      <w:r>
        <w:rPr>
          <w:rFonts w:ascii="SimSun" w:eastAsia="SimSun" w:hAnsi="SimSun" w:cs="SimSun"/>
          <w:kern w:val="0"/>
          <w:szCs w:val="21"/>
        </w:rPr>
        <w:t>，根据切线的性质可知</w:t>
      </w:r>
      <m:oMathPara>
        <m:oMathParaPr>
          <m:jc m:val="left"/>
        </m:oMathParaPr>
        <m:oMath>
          <m:r>
            <m:t>∠</m:t>
          </m:r>
          <m:r>
            <m:t>O</m:t>
          </m:r>
          <m:r>
            <m:t>C</m:t>
          </m:r>
          <m:r>
            <m:t>E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，再由直角三角形的性质得出</w:t>
      </w:r>
      <m:oMathPara>
        <m:oMathParaPr>
          <m:jc m:val="left"/>
        </m:oMathParaPr>
        <m:oMath>
          <m:r>
            <m:t>∠</m:t>
          </m:r>
          <m:r>
            <m:t>C</m:t>
          </m:r>
          <m:r>
            <m:t>O</m:t>
          </m:r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的度数，由圆周角定理即可得出结论．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本题考查的是切线的性质，熟知圆的切线垂直于经过切点的半径是解答此题的关键．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73"/>
          <w:headerReference w:type="default" r:id="rId74"/>
          <w:footerReference w:type="even" r:id="rId75"/>
          <w:footerReference w:type="default" r:id="rId76"/>
          <w:headerReference w:type="first" r:id="rId77"/>
          <w:footerReference w:type="first" r:id="rId78"/>
          <w:type w:val="nextPage"/>
          <w:pgSz w:w="11906" w:h="16838"/>
          <w:pgMar w:top="1440" w:right="1083" w:bottom="1440" w:left="1083" w:header="499" w:footer="499" w:gutter="0"/>
          <w:pgNumType w:start="9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6.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解：设图②中的抛物线的解析式为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a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+</m:t>
          </m:r>
          <m:r>
            <m:t>b</m:t>
          </m:r>
          <m:r>
            <m:t>x</m:t>
          </m:r>
          <m:r>
            <m:t>+</m:t>
          </m:r>
          <m:r>
            <m:t>c</m:t>
          </m:r>
          <m:r>
            <m:t>(</m:t>
          </m:r>
          <m:r>
            <m:t>a</m:t>
          </m:r>
          <m:r>
            <m:t>≠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将</w:t>
      </w:r>
      <m:oMathPara>
        <m:oMathParaPr>
          <m:jc m:val="left"/>
        </m:oMathParaPr>
        <m:oMath>
          <m:r>
            <m:t>A</m:t>
          </m:r>
          <m:r>
            <m:t>(</m:t>
          </m:r>
          <m:r>
            <m:t>−</m:t>
          </m:r>
          <m:r>
            <m:t>2</m:t>
          </m:r>
          <m:r>
            <m:t>,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(</m:t>
          </m:r>
          <m:r>
            <m:t>2</m:t>
          </m:r>
          <m:r>
            <m:t>,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C</m:t>
          </m:r>
          <m:r>
            <m:t>(</m:t>
          </m:r>
          <m:r>
            <m:t>0</m:t>
          </m:r>
          <m:r>
            <m:t>,</m:t>
          </m:r>
          <m:r>
            <m:t>0.8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代入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a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+</m:t>
          </m:r>
          <m:r>
            <m:t>b</m:t>
          </m:r>
          <m:r>
            <m:t>x</m:t>
          </m:r>
          <m:r>
            <m:t>+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得：</w:t>
      </w:r>
      <m:oMathPara>
        <m:oMathParaPr>
          <m:jc m:val="left"/>
        </m:oMathParaPr>
        <m:oMath>
          <m:d>
            <m:dPr>
              <m:begChr m:val="{"/>
              <m:endChr m:val=""/>
            </m:dPr>
            <m:e>
              <m:m>
                <m:mPr>
                  <m:plcHide/>
                  <m:mcs>
                    <m:mc>
                      <m:mcPr>
                        <m:count m:val="1"/>
                        <m:mcJc m:val="left"/>
                      </m:mcPr>
                    </m:mc>
                  </m:mcs>
                </m:mPr>
                <m:mr>
                  <m:e>
                    <m:r>
                      <m:t>4</m:t>
                    </m:r>
                    <m:r>
                      <m:t>a</m:t>
                    </m:r>
                    <m:r>
                      <m:t>−</m:t>
                    </m:r>
                    <m:r>
                      <m:t>2</m:t>
                    </m:r>
                    <m:r>
                      <m:t>b</m:t>
                    </m:r>
                    <m:r>
                      <m:t>+</m:t>
                    </m:r>
                    <m:r>
                      <m:t>c</m:t>
                    </m:r>
                    <m:r>
                      <m:t>=</m:t>
                    </m:r>
                    <m:r>
                      <m:t>0</m:t>
                    </m:r>
                  </m:e>
                </m:mr>
                <m:mr>
                  <m:e>
                    <m:r>
                      <m:t>4</m:t>
                    </m:r>
                    <m:r>
                      <m:t>a</m:t>
                    </m:r>
                    <m:r>
                      <m:t>+</m:t>
                    </m:r>
                    <m:r>
                      <m:t>2</m:t>
                    </m:r>
                    <m:r>
                      <m:t>b</m:t>
                    </m:r>
                    <m:r>
                      <m:t>+</m:t>
                    </m:r>
                    <m:r>
                      <m:t>c</m:t>
                    </m:r>
                    <m:r>
                      <m:t>=</m:t>
                    </m:r>
                    <m:r>
                      <m:t>0</m:t>
                    </m:r>
                  </m:e>
                </m:mr>
                <m:mr>
                  <m:e>
                    <m:r>
                      <m:t>c</m:t>
                    </m:r>
                    <m:r>
                      <m:t>=</m:t>
                    </m:r>
                    <m:r>
                      <m:t>0.8</m:t>
                    </m:r>
                  </m:e>
                </m:mr>
              </m:m>
            </m:e>
          </m:d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解得：</w:t>
      </w:r>
      <m:oMathPara>
        <m:oMathParaPr>
          <m:jc m:val="left"/>
        </m:oMathParaPr>
        <m:oMath>
          <m:d>
            <m:dPr>
              <m:begChr m:val="{"/>
              <m:endChr m:val=""/>
            </m:dPr>
            <m:e>
              <m:m>
                <m:mPr>
                  <m:plcHide/>
                  <m:mcs>
                    <m:mc>
                      <m:mcPr>
                        <m:count m:val="1"/>
                        <m:mcJc m:val="left"/>
                      </m:mcPr>
                    </m:mc>
                  </m:mcs>
                </m:mPr>
                <m:mr>
                  <m:e>
                    <m:r>
                      <m:t>a</m:t>
                    </m:r>
                    <m:r>
                      <m:t>=</m:t>
                    </m:r>
                    <m:r>
                      <m:t>−</m:t>
                    </m:r>
                    <m:r>
                      <m:t>0.2</m:t>
                    </m:r>
                  </m:e>
                </m:mr>
                <m:mr>
                  <m:e>
                    <m:r>
                      <m:t>b</m:t>
                    </m:r>
                    <m:r>
                      <m:t>=</m:t>
                    </m:r>
                    <m:r>
                      <m:t>0</m:t>
                    </m:r>
                  </m:e>
                </m:mr>
                <m:mr>
                  <m:e>
                    <m:r>
                      <m:t>c</m:t>
                    </m:r>
                    <m:r>
                      <m:t>=</m:t>
                    </m:r>
                    <m:r>
                      <m:t>0.8</m:t>
                    </m:r>
                  </m:e>
                </m:mr>
              </m:m>
            </m:e>
          </m:d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</m:oMath>
      </m:oMathPara>
      <w:r>
        <w:rPr>
          <w:rFonts w:ascii="SimSun" w:eastAsia="SimSun" w:hAnsi="SimSun" w:cs="SimSun"/>
          <w:kern w:val="0"/>
          <w:szCs w:val="21"/>
        </w:rPr>
        <w:t>图②中的抛物线的解析式为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−</m:t>
          </m:r>
          <m:r>
            <m:t>0.2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+</m:t>
          </m:r>
          <m:r>
            <m:t>0.8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A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设图②中的抛物线的解析式为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a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+</m:t>
          </m:r>
          <m:r>
            <m:t>b</m:t>
          </m:r>
          <m:r>
            <m:t>x</m:t>
          </m:r>
          <m:r>
            <m:t>+</m:t>
          </m:r>
          <m:r>
            <m:t>c</m:t>
          </m:r>
          <m:r>
            <m:t>(</m:t>
          </m:r>
          <m:r>
            <m:t>a</m:t>
          </m:r>
          <m:r>
            <m:t>≠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，根据点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的坐标，利用待定系数法，即可求出图②中的抛物线的解析式．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本题考查了待定系数法求二次函数解析式，根据图中点的坐标，利用待定系数法求出抛物线的解析式是解题的关键．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7.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21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∵</m:t>
          </m:r>
          <m:r>
            <m:t>a</m:t>
          </m:r>
          <m:r>
            <m:t>=</m:t>
          </m:r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=</m:t>
          </m:r>
          <m:r>
            <m:t>5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c</m:t>
          </m:r>
          <m:r>
            <m:t>=</m:t>
          </m:r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Δ</m:t>
          </m:r>
          <m:r>
            <m:t>=</m:t>
          </m:r>
          <m:sSup>
            <m:e>
              <m:r>
                <m:t>b</m:t>
              </m:r>
            </m:e>
            <m:sup>
              <m:r>
                <m:t>2</m:t>
              </m:r>
            </m:sup>
          </m:sSup>
          <m:r>
            <m:t>−</m:t>
          </m:r>
          <m:r>
            <m:t>4</m:t>
          </m:r>
          <m:r>
            <m:t>a</m:t>
          </m:r>
          <m:r>
            <m:t>c</m:t>
          </m:r>
          <m:r>
            <m:t>=</m:t>
          </m:r>
          <m:r>
            <m:t>25</m:t>
          </m:r>
          <m:r>
            <m:t>−</m:t>
          </m:r>
          <m:r>
            <m:t>4</m:t>
          </m:r>
          <m:r>
            <m:t>=</m:t>
          </m:r>
          <m:r>
            <m:t>21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所以一元二次方程</w:t>
      </w:r>
      <m:oMathPara>
        <m:oMathParaPr>
          <m:jc m:val="left"/>
        </m:oMathParaPr>
        <m:oMath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+</m:t>
          </m:r>
          <m:r>
            <m:t>3</m:t>
          </m:r>
          <m:r>
            <m:t>x</m:t>
          </m:r>
          <m:r>
            <m:t>+</m:t>
          </m:r>
          <m:r>
            <m:t>1</m:t>
          </m:r>
          <m:r>
            <m:t>=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根的判别式的值为</w:t>
      </w:r>
      <m:oMathPara>
        <m:oMathParaPr>
          <m:jc m:val="left"/>
        </m:oMathParaPr>
        <m:oMath>
          <m:r>
            <m:t>21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故答案为：</w:t>
      </w:r>
      <m:oMathPara>
        <m:oMathParaPr>
          <m:jc m:val="left"/>
        </m:oMathParaPr>
        <m:oMath>
          <m:r>
            <m:t>21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根据一元二次方程根的判别式</w:t>
      </w:r>
      <m:oMathPara>
        <m:oMathParaPr>
          <m:jc m:val="left"/>
        </m:oMathParaPr>
        <m:oMath>
          <m:r>
            <m:t>Δ</m:t>
          </m:r>
          <m:r>
            <m:t>=</m:t>
          </m:r>
          <m:sSup>
            <m:e>
              <m:r>
                <m:t>b</m:t>
              </m:r>
            </m:e>
            <m:sup>
              <m:r>
                <m:t>2</m:t>
              </m:r>
            </m:sup>
          </m:sSup>
          <m:r>
            <m:t>−</m:t>
          </m:r>
          <m:r>
            <m:t>4</m:t>
          </m:r>
          <m:r>
            <m:t>a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即可求出值．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本题考查了一元二次方程根的判别式，解决本题的关键是掌握根的判别式．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8.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k</m:t>
          </m:r>
          <m:r>
            <m:t>&gt;</m:t>
          </m:r>
          <m:r>
            <m:t>9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∵</m:t>
          </m:r>
        </m:oMath>
      </m:oMathPara>
      <w:r>
        <w:rPr>
          <w:rFonts w:ascii="SimSun" w:eastAsia="SimSun" w:hAnsi="SimSun" w:cs="SimSun"/>
          <w:kern w:val="0"/>
          <w:szCs w:val="21"/>
        </w:rPr>
        <w:t>反比例函数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k</m:t>
              </m:r>
              <m:r>
                <w:rPr>
                  <w:rFonts w:ascii="Cambria Math" w:hAnsi="Cambria Math"/>
                  <w:sz w:val="24"/>
                  <w:szCs w:val="24"/>
                </w:rPr>
                <m:t>−</m:t>
              </m:r>
              <m:r>
                <w:rPr>
                  <w:rFonts w:ascii="Cambria Math" w:hAnsi="Cambria Math"/>
                  <w:sz w:val="24"/>
                  <w:szCs w:val="24"/>
                </w:rPr>
                <m:t>9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的图象分布在第一、三象限，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k</m:t>
          </m:r>
          <m:r>
            <m:t>−</m:t>
          </m:r>
          <m:r>
            <m:t>9</m:t>
          </m:r>
          <m:r>
            <m:t>&gt;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解得</w:t>
      </w:r>
      <m:oMathPara>
        <m:oMathParaPr>
          <m:jc m:val="left"/>
        </m:oMathParaPr>
        <m:oMath>
          <m:r>
            <m:t>k</m:t>
          </m:r>
          <m:r>
            <m:t>&gt;</m:t>
          </m:r>
          <m:r>
            <m:t>9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故答案为：</w:t>
      </w:r>
      <m:oMathPara>
        <m:oMathParaPr>
          <m:jc m:val="left"/>
        </m:oMathParaPr>
        <m:oMath>
          <m:r>
            <m:t>k</m:t>
          </m:r>
          <m:r>
            <m:t>&gt;</m:t>
          </m:r>
          <m:r>
            <m:t>9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让反比例函数的比例系数大于</w:t>
      </w:r>
      <w:r>
        <w:rPr>
          <w:rFonts w:eastAsia="Times New Roman" w:hAnsi="Times New Roman"/>
          <w:kern w:val="0"/>
          <w:szCs w:val="21"/>
        </w:rPr>
        <w:t>0</w:t>
      </w:r>
      <w:r>
        <w:rPr>
          <w:rFonts w:ascii="SimSun" w:eastAsia="SimSun" w:hAnsi="SimSun" w:cs="SimSun"/>
          <w:kern w:val="0"/>
          <w:szCs w:val="21"/>
        </w:rPr>
        <w:t>列式求值即可．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考查反比例函数的性质；用到的知识点为：反比例函数的图象在一、三象限，比例系数大于</w:t>
      </w:r>
      <m:oMathPara>
        <m:oMathParaPr>
          <m:jc m:val="left"/>
        </m:oMathParaPr>
        <m:oMath>
          <m:r>
            <m:t>0</m:t>
          </m:r>
          <m:r>
            <m:t>.</m:t>
          </m:r>
        </m:oMath>
      </m:oMathPara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9.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x</m:t>
          </m:r>
          <m:r>
            <m:t>=</m:t>
          </m:r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或</w:t>
      </w:r>
      <m:oMathPara>
        <m:oMathParaPr>
          <m:jc m:val="left"/>
        </m:oMathParaPr>
        <m:oMath>
          <m:r>
            <m:t>x</m:t>
          </m:r>
          <m:r>
            <m:t>=</m:t>
          </m:r>
          <m:r>
            <m:t>3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【分析】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本题主要考查了抛物线与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轴的交点，二次函数的性质，解题的关键是求得抛物线与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轴的两个交点坐标．</w:t>
      </w:r>
      <w:r>
        <w:rPr>
          <w:rFonts w:ascii="SimSun" w:eastAsia="SimSun" w:hAnsi="SimSun" w:cs="SimSun"/>
          <w:kern w:val="0"/>
          <w:szCs w:val="21"/>
        </w:rPr>
        <w:br/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https://d.book118.com/556231235022010032</w:t>
        </w:r>
      </w:hyperlink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</w:p>
    <w:sectPr w:rsidSect="00AC1539">
      <w:headerReference w:type="even" r:id="rId80"/>
      <w:headerReference w:type="default" r:id="rId81"/>
      <w:footerReference w:type="even" r:id="rId82"/>
      <w:footerReference w:type="default" r:id="rId83"/>
      <w:headerReference w:type="first" r:id="rId84"/>
      <w:footerReference w:type="first" r:id="rId85"/>
      <w:type w:val="nextPage"/>
      <w:pgSz w:w="11906" w:h="16838"/>
      <w:pgMar w:top="1440" w:right="1083" w:bottom="1440" w:left="1083" w:header="499" w:footer="499" w:gutter="0"/>
      <w:pgNumType w:start="10"/>
      <w:cols w:sep="1" w:space="425"/>
      <w:vAlign w:val="top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pyright">
    <w:altName w:val="©科大讯飞股份有限公司. All rights reserved.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11</w:instrText>
    </w:r>
    <w:r>
      <w:fldChar w:fldCharType="end"/>
    </w:r>
    <w:r>
      <w:instrText xml:space="preserve"> </w:instrText>
    </w:r>
    <w:r>
      <w:fldChar w:fldCharType="separate"/>
    </w:r>
    <w:r>
      <w:t>11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420" w:hanging="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839"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62E"/>
    <w:rsid w:val="00151D4A"/>
    <w:rsid w:val="0094729D"/>
    <w:rsid w:val="009D662E"/>
    <w:rsid w:val="00AC1539"/>
    <w:rsid w:val="00BC4DC9"/>
    <w:rsid w:val="00C70944"/>
    <w:rsid w:val="00C841D7"/>
    <w:rsid w:val="041E512C"/>
  </w:rsids>
  <w:docVars>
    <w:docVar w:name="commondata" w:val="eyJoZGlkIjoiODM1ZWE1MmUzZjk0ZDc0YjQ1N2M1MGI0Y2YxY2Q5Zj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38A403-C1A0-4C69-B254-28B04718B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宋体" w:hAnsi="宋体" w:cs="Times New Roman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  <w:rPr>
      <w:rFonts w:ascii="Times New Roman" w:eastAsia="宋体" w:hAnsi="宋体" w:cs="Times New Roman"/>
    </w:rPr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1"/>
    <w:uiPriority w:val="99"/>
    <w:semiHidden/>
    <w:unhideWhenUsed/>
    <w:qFormat/>
    <w:rPr>
      <w:rFonts w:ascii="Times New Roman" w:eastAsia="宋体" w:hAnsi="宋体" w:cs="Times New Roman"/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ascii="Times New Roman" w:eastAsia="宋体" w:hAnsi="宋体" w:cs="Times New Roman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宋体" w:cs="Times New Roman"/>
      <w:sz w:val="18"/>
      <w:szCs w:val="18"/>
    </w:rPr>
  </w:style>
  <w:style w:type="table" w:styleId="TableGrid">
    <w:name w:val="Table Grid"/>
    <w:basedOn w:val="TableNormal"/>
    <w:uiPriority w:val="59"/>
    <w:qFormat/>
    <w:rPr>
      <w:rFonts w:ascii="Times New Roman" w:eastAsia="宋体" w:hAnsi="宋体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DefaultParagraphFont"/>
    <w:link w:val="Header"/>
    <w:uiPriority w:val="99"/>
    <w:rPr>
      <w:rFonts w:ascii="Times New Roman" w:eastAsia="宋体" w:hAnsi="宋体" w:cs="Times New Roman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ascii="Times New Roman" w:eastAsia="宋体" w:hAnsi="宋体" w:cs="Times New Roman"/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rFonts w:ascii="Times New Roman" w:eastAsia="宋体" w:hAnsi="宋体" w:cs="Times New Roman"/>
      <w:sz w:val="18"/>
      <w:szCs w:val="18"/>
    </w:rPr>
  </w:style>
  <w:style w:type="paragraph" w:styleId="NoSpacing">
    <w:name w:val="No Spacing"/>
    <w:link w:val="Char2"/>
    <w:uiPriority w:val="1"/>
    <w:qFormat/>
    <w:rPr>
      <w:rFonts w:ascii="Times New Roman" w:eastAsia="宋体" w:hAnsi="宋体" w:cs="Times New Roman"/>
      <w:sz w:val="22"/>
      <w:szCs w:val="22"/>
    </w:rPr>
  </w:style>
  <w:style w:type="character" w:customStyle="1" w:styleId="Char2">
    <w:name w:val="无间隔 Char"/>
    <w:basedOn w:val="DefaultParagraphFont"/>
    <w:link w:val="NoSpacing"/>
    <w:uiPriority w:val="1"/>
    <w:qFormat/>
    <w:rPr>
      <w:rFonts w:ascii="Times New Roman" w:eastAsia="宋体" w:hAnsi="宋体" w:cs="Times New Roman"/>
      <w:kern w:val="0"/>
      <w:sz w:val="22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Times New Roman" w:eastAsia="宋体" w:hAnsi="宋体" w:cs="Times New Roman"/>
    </w:rPr>
  </w:style>
  <w:style w:type="character" w:customStyle="1" w:styleId="1">
    <w:name w:val="不明显强调1"/>
    <w:basedOn w:val="DefaultParagraphFont"/>
    <w:uiPriority w:val="19"/>
    <w:qFormat/>
    <w:rPr>
      <w:rFonts w:ascii="Times New Roman" w:eastAsia="宋体" w:hAnsi="宋体" w:cs="Times New Roman"/>
      <w:i/>
      <w:iCs/>
      <w:color w:val="808080" w:themeColor="text1" w:themeTint="7F"/>
    </w:rPr>
  </w:style>
  <w:style w:type="table" w:customStyle="1" w:styleId="TableForBreakLine">
    <w:name w:val="TableForBreakLine"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header" Target="header1.xml" /><Relationship Id="rId12" Type="http://schemas.openxmlformats.org/officeDocument/2006/relationships/header" Target="header2.xml" /><Relationship Id="rId13" Type="http://schemas.openxmlformats.org/officeDocument/2006/relationships/footer" Target="footer1.xml" /><Relationship Id="rId14" Type="http://schemas.openxmlformats.org/officeDocument/2006/relationships/footer" Target="footer2.xml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image" Target="media/image6.png" /><Relationship Id="rId18" Type="http://schemas.openxmlformats.org/officeDocument/2006/relationships/image" Target="media/image7.png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header" Target="header4.xml" /><Relationship Id="rId22" Type="http://schemas.openxmlformats.org/officeDocument/2006/relationships/header" Target="header5.xml" /><Relationship Id="rId23" Type="http://schemas.openxmlformats.org/officeDocument/2006/relationships/footer" Target="footer4.xml" /><Relationship Id="rId24" Type="http://schemas.openxmlformats.org/officeDocument/2006/relationships/footer" Target="footer5.xml" /><Relationship Id="rId25" Type="http://schemas.openxmlformats.org/officeDocument/2006/relationships/header" Target="header6.xml" /><Relationship Id="rId26" Type="http://schemas.openxmlformats.org/officeDocument/2006/relationships/footer" Target="footer6.xml" /><Relationship Id="rId27" Type="http://schemas.openxmlformats.org/officeDocument/2006/relationships/image" Target="media/image10.png" /><Relationship Id="rId28" Type="http://schemas.openxmlformats.org/officeDocument/2006/relationships/image" Target="media/image11.png" /><Relationship Id="rId29" Type="http://schemas.openxmlformats.org/officeDocument/2006/relationships/image" Target="media/image12.png" /><Relationship Id="rId3" Type="http://schemas.openxmlformats.org/officeDocument/2006/relationships/fontTable" Target="fontTable.xml" /><Relationship Id="rId30" Type="http://schemas.openxmlformats.org/officeDocument/2006/relationships/header" Target="header7.xml" /><Relationship Id="rId31" Type="http://schemas.openxmlformats.org/officeDocument/2006/relationships/header" Target="header8.xml" /><Relationship Id="rId32" Type="http://schemas.openxmlformats.org/officeDocument/2006/relationships/footer" Target="footer7.xml" /><Relationship Id="rId33" Type="http://schemas.openxmlformats.org/officeDocument/2006/relationships/footer" Target="footer8.xml" /><Relationship Id="rId34" Type="http://schemas.openxmlformats.org/officeDocument/2006/relationships/header" Target="header9.xml" /><Relationship Id="rId35" Type="http://schemas.openxmlformats.org/officeDocument/2006/relationships/footer" Target="footer9.xml" /><Relationship Id="rId36" Type="http://schemas.openxmlformats.org/officeDocument/2006/relationships/image" Target="media/image13.png" /><Relationship Id="rId37" Type="http://schemas.openxmlformats.org/officeDocument/2006/relationships/header" Target="header10.xml" /><Relationship Id="rId38" Type="http://schemas.openxmlformats.org/officeDocument/2006/relationships/header" Target="header11.xml" /><Relationship Id="rId39" Type="http://schemas.openxmlformats.org/officeDocument/2006/relationships/footer" Target="footer10.xml" /><Relationship Id="rId4" Type="http://schemas.openxmlformats.org/officeDocument/2006/relationships/customXml" Target="../customXml/item1.xml" /><Relationship Id="rId40" Type="http://schemas.openxmlformats.org/officeDocument/2006/relationships/footer" Target="footer11.xml" /><Relationship Id="rId41" Type="http://schemas.openxmlformats.org/officeDocument/2006/relationships/header" Target="header12.xml" /><Relationship Id="rId42" Type="http://schemas.openxmlformats.org/officeDocument/2006/relationships/footer" Target="footer12.xml" /><Relationship Id="rId43" Type="http://schemas.openxmlformats.org/officeDocument/2006/relationships/image" Target="media/image14.png" /><Relationship Id="rId44" Type="http://schemas.openxmlformats.org/officeDocument/2006/relationships/image" Target="media/image15.png" /><Relationship Id="rId45" Type="http://schemas.openxmlformats.org/officeDocument/2006/relationships/header" Target="header13.xml" /><Relationship Id="rId46" Type="http://schemas.openxmlformats.org/officeDocument/2006/relationships/header" Target="header14.xml" /><Relationship Id="rId47" Type="http://schemas.openxmlformats.org/officeDocument/2006/relationships/footer" Target="footer13.xml" /><Relationship Id="rId48" Type="http://schemas.openxmlformats.org/officeDocument/2006/relationships/footer" Target="footer14.xml" /><Relationship Id="rId49" Type="http://schemas.openxmlformats.org/officeDocument/2006/relationships/header" Target="header15.xml" /><Relationship Id="rId5" Type="http://schemas.openxmlformats.org/officeDocument/2006/relationships/customXml" Target="../customXml/item2.xml" /><Relationship Id="rId50" Type="http://schemas.openxmlformats.org/officeDocument/2006/relationships/footer" Target="footer15.xml" /><Relationship Id="rId51" Type="http://schemas.openxmlformats.org/officeDocument/2006/relationships/image" Target="media/image16.png" /><Relationship Id="rId52" Type="http://schemas.openxmlformats.org/officeDocument/2006/relationships/image" Target="media/image17.png" /><Relationship Id="rId53" Type="http://schemas.openxmlformats.org/officeDocument/2006/relationships/header" Target="header16.xml" /><Relationship Id="rId54" Type="http://schemas.openxmlformats.org/officeDocument/2006/relationships/header" Target="header17.xml" /><Relationship Id="rId55" Type="http://schemas.openxmlformats.org/officeDocument/2006/relationships/footer" Target="footer16.xml" /><Relationship Id="rId56" Type="http://schemas.openxmlformats.org/officeDocument/2006/relationships/footer" Target="footer17.xml" /><Relationship Id="rId57" Type="http://schemas.openxmlformats.org/officeDocument/2006/relationships/header" Target="header18.xml" /><Relationship Id="rId58" Type="http://schemas.openxmlformats.org/officeDocument/2006/relationships/footer" Target="footer18.xml" /><Relationship Id="rId59" Type="http://schemas.openxmlformats.org/officeDocument/2006/relationships/header" Target="header19.xml" /><Relationship Id="rId6" Type="http://schemas.openxmlformats.org/officeDocument/2006/relationships/image" Target="media/image1.png" /><Relationship Id="rId60" Type="http://schemas.openxmlformats.org/officeDocument/2006/relationships/header" Target="header20.xml" /><Relationship Id="rId61" Type="http://schemas.openxmlformats.org/officeDocument/2006/relationships/footer" Target="footer19.xml" /><Relationship Id="rId62" Type="http://schemas.openxmlformats.org/officeDocument/2006/relationships/footer" Target="footer20.xml" /><Relationship Id="rId63" Type="http://schemas.openxmlformats.org/officeDocument/2006/relationships/header" Target="header21.xml" /><Relationship Id="rId64" Type="http://schemas.openxmlformats.org/officeDocument/2006/relationships/footer" Target="footer21.xml" /><Relationship Id="rId65" Type="http://schemas.openxmlformats.org/officeDocument/2006/relationships/image" Target="media/image18.png" /><Relationship Id="rId66" Type="http://schemas.openxmlformats.org/officeDocument/2006/relationships/header" Target="header22.xml" /><Relationship Id="rId67" Type="http://schemas.openxmlformats.org/officeDocument/2006/relationships/header" Target="header23.xml" /><Relationship Id="rId68" Type="http://schemas.openxmlformats.org/officeDocument/2006/relationships/footer" Target="footer22.xml" /><Relationship Id="rId69" Type="http://schemas.openxmlformats.org/officeDocument/2006/relationships/footer" Target="footer23.xml" /><Relationship Id="rId7" Type="http://schemas.openxmlformats.org/officeDocument/2006/relationships/image" Target="media/image2.png" /><Relationship Id="rId70" Type="http://schemas.openxmlformats.org/officeDocument/2006/relationships/header" Target="header24.xml" /><Relationship Id="rId71" Type="http://schemas.openxmlformats.org/officeDocument/2006/relationships/footer" Target="footer24.xml" /><Relationship Id="rId72" Type="http://schemas.openxmlformats.org/officeDocument/2006/relationships/image" Target="media/image19.png" /><Relationship Id="rId73" Type="http://schemas.openxmlformats.org/officeDocument/2006/relationships/header" Target="header25.xml" /><Relationship Id="rId74" Type="http://schemas.openxmlformats.org/officeDocument/2006/relationships/header" Target="header26.xml" /><Relationship Id="rId75" Type="http://schemas.openxmlformats.org/officeDocument/2006/relationships/footer" Target="footer25.xml" /><Relationship Id="rId76" Type="http://schemas.openxmlformats.org/officeDocument/2006/relationships/footer" Target="footer26.xml" /><Relationship Id="rId77" Type="http://schemas.openxmlformats.org/officeDocument/2006/relationships/header" Target="header27.xml" /><Relationship Id="rId78" Type="http://schemas.openxmlformats.org/officeDocument/2006/relationships/footer" Target="footer27.xml" /><Relationship Id="rId79" Type="http://schemas.openxmlformats.org/officeDocument/2006/relationships/hyperlink" Target="https://d.book118.com/556231235022010032" TargetMode="External" /><Relationship Id="rId8" Type="http://schemas.openxmlformats.org/officeDocument/2006/relationships/image" Target="media/image3.png" /><Relationship Id="rId80" Type="http://schemas.openxmlformats.org/officeDocument/2006/relationships/header" Target="header28.xml" /><Relationship Id="rId81" Type="http://schemas.openxmlformats.org/officeDocument/2006/relationships/header" Target="header29.xml" /><Relationship Id="rId82" Type="http://schemas.openxmlformats.org/officeDocument/2006/relationships/footer" Target="footer28.xml" /><Relationship Id="rId83" Type="http://schemas.openxmlformats.org/officeDocument/2006/relationships/footer" Target="footer29.xml" /><Relationship Id="rId84" Type="http://schemas.openxmlformats.org/officeDocument/2006/relationships/header" Target="header30.xml" /><Relationship Id="rId85" Type="http://schemas.openxmlformats.org/officeDocument/2006/relationships/footer" Target="footer30.xml" /><Relationship Id="rId86" Type="http://schemas.openxmlformats.org/officeDocument/2006/relationships/theme" Target="theme/theme1.xml" /><Relationship Id="rId87" Type="http://schemas.openxmlformats.org/officeDocument/2006/relationships/numbering" Target="numbering.xml" /><Relationship Id="rId88" Type="http://schemas.openxmlformats.org/officeDocument/2006/relationships/styles" Target="styles.xm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xtzj xmlns="http://schemas.microsoft.com/vsto/xtzj">
  <dataContent>d726cfbbd-f029-4a79-bcc9-6e845e48dd32;4a2176ef5-295e-4892-8812-b31e85d283c4,440841c4a-9770-4ae8-aa7a-dc39c885963a,0a2991365-0554-48d2-9f41-30654082c314,83b504737-29e3-43f1-aea2-66fbae69671c,45327d426-96c9-435b-a287-8dc39385d0d1,26a4f8b5c-8322-4ced-a29c-be4150f34ba1,c593963f4-e8fa-4a74-9bc0-89ccda2d4645,cde9c0928-ae5f-447f-ab59-e37ab33f6607,d6b70d726-e223-4647-b1a5-676df476ae6d,09507d53d-71b9-47b0-8db3-eb3c0153c627,a0f145082-0fdd-45ec-b150-59cc7bcc1c42,0cb34cc7f-1993-41be-bad4-91816a832a52,7bc24a86b-287a-4ade-aed0-fa4c027226f7,0b2590e98-9aee-413c-94dc-e58a2d9976c0,3d6228657-2daa-4993-99df-c1ff2779dfe9,3c616af90-6ff3-46e0-87a6-50609964b0e2,9fc2b9cfc-1a74-4212-98e2-f687e8df1d97,b93517144-7e58-4dcc-bf17-d0904c29152b,1f264e028-42c7-4f10-b5d9-7b18f845858f,39b3b3980-af60-406c-9412-c9f359a5db57,e6f7c758a-7bd5-4d09-8498-f491f8d24ec5,74432b6d4-b58f-4e0d-b6f2-dc8965b669b6,f4220ef33-7853-4024-a9ec-ea678b7680ed,af4253b21-d880-49cf-9fc7-12ffcc7f099c,47e1071ef-ea4b-4c7c-99eb-432d5d7d8e5e,2210e1f65-3b51-4c1a-8c9b-d512fb936d9e,</dataContent>
</xtzj>
</file>

<file path=customXml/itemProps1.xml><?xml version="1.0" encoding="utf-8"?>
<ds:datastoreItem xmlns:ds="http://schemas.openxmlformats.org/officeDocument/2006/customXml" ds:itemID="{C3673F42-B44E-49C5-B8FF-761403D3A71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be53446-0261-4a16-87c4-1c139038e12d}">
  <ds:schemaRefs>
    <ds:schemaRef ds:uri="http://schemas.microsoft.com/vsto/xtzj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11</Pages>
  <Words>0</Words>
  <Characters>0</Characters>
  <Application>Microsoft Office Word</Application>
  <DocSecurity>0</DocSecurity>
  <Lines>0</Lines>
  <Paragraphs>0</Paragraphs>
  <ScaleCrop>false</ScaleCrop>
  <Company>iflytek</Company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iflytek</dc:creator>
  <dc:description>d72cfbbd-f029-4a79-bcc9-6e845e48dd32</dc:description>
  <cp:lastModifiedBy>王飞</cp:lastModifiedBy>
  <cp:revision>267</cp:revision>
  <dcterms:created xsi:type="dcterms:W3CDTF">2011-01-13T09:46:00Z</dcterms:created>
  <dcterms:modified xsi:type="dcterms:W3CDTF">2023-09-20T07:02:00Z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3EB10F219BDB4F418C77E2176F513C96</vt:lpwstr>
  </property>
  <property fmtid="{D5CDD505-2E9C-101B-9397-08002B2CF9AE}" pid="3" name="KSOProductBuildVer">
    <vt:lpwstr>2052-11.1.0.12358</vt:lpwstr>
  </property>
</Properties>
</file>