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8" w:history="1">
        <w:r>
          <w:rPr>
            <w:rFonts w:ascii="仿宋" w:eastAsia="仿宋" w:hAnsi="仿宋" w:cs="仿宋" w:hint="eastAsia"/>
            <w:lang w:eastAsia="zh-CN"/>
          </w:rPr>
          <w:t>前言</w:t>
        </w:r>
        <w:r>
          <w:tab/>
        </w:r>
        <w:r>
          <w:fldChar w:fldCharType="begin"/>
        </w:r>
        <w:r>
          <w:instrText xml:space="preserve"> PAGEREF _Toc26238 \h </w:instrText>
        </w:r>
        <w:r>
          <w:fldChar w:fldCharType="separate"/>
        </w:r>
        <w:r>
          <w:t>3</w:t>
        </w:r>
        <w:r>
          <w:fldChar w:fldCharType="end"/>
        </w:r>
      </w:hyperlink>
    </w:p>
    <w:p>
      <w:pPr>
        <w:pStyle w:val="TOC1"/>
        <w:tabs>
          <w:tab w:val="right" w:leader="dot" w:pos="8306"/>
        </w:tabs>
      </w:pPr>
      <w:hyperlink w:anchor="_Toc26205" w:history="1">
        <w:r>
          <w:rPr>
            <w:rFonts w:ascii="仿宋" w:eastAsia="仿宋" w:hAnsi="仿宋" w:cs="仿宋" w:hint="eastAsia"/>
            <w:lang w:eastAsia="zh-CN"/>
          </w:rPr>
          <w:t>一、工艺说明</w:t>
        </w:r>
        <w:r>
          <w:tab/>
        </w:r>
        <w:r>
          <w:fldChar w:fldCharType="begin"/>
        </w:r>
        <w:r>
          <w:instrText xml:space="preserve"> PAGEREF _Toc26205 \h </w:instrText>
        </w:r>
        <w:r>
          <w:fldChar w:fldCharType="separate"/>
        </w:r>
        <w:r>
          <w:t>3</w:t>
        </w:r>
        <w:r>
          <w:fldChar w:fldCharType="end"/>
        </w:r>
      </w:hyperlink>
    </w:p>
    <w:p>
      <w:pPr>
        <w:pStyle w:val="TOC2"/>
        <w:tabs>
          <w:tab w:val="right" w:leader="dot" w:pos="8306"/>
        </w:tabs>
      </w:pPr>
      <w:hyperlink w:anchor="_Toc1482" w:history="1">
        <w:r>
          <w:rPr>
            <w:rFonts w:ascii="仿宋" w:eastAsia="仿宋" w:hAnsi="仿宋" w:cs="仿宋" w:hint="eastAsia"/>
            <w:lang w:eastAsia="zh-CN"/>
          </w:rPr>
          <w:t>(一)、技术管理特点</w:t>
        </w:r>
        <w:r>
          <w:tab/>
        </w:r>
        <w:r>
          <w:fldChar w:fldCharType="begin"/>
        </w:r>
        <w:r>
          <w:instrText xml:space="preserve"> PAGEREF _Toc1482 \h </w:instrText>
        </w:r>
        <w:r>
          <w:fldChar w:fldCharType="separate"/>
        </w:r>
        <w:r>
          <w:t>3</w:t>
        </w:r>
        <w:r>
          <w:fldChar w:fldCharType="end"/>
        </w:r>
      </w:hyperlink>
    </w:p>
    <w:p>
      <w:pPr>
        <w:pStyle w:val="TOC2"/>
        <w:tabs>
          <w:tab w:val="right" w:leader="dot" w:pos="8306"/>
        </w:tabs>
      </w:pPr>
      <w:hyperlink w:anchor="_Toc5906" w:history="1">
        <w:r>
          <w:rPr>
            <w:rFonts w:ascii="仿宋" w:eastAsia="仿宋" w:hAnsi="仿宋" w:cs="仿宋" w:hint="eastAsia"/>
            <w:lang w:eastAsia="zh-CN"/>
          </w:rPr>
          <w:t>(二)、酸奶项目工艺技术设计方案</w:t>
        </w:r>
        <w:r>
          <w:tab/>
        </w:r>
        <w:r>
          <w:fldChar w:fldCharType="begin"/>
        </w:r>
        <w:r>
          <w:instrText xml:space="preserve"> PAGEREF _Toc5906 \h </w:instrText>
        </w:r>
        <w:r>
          <w:fldChar w:fldCharType="separate"/>
        </w:r>
        <w:r>
          <w:t>4</w:t>
        </w:r>
        <w:r>
          <w:fldChar w:fldCharType="end"/>
        </w:r>
      </w:hyperlink>
    </w:p>
    <w:p>
      <w:pPr>
        <w:pStyle w:val="TOC2"/>
        <w:tabs>
          <w:tab w:val="right" w:leader="dot" w:pos="8306"/>
        </w:tabs>
      </w:pPr>
      <w:hyperlink w:anchor="_Toc28290" w:history="1">
        <w:r>
          <w:rPr>
            <w:rFonts w:ascii="仿宋" w:eastAsia="仿宋" w:hAnsi="仿宋" w:cs="仿宋" w:hint="eastAsia"/>
            <w:lang w:eastAsia="zh-CN"/>
          </w:rPr>
          <w:t>(三)、设备选型方案</w:t>
        </w:r>
        <w:r>
          <w:tab/>
        </w:r>
        <w:r>
          <w:fldChar w:fldCharType="begin"/>
        </w:r>
        <w:r>
          <w:instrText xml:space="preserve"> PAGEREF _Toc28290 \h </w:instrText>
        </w:r>
        <w:r>
          <w:fldChar w:fldCharType="separate"/>
        </w:r>
        <w:r>
          <w:t>5</w:t>
        </w:r>
        <w:r>
          <w:fldChar w:fldCharType="end"/>
        </w:r>
      </w:hyperlink>
    </w:p>
    <w:p>
      <w:pPr>
        <w:pStyle w:val="TOC1"/>
        <w:tabs>
          <w:tab w:val="right" w:leader="dot" w:pos="8306"/>
        </w:tabs>
      </w:pPr>
      <w:hyperlink w:anchor="_Toc30862" w:history="1">
        <w:r>
          <w:rPr>
            <w:rFonts w:ascii="仿宋" w:eastAsia="仿宋" w:hAnsi="仿宋" w:cs="仿宋" w:hint="eastAsia"/>
            <w:lang w:eastAsia="zh-CN"/>
          </w:rPr>
          <w:t>二、酸奶项目土建工程</w:t>
        </w:r>
        <w:r>
          <w:tab/>
        </w:r>
        <w:r>
          <w:fldChar w:fldCharType="begin"/>
        </w:r>
        <w:r>
          <w:instrText xml:space="preserve"> PAGEREF _Toc30862 \h </w:instrText>
        </w:r>
        <w:r>
          <w:fldChar w:fldCharType="separate"/>
        </w:r>
        <w:r>
          <w:t>7</w:t>
        </w:r>
        <w:r>
          <w:fldChar w:fldCharType="end"/>
        </w:r>
      </w:hyperlink>
    </w:p>
    <w:p>
      <w:pPr>
        <w:pStyle w:val="TOC2"/>
        <w:tabs>
          <w:tab w:val="right" w:leader="dot" w:pos="8306"/>
        </w:tabs>
      </w:pPr>
      <w:hyperlink w:anchor="_Toc21190" w:history="1">
        <w:r>
          <w:rPr>
            <w:rFonts w:ascii="仿宋" w:eastAsia="仿宋" w:hAnsi="仿宋" w:cs="仿宋" w:hint="eastAsia"/>
            <w:lang w:eastAsia="zh-CN"/>
          </w:rPr>
          <w:t>(一)、建筑工程设计原则</w:t>
        </w:r>
        <w:r>
          <w:tab/>
        </w:r>
        <w:r>
          <w:fldChar w:fldCharType="begin"/>
        </w:r>
        <w:r>
          <w:instrText xml:space="preserve"> PAGEREF _Toc21190 \h </w:instrText>
        </w:r>
        <w:r>
          <w:fldChar w:fldCharType="separate"/>
        </w:r>
        <w:r>
          <w:t>7</w:t>
        </w:r>
        <w:r>
          <w:fldChar w:fldCharType="end"/>
        </w:r>
      </w:hyperlink>
    </w:p>
    <w:p>
      <w:pPr>
        <w:pStyle w:val="TOC2"/>
        <w:tabs>
          <w:tab w:val="right" w:leader="dot" w:pos="8306"/>
        </w:tabs>
      </w:pPr>
      <w:hyperlink w:anchor="_Toc7861" w:history="1">
        <w:r>
          <w:rPr>
            <w:rFonts w:ascii="仿宋" w:eastAsia="仿宋" w:hAnsi="仿宋" w:cs="仿宋" w:hint="eastAsia"/>
            <w:lang w:eastAsia="zh-CN"/>
          </w:rPr>
          <w:t>(二)、土建工程设计年限及安全等级</w:t>
        </w:r>
        <w:r>
          <w:tab/>
        </w:r>
        <w:r>
          <w:fldChar w:fldCharType="begin"/>
        </w:r>
        <w:r>
          <w:instrText xml:space="preserve"> PAGEREF _Toc7861 \h </w:instrText>
        </w:r>
        <w:r>
          <w:fldChar w:fldCharType="separate"/>
        </w:r>
        <w:r>
          <w:t>8</w:t>
        </w:r>
        <w:r>
          <w:fldChar w:fldCharType="end"/>
        </w:r>
      </w:hyperlink>
    </w:p>
    <w:p>
      <w:pPr>
        <w:pStyle w:val="TOC2"/>
        <w:tabs>
          <w:tab w:val="right" w:leader="dot" w:pos="8306"/>
        </w:tabs>
      </w:pPr>
      <w:hyperlink w:anchor="_Toc8207" w:history="1">
        <w:r>
          <w:rPr>
            <w:rFonts w:ascii="仿宋" w:eastAsia="仿宋" w:hAnsi="仿宋" w:cs="仿宋" w:hint="eastAsia"/>
            <w:lang w:eastAsia="zh-CN"/>
          </w:rPr>
          <w:t>(三)、建筑工程设计总体要求</w:t>
        </w:r>
        <w:r>
          <w:tab/>
        </w:r>
        <w:r>
          <w:fldChar w:fldCharType="begin"/>
        </w:r>
        <w:r>
          <w:instrText xml:space="preserve"> PAGEREF _Toc8207 \h </w:instrText>
        </w:r>
        <w:r>
          <w:fldChar w:fldCharType="separate"/>
        </w:r>
        <w:r>
          <w:t>9</w:t>
        </w:r>
        <w:r>
          <w:fldChar w:fldCharType="end"/>
        </w:r>
      </w:hyperlink>
    </w:p>
    <w:p>
      <w:pPr>
        <w:pStyle w:val="TOC2"/>
        <w:tabs>
          <w:tab w:val="right" w:leader="dot" w:pos="8306"/>
        </w:tabs>
      </w:pPr>
      <w:hyperlink w:anchor="_Toc19903" w:history="1">
        <w:r>
          <w:rPr>
            <w:rFonts w:ascii="仿宋" w:eastAsia="仿宋" w:hAnsi="仿宋" w:cs="仿宋" w:hint="eastAsia"/>
            <w:lang w:eastAsia="zh-CN"/>
          </w:rPr>
          <w:t>(四)、土建工程建设指标</w:t>
        </w:r>
        <w:r>
          <w:tab/>
        </w:r>
        <w:r>
          <w:fldChar w:fldCharType="begin"/>
        </w:r>
        <w:r>
          <w:instrText xml:space="preserve"> PAGEREF _Toc19903 \h </w:instrText>
        </w:r>
        <w:r>
          <w:fldChar w:fldCharType="separate"/>
        </w:r>
        <w:r>
          <w:t>10</w:t>
        </w:r>
        <w:r>
          <w:fldChar w:fldCharType="end"/>
        </w:r>
      </w:hyperlink>
    </w:p>
    <w:p>
      <w:pPr>
        <w:pStyle w:val="TOC1"/>
        <w:tabs>
          <w:tab w:val="right" w:leader="dot" w:pos="8306"/>
        </w:tabs>
      </w:pPr>
      <w:hyperlink w:anchor="_Toc19432" w:history="1">
        <w:r>
          <w:rPr>
            <w:rFonts w:ascii="仿宋" w:eastAsia="仿宋" w:hAnsi="仿宋" w:cs="仿宋" w:hint="eastAsia"/>
            <w:lang w:eastAsia="zh-CN"/>
          </w:rPr>
          <w:t>三、酸奶项目危机管理</w:t>
        </w:r>
        <w:r>
          <w:tab/>
        </w:r>
        <w:r>
          <w:fldChar w:fldCharType="begin"/>
        </w:r>
        <w:r>
          <w:instrText xml:space="preserve"> PAGEREF _Toc19432 \h </w:instrText>
        </w:r>
        <w:r>
          <w:fldChar w:fldCharType="separate"/>
        </w:r>
        <w:r>
          <w:t>10</w:t>
        </w:r>
        <w:r>
          <w:fldChar w:fldCharType="end"/>
        </w:r>
      </w:hyperlink>
    </w:p>
    <w:p>
      <w:pPr>
        <w:pStyle w:val="TOC2"/>
        <w:tabs>
          <w:tab w:val="right" w:leader="dot" w:pos="8306"/>
        </w:tabs>
      </w:pPr>
      <w:hyperlink w:anchor="_Toc9838" w:history="1">
        <w:r>
          <w:rPr>
            <w:rFonts w:ascii="仿宋" w:eastAsia="仿宋" w:hAnsi="仿宋" w:cs="仿宋" w:hint="eastAsia"/>
            <w:lang w:eastAsia="zh-CN"/>
          </w:rPr>
          <w:t>(一)、危机预警与识别</w:t>
        </w:r>
        <w:r>
          <w:tab/>
        </w:r>
        <w:r>
          <w:fldChar w:fldCharType="begin"/>
        </w:r>
        <w:r>
          <w:instrText xml:space="preserve"> PAGEREF _Toc9838 \h </w:instrText>
        </w:r>
        <w:r>
          <w:fldChar w:fldCharType="separate"/>
        </w:r>
        <w:r>
          <w:t>10</w:t>
        </w:r>
        <w:r>
          <w:fldChar w:fldCharType="end"/>
        </w:r>
      </w:hyperlink>
    </w:p>
    <w:p>
      <w:pPr>
        <w:pStyle w:val="TOC2"/>
        <w:tabs>
          <w:tab w:val="right" w:leader="dot" w:pos="8306"/>
        </w:tabs>
      </w:pPr>
      <w:hyperlink w:anchor="_Toc6094" w:history="1">
        <w:r>
          <w:rPr>
            <w:rFonts w:ascii="仿宋" w:eastAsia="仿宋" w:hAnsi="仿宋" w:cs="仿宋" w:hint="eastAsia"/>
            <w:lang w:eastAsia="zh-CN"/>
          </w:rPr>
          <w:t>(二)、危机应对与恢复</w:t>
        </w:r>
        <w:r>
          <w:tab/>
        </w:r>
        <w:r>
          <w:fldChar w:fldCharType="begin"/>
        </w:r>
        <w:r>
          <w:instrText xml:space="preserve"> PAGEREF _Toc6094 \h </w:instrText>
        </w:r>
        <w:r>
          <w:fldChar w:fldCharType="separate"/>
        </w:r>
        <w:r>
          <w:t>11</w:t>
        </w:r>
        <w:r>
          <w:fldChar w:fldCharType="end"/>
        </w:r>
      </w:hyperlink>
    </w:p>
    <w:p>
      <w:pPr>
        <w:pStyle w:val="TOC1"/>
        <w:tabs>
          <w:tab w:val="right" w:leader="dot" w:pos="8306"/>
        </w:tabs>
      </w:pPr>
      <w:hyperlink w:anchor="_Toc263" w:history="1">
        <w:r>
          <w:rPr>
            <w:rFonts w:ascii="仿宋" w:eastAsia="仿宋" w:hAnsi="仿宋" w:cs="仿宋" w:hint="eastAsia"/>
            <w:lang w:eastAsia="zh-CN"/>
          </w:rPr>
          <w:t>四、产品规划分析</w:t>
        </w:r>
        <w:r>
          <w:tab/>
        </w:r>
        <w:r>
          <w:fldChar w:fldCharType="begin"/>
        </w:r>
        <w:r>
          <w:instrText xml:space="preserve"> PAGEREF _Toc263 \h </w:instrText>
        </w:r>
        <w:r>
          <w:fldChar w:fldCharType="separate"/>
        </w:r>
        <w:r>
          <w:t>12</w:t>
        </w:r>
        <w:r>
          <w:fldChar w:fldCharType="end"/>
        </w:r>
      </w:hyperlink>
    </w:p>
    <w:p>
      <w:pPr>
        <w:pStyle w:val="TOC2"/>
        <w:tabs>
          <w:tab w:val="right" w:leader="dot" w:pos="8306"/>
        </w:tabs>
      </w:pPr>
      <w:hyperlink w:anchor="_Toc3264" w:history="1">
        <w:r>
          <w:rPr>
            <w:rFonts w:ascii="仿宋" w:eastAsia="仿宋" w:hAnsi="仿宋" w:cs="仿宋" w:hint="eastAsia"/>
            <w:lang w:eastAsia="zh-CN"/>
          </w:rPr>
          <w:t>(一)、产品规划</w:t>
        </w:r>
        <w:r>
          <w:tab/>
        </w:r>
        <w:r>
          <w:fldChar w:fldCharType="begin"/>
        </w:r>
        <w:r>
          <w:instrText xml:space="preserve"> PAGEREF _Toc3264 \h </w:instrText>
        </w:r>
        <w:r>
          <w:fldChar w:fldCharType="separate"/>
        </w:r>
        <w:r>
          <w:t>12</w:t>
        </w:r>
        <w:r>
          <w:fldChar w:fldCharType="end"/>
        </w:r>
      </w:hyperlink>
    </w:p>
    <w:p>
      <w:pPr>
        <w:pStyle w:val="TOC2"/>
        <w:tabs>
          <w:tab w:val="right" w:leader="dot" w:pos="8306"/>
        </w:tabs>
      </w:pPr>
      <w:hyperlink w:anchor="_Toc21784" w:history="1">
        <w:r>
          <w:rPr>
            <w:rFonts w:ascii="仿宋" w:eastAsia="仿宋" w:hAnsi="仿宋" w:cs="仿宋" w:hint="eastAsia"/>
            <w:lang w:eastAsia="zh-CN"/>
          </w:rPr>
          <w:t>(二)、建设规模</w:t>
        </w:r>
        <w:r>
          <w:tab/>
        </w:r>
        <w:r>
          <w:fldChar w:fldCharType="begin"/>
        </w:r>
        <w:r>
          <w:instrText xml:space="preserve"> PAGEREF _Toc21784 \h </w:instrText>
        </w:r>
        <w:r>
          <w:fldChar w:fldCharType="separate"/>
        </w:r>
        <w:r>
          <w:t>13</w:t>
        </w:r>
        <w:r>
          <w:fldChar w:fldCharType="end"/>
        </w:r>
      </w:hyperlink>
    </w:p>
    <w:p>
      <w:pPr>
        <w:pStyle w:val="TOC1"/>
        <w:tabs>
          <w:tab w:val="right" w:leader="dot" w:pos="8306"/>
        </w:tabs>
      </w:pPr>
      <w:hyperlink w:anchor="_Toc13434" w:history="1">
        <w:r>
          <w:rPr>
            <w:rFonts w:ascii="仿宋" w:eastAsia="仿宋" w:hAnsi="仿宋" w:cs="仿宋" w:hint="eastAsia"/>
            <w:lang w:eastAsia="zh-CN"/>
          </w:rPr>
          <w:t>五、酸奶项目选址可行性分析</w:t>
        </w:r>
        <w:r>
          <w:tab/>
        </w:r>
        <w:r>
          <w:fldChar w:fldCharType="begin"/>
        </w:r>
        <w:r>
          <w:instrText xml:space="preserve"> PAGEREF _Toc13434 \h </w:instrText>
        </w:r>
        <w:r>
          <w:fldChar w:fldCharType="separate"/>
        </w:r>
        <w:r>
          <w:t>14</w:t>
        </w:r>
        <w:r>
          <w:fldChar w:fldCharType="end"/>
        </w:r>
      </w:hyperlink>
    </w:p>
    <w:p>
      <w:pPr>
        <w:pStyle w:val="TOC2"/>
        <w:tabs>
          <w:tab w:val="right" w:leader="dot" w:pos="8306"/>
        </w:tabs>
      </w:pPr>
      <w:hyperlink w:anchor="_Toc15430" w:history="1">
        <w:r>
          <w:rPr>
            <w:rFonts w:ascii="仿宋" w:eastAsia="仿宋" w:hAnsi="仿宋" w:cs="仿宋" w:hint="eastAsia"/>
            <w:lang w:eastAsia="zh-CN"/>
          </w:rPr>
          <w:t>(一)、酸奶项目选址</w:t>
        </w:r>
        <w:r>
          <w:tab/>
        </w:r>
        <w:r>
          <w:fldChar w:fldCharType="begin"/>
        </w:r>
        <w:r>
          <w:instrText xml:space="preserve"> PAGEREF _Toc15430 \h </w:instrText>
        </w:r>
        <w:r>
          <w:fldChar w:fldCharType="separate"/>
        </w:r>
        <w:r>
          <w:t>14</w:t>
        </w:r>
        <w:r>
          <w:fldChar w:fldCharType="end"/>
        </w:r>
      </w:hyperlink>
    </w:p>
    <w:p>
      <w:pPr>
        <w:pStyle w:val="TOC2"/>
        <w:tabs>
          <w:tab w:val="right" w:leader="dot" w:pos="8306"/>
        </w:tabs>
      </w:pPr>
      <w:hyperlink w:anchor="_Toc1403" w:history="1">
        <w:r>
          <w:rPr>
            <w:rFonts w:ascii="仿宋" w:eastAsia="仿宋" w:hAnsi="仿宋" w:cs="仿宋" w:hint="eastAsia"/>
            <w:lang w:eastAsia="zh-CN"/>
          </w:rPr>
          <w:t>(二)、用地控制指标</w:t>
        </w:r>
        <w:r>
          <w:tab/>
        </w:r>
        <w:r>
          <w:fldChar w:fldCharType="begin"/>
        </w:r>
        <w:r>
          <w:instrText xml:space="preserve"> PAGEREF _Toc1403 \h </w:instrText>
        </w:r>
        <w:r>
          <w:fldChar w:fldCharType="separate"/>
        </w:r>
        <w:r>
          <w:t>14</w:t>
        </w:r>
        <w:r>
          <w:fldChar w:fldCharType="end"/>
        </w:r>
      </w:hyperlink>
    </w:p>
    <w:p>
      <w:pPr>
        <w:pStyle w:val="TOC2"/>
        <w:tabs>
          <w:tab w:val="right" w:leader="dot" w:pos="8306"/>
        </w:tabs>
      </w:pPr>
      <w:hyperlink w:anchor="_Toc20670" w:history="1">
        <w:r>
          <w:rPr>
            <w:rFonts w:ascii="仿宋" w:eastAsia="仿宋" w:hAnsi="仿宋" w:cs="仿宋" w:hint="eastAsia"/>
            <w:lang w:eastAsia="zh-CN"/>
          </w:rPr>
          <w:t>(三)、节约用地措施</w:t>
        </w:r>
        <w:r>
          <w:tab/>
        </w:r>
        <w:r>
          <w:fldChar w:fldCharType="begin"/>
        </w:r>
        <w:r>
          <w:instrText xml:space="preserve"> PAGEREF _Toc20670 \h </w:instrText>
        </w:r>
        <w:r>
          <w:fldChar w:fldCharType="separate"/>
        </w:r>
        <w:r>
          <w:t>16</w:t>
        </w:r>
        <w:r>
          <w:fldChar w:fldCharType="end"/>
        </w:r>
      </w:hyperlink>
    </w:p>
    <w:p>
      <w:pPr>
        <w:pStyle w:val="TOC2"/>
        <w:tabs>
          <w:tab w:val="right" w:leader="dot" w:pos="8306"/>
        </w:tabs>
      </w:pPr>
      <w:hyperlink w:anchor="_Toc24642" w:history="1">
        <w:r>
          <w:rPr>
            <w:rFonts w:ascii="仿宋" w:eastAsia="仿宋" w:hAnsi="仿宋" w:cs="仿宋" w:hint="eastAsia"/>
            <w:lang w:eastAsia="zh-CN"/>
          </w:rPr>
          <w:t>(四)、总图布置方案</w:t>
        </w:r>
        <w:r>
          <w:tab/>
        </w:r>
        <w:r>
          <w:fldChar w:fldCharType="begin"/>
        </w:r>
        <w:r>
          <w:instrText xml:space="preserve"> PAGEREF _Toc24642 \h </w:instrText>
        </w:r>
        <w:r>
          <w:fldChar w:fldCharType="separate"/>
        </w:r>
        <w:r>
          <w:t>17</w:t>
        </w:r>
        <w:r>
          <w:fldChar w:fldCharType="end"/>
        </w:r>
      </w:hyperlink>
    </w:p>
    <w:p>
      <w:pPr>
        <w:pStyle w:val="TOC2"/>
        <w:tabs>
          <w:tab w:val="right" w:leader="dot" w:pos="8306"/>
        </w:tabs>
      </w:pPr>
      <w:hyperlink w:anchor="_Toc27646" w:history="1">
        <w:r>
          <w:rPr>
            <w:rFonts w:ascii="仿宋" w:eastAsia="仿宋" w:hAnsi="仿宋" w:cs="仿宋" w:hint="eastAsia"/>
            <w:lang w:eastAsia="zh-CN"/>
          </w:rPr>
          <w:t>(五)、选址综合评价</w:t>
        </w:r>
        <w:r>
          <w:tab/>
        </w:r>
        <w:r>
          <w:fldChar w:fldCharType="begin"/>
        </w:r>
        <w:r>
          <w:instrText xml:space="preserve"> PAGEREF _Toc27646 \h </w:instrText>
        </w:r>
        <w:r>
          <w:fldChar w:fldCharType="separate"/>
        </w:r>
        <w:r>
          <w:t>18</w:t>
        </w:r>
        <w:r>
          <w:fldChar w:fldCharType="end"/>
        </w:r>
      </w:hyperlink>
    </w:p>
    <w:p>
      <w:pPr>
        <w:pStyle w:val="TOC1"/>
        <w:tabs>
          <w:tab w:val="right" w:leader="dot" w:pos="8306"/>
        </w:tabs>
      </w:pPr>
      <w:hyperlink w:anchor="_Toc12132" w:history="1">
        <w:r>
          <w:rPr>
            <w:rFonts w:ascii="仿宋" w:eastAsia="仿宋" w:hAnsi="仿宋" w:cs="仿宋" w:hint="eastAsia"/>
            <w:lang w:eastAsia="zh-CN"/>
          </w:rPr>
          <w:t>六、酸奶项目建设背景及必要性分析</w:t>
        </w:r>
        <w:r>
          <w:tab/>
        </w:r>
        <w:r>
          <w:fldChar w:fldCharType="begin"/>
        </w:r>
        <w:r>
          <w:instrText xml:space="preserve"> PAGEREF _Toc12132 \h </w:instrText>
        </w:r>
        <w:r>
          <w:fldChar w:fldCharType="separate"/>
        </w:r>
        <w:r>
          <w:t>19</w:t>
        </w:r>
        <w:r>
          <w:fldChar w:fldCharType="end"/>
        </w:r>
      </w:hyperlink>
    </w:p>
    <w:p>
      <w:pPr>
        <w:pStyle w:val="TOC2"/>
        <w:tabs>
          <w:tab w:val="right" w:leader="dot" w:pos="8306"/>
        </w:tabs>
      </w:pPr>
      <w:hyperlink w:anchor="_Toc12558" w:history="1">
        <w:r>
          <w:rPr>
            <w:rFonts w:ascii="仿宋" w:eastAsia="仿宋" w:hAnsi="仿宋" w:cs="仿宋" w:hint="eastAsia"/>
            <w:lang w:eastAsia="zh-CN"/>
          </w:rPr>
          <w:t>(一)、酸奶项目背景分析</w:t>
        </w:r>
        <w:r>
          <w:tab/>
        </w:r>
        <w:r>
          <w:fldChar w:fldCharType="begin"/>
        </w:r>
        <w:r>
          <w:instrText xml:space="preserve"> PAGEREF _Toc12558 \h </w:instrText>
        </w:r>
        <w:r>
          <w:fldChar w:fldCharType="separate"/>
        </w:r>
        <w:r>
          <w:t>19</w:t>
        </w:r>
        <w:r>
          <w:fldChar w:fldCharType="end"/>
        </w:r>
      </w:hyperlink>
    </w:p>
    <w:p>
      <w:pPr>
        <w:pStyle w:val="TOC2"/>
        <w:tabs>
          <w:tab w:val="right" w:leader="dot" w:pos="8306"/>
        </w:tabs>
      </w:pPr>
      <w:hyperlink w:anchor="_Toc2414" w:history="1">
        <w:r>
          <w:rPr>
            <w:rFonts w:ascii="仿宋" w:eastAsia="仿宋" w:hAnsi="仿宋" w:cs="仿宋" w:hint="eastAsia"/>
            <w:lang w:eastAsia="zh-CN"/>
          </w:rPr>
          <w:t>(二)、酸奶项目建设必要性分析</w:t>
        </w:r>
        <w:r>
          <w:tab/>
        </w:r>
        <w:r>
          <w:fldChar w:fldCharType="begin"/>
        </w:r>
        <w:r>
          <w:instrText xml:space="preserve"> PAGEREF _Toc2414 \h </w:instrText>
        </w:r>
        <w:r>
          <w:fldChar w:fldCharType="separate"/>
        </w:r>
        <w:r>
          <w:t>21</w:t>
        </w:r>
        <w:r>
          <w:fldChar w:fldCharType="end"/>
        </w:r>
      </w:hyperlink>
    </w:p>
    <w:p>
      <w:pPr>
        <w:pStyle w:val="TOC1"/>
        <w:tabs>
          <w:tab w:val="right" w:leader="dot" w:pos="8306"/>
        </w:tabs>
      </w:pPr>
      <w:hyperlink w:anchor="_Toc25957" w:history="1">
        <w:r>
          <w:rPr>
            <w:rFonts w:ascii="仿宋" w:eastAsia="仿宋" w:hAnsi="仿宋" w:cs="仿宋" w:hint="eastAsia"/>
            <w:lang w:eastAsia="zh-CN"/>
          </w:rPr>
          <w:t>七、酸奶项目创新与研发</w:t>
        </w:r>
        <w:r>
          <w:tab/>
        </w:r>
        <w:r>
          <w:fldChar w:fldCharType="begin"/>
        </w:r>
        <w:r>
          <w:instrText xml:space="preserve"> PAGEREF _Toc25957 \h </w:instrText>
        </w:r>
        <w:r>
          <w:fldChar w:fldCharType="separate"/>
        </w:r>
        <w:r>
          <w:t>22</w:t>
        </w:r>
        <w:r>
          <w:fldChar w:fldCharType="end"/>
        </w:r>
      </w:hyperlink>
    </w:p>
    <w:p>
      <w:pPr>
        <w:pStyle w:val="TOC2"/>
        <w:tabs>
          <w:tab w:val="right" w:leader="dot" w:pos="8306"/>
        </w:tabs>
      </w:pPr>
      <w:hyperlink w:anchor="_Toc27307" w:history="1">
        <w:r>
          <w:rPr>
            <w:rFonts w:ascii="仿宋" w:eastAsia="仿宋" w:hAnsi="仿宋" w:cs="仿宋" w:hint="eastAsia"/>
            <w:lang w:eastAsia="zh-CN"/>
          </w:rPr>
          <w:t>(一)、创新策略与方向</w:t>
        </w:r>
        <w:r>
          <w:tab/>
        </w:r>
        <w:r>
          <w:fldChar w:fldCharType="begin"/>
        </w:r>
        <w:r>
          <w:instrText xml:space="preserve"> PAGEREF _Toc27307 \h </w:instrText>
        </w:r>
        <w:r>
          <w:fldChar w:fldCharType="separate"/>
        </w:r>
        <w:r>
          <w:t>22</w:t>
        </w:r>
        <w:r>
          <w:fldChar w:fldCharType="end"/>
        </w:r>
      </w:hyperlink>
    </w:p>
    <w:p>
      <w:pPr>
        <w:pStyle w:val="TOC2"/>
        <w:tabs>
          <w:tab w:val="right" w:leader="dot" w:pos="8306"/>
        </w:tabs>
      </w:pPr>
      <w:hyperlink w:anchor="_Toc30218" w:history="1">
        <w:r>
          <w:rPr>
            <w:rFonts w:ascii="仿宋" w:eastAsia="仿宋" w:hAnsi="仿宋" w:cs="仿宋" w:hint="eastAsia"/>
            <w:lang w:eastAsia="zh-CN"/>
          </w:rPr>
          <w:t>(二)、研发规划与投入</w:t>
        </w:r>
        <w:r>
          <w:tab/>
        </w:r>
        <w:r>
          <w:fldChar w:fldCharType="begin"/>
        </w:r>
        <w:r>
          <w:instrText xml:space="preserve"> PAGEREF _Toc30218 \h </w:instrText>
        </w:r>
        <w:r>
          <w:fldChar w:fldCharType="separate"/>
        </w:r>
        <w:r>
          <w:t>24</w:t>
        </w:r>
        <w:r>
          <w:fldChar w:fldCharType="end"/>
        </w:r>
      </w:hyperlink>
    </w:p>
    <w:p>
      <w:pPr>
        <w:pStyle w:val="TOC1"/>
        <w:tabs>
          <w:tab w:val="right" w:leader="dot" w:pos="8306"/>
        </w:tabs>
      </w:pPr>
      <w:hyperlink w:anchor="_Toc3654" w:history="1">
        <w:r>
          <w:rPr>
            <w:rFonts w:ascii="仿宋" w:eastAsia="仿宋" w:hAnsi="仿宋" w:cs="仿宋" w:hint="eastAsia"/>
            <w:lang w:eastAsia="zh-CN"/>
          </w:rPr>
          <w:t>八、酸奶项目投资规划</w:t>
        </w:r>
        <w:r>
          <w:tab/>
        </w:r>
        <w:r>
          <w:fldChar w:fldCharType="begin"/>
        </w:r>
        <w:r>
          <w:instrText xml:space="preserve"> PAGEREF _Toc3654 \h </w:instrText>
        </w:r>
        <w:r>
          <w:fldChar w:fldCharType="separate"/>
        </w:r>
        <w:r>
          <w:t>25</w:t>
        </w:r>
        <w:r>
          <w:fldChar w:fldCharType="end"/>
        </w:r>
      </w:hyperlink>
    </w:p>
    <w:p>
      <w:pPr>
        <w:pStyle w:val="TOC2"/>
        <w:tabs>
          <w:tab w:val="right" w:leader="dot" w:pos="8306"/>
        </w:tabs>
      </w:pPr>
      <w:hyperlink w:anchor="_Toc12984" w:history="1">
        <w:r>
          <w:rPr>
            <w:rFonts w:ascii="仿宋" w:eastAsia="仿宋" w:hAnsi="仿宋" w:cs="仿宋" w:hint="eastAsia"/>
            <w:lang w:eastAsia="zh-CN"/>
          </w:rPr>
          <w:t>(一)、酸奶项目总投资估算</w:t>
        </w:r>
        <w:r>
          <w:tab/>
        </w:r>
        <w:r>
          <w:fldChar w:fldCharType="begin"/>
        </w:r>
        <w:r>
          <w:instrText xml:space="preserve"> PAGEREF _Toc12984 \h </w:instrText>
        </w:r>
        <w:r>
          <w:fldChar w:fldCharType="separate"/>
        </w:r>
        <w:r>
          <w:t>25</w:t>
        </w:r>
        <w:r>
          <w:fldChar w:fldCharType="end"/>
        </w:r>
      </w:hyperlink>
    </w:p>
    <w:p>
      <w:pPr>
        <w:pStyle w:val="TOC2"/>
        <w:tabs>
          <w:tab w:val="right" w:leader="dot" w:pos="8306"/>
        </w:tabs>
      </w:pPr>
      <w:hyperlink w:anchor="_Toc26981" w:history="1">
        <w:r>
          <w:rPr>
            <w:rFonts w:ascii="仿宋" w:eastAsia="仿宋" w:hAnsi="仿宋" w:cs="仿宋" w:hint="eastAsia"/>
            <w:lang w:eastAsia="zh-CN"/>
          </w:rPr>
          <w:t>(二)、资金筹措</w:t>
        </w:r>
        <w:r>
          <w:tab/>
        </w:r>
        <w:r>
          <w:fldChar w:fldCharType="begin"/>
        </w:r>
        <w:r>
          <w:instrText xml:space="preserve"> PAGEREF _Toc26981 \h </w:instrText>
        </w:r>
        <w:r>
          <w:fldChar w:fldCharType="separate"/>
        </w:r>
        <w:r>
          <w:t>26</w:t>
        </w:r>
        <w:r>
          <w:fldChar w:fldCharType="end"/>
        </w:r>
      </w:hyperlink>
    </w:p>
    <w:p>
      <w:pPr>
        <w:pStyle w:val="TOC1"/>
        <w:tabs>
          <w:tab w:val="right" w:leader="dot" w:pos="8306"/>
        </w:tabs>
      </w:pPr>
      <w:hyperlink w:anchor="_Toc22273" w:history="1">
        <w:r>
          <w:rPr>
            <w:rFonts w:ascii="仿宋" w:eastAsia="仿宋" w:hAnsi="仿宋" w:cs="仿宋" w:hint="eastAsia"/>
            <w:lang w:eastAsia="zh-CN"/>
          </w:rPr>
          <w:t>九、酸奶项目环境影响分析</w:t>
        </w:r>
        <w:r>
          <w:tab/>
        </w:r>
        <w:r>
          <w:fldChar w:fldCharType="begin"/>
        </w:r>
        <w:r>
          <w:instrText xml:space="preserve"> PAGEREF _Toc22273 \h </w:instrText>
        </w:r>
        <w:r>
          <w:fldChar w:fldCharType="separate"/>
        </w:r>
        <w:r>
          <w:t>27</w:t>
        </w:r>
        <w:r>
          <w:fldChar w:fldCharType="end"/>
        </w:r>
      </w:hyperlink>
    </w:p>
    <w:p>
      <w:pPr>
        <w:pStyle w:val="TOC2"/>
        <w:tabs>
          <w:tab w:val="right" w:leader="dot" w:pos="8306"/>
        </w:tabs>
      </w:pPr>
      <w:hyperlink w:anchor="_Toc8239" w:history="1">
        <w:r>
          <w:rPr>
            <w:rFonts w:ascii="仿宋" w:eastAsia="仿宋" w:hAnsi="仿宋" w:cs="仿宋" w:hint="eastAsia"/>
            <w:lang w:eastAsia="zh-CN"/>
          </w:rPr>
          <w:t>(一)、建设区域环境质量现状</w:t>
        </w:r>
        <w:r>
          <w:tab/>
        </w:r>
        <w:r>
          <w:fldChar w:fldCharType="begin"/>
        </w:r>
        <w:r>
          <w:instrText xml:space="preserve"> PAGEREF _Toc8239 \h </w:instrText>
        </w:r>
        <w:r>
          <w:fldChar w:fldCharType="separate"/>
        </w:r>
        <w:r>
          <w:t>27</w:t>
        </w:r>
        <w:r>
          <w:fldChar w:fldCharType="end"/>
        </w:r>
      </w:hyperlink>
    </w:p>
    <w:p>
      <w:pPr>
        <w:pStyle w:val="TOC2"/>
        <w:tabs>
          <w:tab w:val="right" w:leader="dot" w:pos="8306"/>
        </w:tabs>
      </w:pPr>
      <w:hyperlink w:anchor="_Toc31185" w:history="1">
        <w:r>
          <w:rPr>
            <w:rFonts w:ascii="仿宋" w:eastAsia="仿宋" w:hAnsi="仿宋" w:cs="仿宋" w:hint="eastAsia"/>
            <w:lang w:eastAsia="zh-CN"/>
          </w:rPr>
          <w:t>(二)、建设期环境保护</w:t>
        </w:r>
        <w:r>
          <w:tab/>
        </w:r>
        <w:r>
          <w:fldChar w:fldCharType="begin"/>
        </w:r>
        <w:r>
          <w:instrText xml:space="preserve"> PAGEREF _Toc31185 \h </w:instrText>
        </w:r>
        <w:r>
          <w:fldChar w:fldCharType="separate"/>
        </w:r>
        <w:r>
          <w:t>28</w:t>
        </w:r>
        <w:r>
          <w:fldChar w:fldCharType="end"/>
        </w:r>
      </w:hyperlink>
    </w:p>
    <w:p>
      <w:pPr>
        <w:pStyle w:val="TOC2"/>
        <w:tabs>
          <w:tab w:val="right" w:leader="dot" w:pos="8306"/>
        </w:tabs>
      </w:pPr>
      <w:hyperlink w:anchor="_Toc19413" w:history="1">
        <w:r>
          <w:rPr>
            <w:rFonts w:ascii="仿宋" w:eastAsia="仿宋" w:hAnsi="仿宋" w:cs="仿宋" w:hint="eastAsia"/>
            <w:lang w:eastAsia="zh-CN"/>
          </w:rPr>
          <w:t>(三)、运营期环境保护</w:t>
        </w:r>
        <w:r>
          <w:tab/>
        </w:r>
        <w:r>
          <w:fldChar w:fldCharType="begin"/>
        </w:r>
        <w:r>
          <w:instrText xml:space="preserve"> PAGEREF _Toc19413 \h </w:instrText>
        </w:r>
        <w:r>
          <w:fldChar w:fldCharType="separate"/>
        </w:r>
        <w:r>
          <w:t>30</w:t>
        </w:r>
        <w:r>
          <w:fldChar w:fldCharType="end"/>
        </w:r>
      </w:hyperlink>
    </w:p>
    <w:p>
      <w:pPr>
        <w:pStyle w:val="TOC2"/>
        <w:tabs>
          <w:tab w:val="right" w:leader="dot" w:pos="8306"/>
        </w:tabs>
      </w:pPr>
      <w:hyperlink w:anchor="_Toc32190" w:history="1">
        <w:r>
          <w:rPr>
            <w:rFonts w:ascii="仿宋" w:eastAsia="仿宋" w:hAnsi="仿宋" w:cs="仿宋" w:hint="eastAsia"/>
            <w:lang w:eastAsia="zh-CN"/>
          </w:rPr>
          <w:t>(四)、酸奶项目建设对区域经济的影响</w:t>
        </w:r>
        <w:r>
          <w:tab/>
        </w:r>
        <w:r>
          <w:fldChar w:fldCharType="begin"/>
        </w:r>
        <w:r>
          <w:instrText xml:space="preserve"> PAGEREF _Toc32190 \h </w:instrText>
        </w:r>
        <w:r>
          <w:fldChar w:fldCharType="separate"/>
        </w:r>
        <w:r>
          <w:t>31</w:t>
        </w:r>
        <w:r>
          <w:fldChar w:fldCharType="end"/>
        </w:r>
      </w:hyperlink>
    </w:p>
    <w:p>
      <w:pPr>
        <w:pStyle w:val="TOC2"/>
        <w:tabs>
          <w:tab w:val="right" w:leader="dot" w:pos="8306"/>
        </w:tabs>
      </w:pPr>
      <w:hyperlink w:anchor="_Toc25112" w:history="1">
        <w:r>
          <w:rPr>
            <w:rFonts w:ascii="仿宋" w:eastAsia="仿宋" w:hAnsi="仿宋" w:cs="仿宋" w:hint="eastAsia"/>
            <w:lang w:eastAsia="zh-CN"/>
          </w:rPr>
          <w:t>(五)、废弃物处理</w:t>
        </w:r>
        <w:r>
          <w:tab/>
        </w:r>
        <w:r>
          <w:fldChar w:fldCharType="begin"/>
        </w:r>
        <w:r>
          <w:instrText xml:space="preserve"> PAGEREF _Toc25112 \h </w:instrText>
        </w:r>
        <w:r>
          <w:fldChar w:fldCharType="separate"/>
        </w:r>
        <w:r>
          <w:t>33</w:t>
        </w:r>
        <w:r>
          <w:fldChar w:fldCharType="end"/>
        </w:r>
      </w:hyperlink>
    </w:p>
    <w:p>
      <w:pPr>
        <w:pStyle w:val="TOC2"/>
        <w:tabs>
          <w:tab w:val="right" w:leader="dot" w:pos="8306"/>
        </w:tabs>
      </w:pPr>
      <w:hyperlink w:anchor="_Toc12540" w:history="1">
        <w:r>
          <w:rPr>
            <w:rFonts w:ascii="仿宋" w:eastAsia="仿宋" w:hAnsi="仿宋" w:cs="仿宋" w:hint="eastAsia"/>
            <w:lang w:eastAsia="zh-CN"/>
          </w:rPr>
          <w:t>(六)、特殊环境影响分析</w:t>
        </w:r>
        <w:r>
          <w:tab/>
        </w:r>
        <w:r>
          <w:fldChar w:fldCharType="begin"/>
        </w:r>
        <w:r>
          <w:instrText xml:space="preserve"> PAGEREF _Toc12540 \h </w:instrText>
        </w:r>
        <w:r>
          <w:fldChar w:fldCharType="separate"/>
        </w:r>
        <w:r>
          <w:t>34</w:t>
        </w:r>
        <w:r>
          <w:fldChar w:fldCharType="end"/>
        </w:r>
      </w:hyperlink>
    </w:p>
    <w:p>
      <w:pPr>
        <w:pStyle w:val="TOC2"/>
        <w:tabs>
          <w:tab w:val="right" w:leader="dot" w:pos="8306"/>
        </w:tabs>
      </w:pPr>
      <w:hyperlink w:anchor="_Toc20970" w:history="1">
        <w:r>
          <w:rPr>
            <w:rFonts w:ascii="仿宋" w:eastAsia="仿宋" w:hAnsi="仿宋" w:cs="仿宋" w:hint="eastAsia"/>
            <w:lang w:eastAsia="zh-CN"/>
          </w:rPr>
          <w:t>(七)、清洁生产</w:t>
        </w:r>
        <w:r>
          <w:tab/>
        </w:r>
        <w:r>
          <w:fldChar w:fldCharType="begin"/>
        </w:r>
        <w:r>
          <w:instrText xml:space="preserve"> PAGEREF _Toc20970 \h </w:instrText>
        </w:r>
        <w:r>
          <w:fldChar w:fldCharType="separate"/>
        </w:r>
        <w:r>
          <w:t>35</w:t>
        </w:r>
        <w:r>
          <w:fldChar w:fldCharType="end"/>
        </w:r>
      </w:hyperlink>
    </w:p>
    <w:p>
      <w:pPr>
        <w:pStyle w:val="TOC2"/>
        <w:tabs>
          <w:tab w:val="right" w:leader="dot" w:pos="8306"/>
        </w:tabs>
      </w:pPr>
      <w:hyperlink w:anchor="_Toc511" w:history="1">
        <w:r>
          <w:rPr>
            <w:rFonts w:ascii="仿宋" w:eastAsia="仿宋" w:hAnsi="仿宋" w:cs="仿宋" w:hint="eastAsia"/>
            <w:lang w:eastAsia="zh-CN"/>
          </w:rPr>
          <w:t>(八)、环境保护综合评价</w:t>
        </w:r>
        <w:r>
          <w:tab/>
        </w:r>
        <w:r>
          <w:fldChar w:fldCharType="begin"/>
        </w:r>
        <w:r>
          <w:instrText xml:space="preserve"> PAGEREF _Toc511 \h </w:instrText>
        </w:r>
        <w:r>
          <w:fldChar w:fldCharType="separate"/>
        </w:r>
        <w:r>
          <w:t>36</w:t>
        </w:r>
        <w:r>
          <w:fldChar w:fldCharType="end"/>
        </w:r>
      </w:hyperlink>
    </w:p>
    <w:p>
      <w:pPr>
        <w:pStyle w:val="TOC1"/>
        <w:tabs>
          <w:tab w:val="right" w:leader="dot" w:pos="8306"/>
        </w:tabs>
      </w:pPr>
      <w:hyperlink w:anchor="_Toc17940" w:history="1">
        <w:r>
          <w:rPr>
            <w:rFonts w:ascii="仿宋" w:eastAsia="仿宋" w:hAnsi="仿宋" w:cs="仿宋" w:hint="eastAsia"/>
            <w:lang w:eastAsia="zh-CN"/>
          </w:rPr>
          <w:t>十、酸奶项目人力资源管理</w:t>
        </w:r>
        <w:r>
          <w:tab/>
        </w:r>
        <w:r>
          <w:fldChar w:fldCharType="begin"/>
        </w:r>
        <w:r>
          <w:instrText xml:space="preserve"> PAGEREF _Toc17940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39" w:history="1">
        <w:r>
          <w:rPr>
            <w:rFonts w:ascii="仿宋" w:eastAsia="仿宋" w:hAnsi="仿宋" w:cs="仿宋" w:hint="eastAsia"/>
            <w:lang w:eastAsia="zh-CN"/>
          </w:rPr>
          <w:t>(一)、建立健全的预算管理制度</w:t>
        </w:r>
        <w:r>
          <w:tab/>
        </w:r>
        <w:r>
          <w:fldChar w:fldCharType="begin"/>
        </w:r>
        <w:r>
          <w:instrText xml:space="preserve"> PAGEREF _Toc5639 \h </w:instrText>
        </w:r>
        <w:r>
          <w:fldChar w:fldCharType="separate"/>
        </w:r>
        <w:r>
          <w:t>37</w:t>
        </w:r>
        <w:r>
          <w:fldChar w:fldCharType="end"/>
        </w:r>
      </w:hyperlink>
    </w:p>
    <w:p>
      <w:pPr>
        <w:pStyle w:val="TOC2"/>
        <w:tabs>
          <w:tab w:val="right" w:leader="dot" w:pos="8306"/>
        </w:tabs>
      </w:pPr>
      <w:hyperlink w:anchor="_Toc17928" w:history="1">
        <w:r>
          <w:rPr>
            <w:rFonts w:ascii="仿宋" w:eastAsia="仿宋" w:hAnsi="仿宋" w:cs="仿宋" w:hint="eastAsia"/>
            <w:lang w:eastAsia="zh-CN"/>
          </w:rPr>
          <w:t>(二)、加强资金流动监控</w:t>
        </w:r>
        <w:r>
          <w:tab/>
        </w:r>
        <w:r>
          <w:fldChar w:fldCharType="begin"/>
        </w:r>
        <w:r>
          <w:instrText xml:space="preserve"> PAGEREF _Toc17928 \h </w:instrText>
        </w:r>
        <w:r>
          <w:fldChar w:fldCharType="separate"/>
        </w:r>
        <w:r>
          <w:t>39</w:t>
        </w:r>
        <w:r>
          <w:fldChar w:fldCharType="end"/>
        </w:r>
      </w:hyperlink>
    </w:p>
    <w:p>
      <w:pPr>
        <w:pStyle w:val="TOC2"/>
        <w:tabs>
          <w:tab w:val="right" w:leader="dot" w:pos="8306"/>
        </w:tabs>
      </w:pPr>
      <w:hyperlink w:anchor="_Toc14633" w:history="1">
        <w:r>
          <w:rPr>
            <w:rFonts w:ascii="仿宋" w:eastAsia="仿宋" w:hAnsi="仿宋" w:cs="仿宋" w:hint="eastAsia"/>
            <w:lang w:eastAsia="zh-CN"/>
          </w:rPr>
          <w:t>(三)、制定完善的风险控制机制</w:t>
        </w:r>
        <w:r>
          <w:tab/>
        </w:r>
        <w:r>
          <w:fldChar w:fldCharType="begin"/>
        </w:r>
        <w:r>
          <w:instrText xml:space="preserve"> PAGEREF _Toc14633 \h </w:instrText>
        </w:r>
        <w:r>
          <w:fldChar w:fldCharType="separate"/>
        </w:r>
        <w:r>
          <w:t>40</w:t>
        </w:r>
        <w:r>
          <w:fldChar w:fldCharType="end"/>
        </w:r>
      </w:hyperlink>
    </w:p>
    <w:p>
      <w:pPr>
        <w:pStyle w:val="TOC2"/>
        <w:tabs>
          <w:tab w:val="right" w:leader="dot" w:pos="8306"/>
        </w:tabs>
      </w:pPr>
      <w:hyperlink w:anchor="_Toc28232" w:history="1">
        <w:r>
          <w:rPr>
            <w:rFonts w:ascii="仿宋" w:eastAsia="仿宋" w:hAnsi="仿宋" w:cs="仿宋" w:hint="eastAsia"/>
            <w:lang w:eastAsia="zh-CN"/>
          </w:rPr>
          <w:t>(四)、优化成本管理</w:t>
        </w:r>
        <w:r>
          <w:tab/>
        </w:r>
        <w:r>
          <w:fldChar w:fldCharType="begin"/>
        </w:r>
        <w:r>
          <w:instrText xml:space="preserve"> PAGEREF _Toc28232 \h </w:instrText>
        </w:r>
        <w:r>
          <w:fldChar w:fldCharType="separate"/>
        </w:r>
        <w:r>
          <w:t>41</w:t>
        </w:r>
        <w:r>
          <w:fldChar w:fldCharType="end"/>
        </w:r>
      </w:hyperlink>
    </w:p>
    <w:p>
      <w:pPr>
        <w:pStyle w:val="TOC1"/>
        <w:tabs>
          <w:tab w:val="right" w:leader="dot" w:pos="8306"/>
        </w:tabs>
      </w:pPr>
      <w:hyperlink w:anchor="_Toc7064" w:history="1">
        <w:r>
          <w:rPr>
            <w:rFonts w:ascii="仿宋" w:eastAsia="仿宋" w:hAnsi="仿宋" w:cs="仿宋" w:hint="eastAsia"/>
            <w:lang w:eastAsia="zh-CN"/>
          </w:rPr>
          <w:t>十一、酸奶项目社会影响</w:t>
        </w:r>
        <w:r>
          <w:tab/>
        </w:r>
        <w:r>
          <w:fldChar w:fldCharType="begin"/>
        </w:r>
        <w:r>
          <w:instrText xml:space="preserve"> PAGEREF _Toc7064 \h </w:instrText>
        </w:r>
        <w:r>
          <w:fldChar w:fldCharType="separate"/>
        </w:r>
        <w:r>
          <w:t>43</w:t>
        </w:r>
        <w:r>
          <w:fldChar w:fldCharType="end"/>
        </w:r>
      </w:hyperlink>
    </w:p>
    <w:p>
      <w:pPr>
        <w:pStyle w:val="TOC2"/>
        <w:tabs>
          <w:tab w:val="right" w:leader="dot" w:pos="8306"/>
        </w:tabs>
      </w:pPr>
      <w:hyperlink w:anchor="_Toc1292" w:history="1">
        <w:r>
          <w:rPr>
            <w:rFonts w:ascii="仿宋" w:eastAsia="仿宋" w:hAnsi="仿宋" w:cs="仿宋" w:hint="eastAsia"/>
            <w:lang w:eastAsia="zh-CN"/>
          </w:rPr>
          <w:t>(一)、社会责任与义务</w:t>
        </w:r>
        <w:r>
          <w:tab/>
        </w:r>
        <w:r>
          <w:fldChar w:fldCharType="begin"/>
        </w:r>
        <w:r>
          <w:instrText xml:space="preserve"> PAGEREF _Toc1292 \h </w:instrText>
        </w:r>
        <w:r>
          <w:fldChar w:fldCharType="separate"/>
        </w:r>
        <w:r>
          <w:t>43</w:t>
        </w:r>
        <w:r>
          <w:fldChar w:fldCharType="end"/>
        </w:r>
      </w:hyperlink>
    </w:p>
    <w:p>
      <w:pPr>
        <w:pStyle w:val="TOC2"/>
        <w:tabs>
          <w:tab w:val="right" w:leader="dot" w:pos="8306"/>
        </w:tabs>
      </w:pPr>
      <w:hyperlink w:anchor="_Toc11833" w:history="1">
        <w:r>
          <w:rPr>
            <w:rFonts w:ascii="仿宋" w:eastAsia="仿宋" w:hAnsi="仿宋" w:cs="仿宋" w:hint="eastAsia"/>
            <w:lang w:eastAsia="zh-CN"/>
          </w:rPr>
          <w:t>(二)、社会参与与沟通</w:t>
        </w:r>
        <w:r>
          <w:tab/>
        </w:r>
        <w:r>
          <w:fldChar w:fldCharType="begin"/>
        </w:r>
        <w:r>
          <w:instrText xml:space="preserve"> PAGEREF _Toc11833 \h </w:instrText>
        </w:r>
        <w:r>
          <w:fldChar w:fldCharType="separate"/>
        </w:r>
        <w:r>
          <w:t>43</w:t>
        </w:r>
        <w:r>
          <w:fldChar w:fldCharType="end"/>
        </w:r>
      </w:hyperlink>
    </w:p>
    <w:p>
      <w:pPr>
        <w:pStyle w:val="TOC1"/>
        <w:tabs>
          <w:tab w:val="right" w:leader="dot" w:pos="8306"/>
        </w:tabs>
      </w:pPr>
      <w:hyperlink w:anchor="_Toc5384" w:history="1">
        <w:r>
          <w:rPr>
            <w:rFonts w:ascii="仿宋" w:eastAsia="仿宋" w:hAnsi="仿宋" w:cs="仿宋" w:hint="eastAsia"/>
            <w:lang w:eastAsia="zh-CN"/>
          </w:rPr>
          <w:t>十二、酸奶项目风险管理</w:t>
        </w:r>
        <w:r>
          <w:tab/>
        </w:r>
        <w:r>
          <w:fldChar w:fldCharType="begin"/>
        </w:r>
        <w:r>
          <w:instrText xml:space="preserve"> PAGEREF _Toc5384 \h </w:instrText>
        </w:r>
        <w:r>
          <w:fldChar w:fldCharType="separate"/>
        </w:r>
        <w:r>
          <w:t>44</w:t>
        </w:r>
        <w:r>
          <w:fldChar w:fldCharType="end"/>
        </w:r>
      </w:hyperlink>
    </w:p>
    <w:p>
      <w:pPr>
        <w:pStyle w:val="TOC2"/>
        <w:tabs>
          <w:tab w:val="right" w:leader="dot" w:pos="8306"/>
        </w:tabs>
      </w:pPr>
      <w:hyperlink w:anchor="_Toc16579" w:history="1">
        <w:r>
          <w:rPr>
            <w:rFonts w:ascii="仿宋" w:eastAsia="仿宋" w:hAnsi="仿宋" w:cs="仿宋" w:hint="eastAsia"/>
            <w:lang w:eastAsia="zh-CN"/>
          </w:rPr>
          <w:t>(一)、风险识别与评估</w:t>
        </w:r>
        <w:r>
          <w:tab/>
        </w:r>
        <w:r>
          <w:fldChar w:fldCharType="begin"/>
        </w:r>
        <w:r>
          <w:instrText xml:space="preserve"> PAGEREF _Toc16579 \h </w:instrText>
        </w:r>
        <w:r>
          <w:fldChar w:fldCharType="separate"/>
        </w:r>
        <w:r>
          <w:t>44</w:t>
        </w:r>
        <w:r>
          <w:fldChar w:fldCharType="end"/>
        </w:r>
      </w:hyperlink>
    </w:p>
    <w:p>
      <w:pPr>
        <w:pStyle w:val="TOC2"/>
        <w:tabs>
          <w:tab w:val="right" w:leader="dot" w:pos="8306"/>
        </w:tabs>
      </w:pPr>
      <w:hyperlink w:anchor="_Toc18314" w:history="1">
        <w:r>
          <w:rPr>
            <w:rFonts w:ascii="仿宋" w:eastAsia="仿宋" w:hAnsi="仿宋" w:cs="仿宋" w:hint="eastAsia"/>
            <w:lang w:eastAsia="zh-CN"/>
          </w:rPr>
          <w:t>(二)、风险应对策略</w:t>
        </w:r>
        <w:r>
          <w:tab/>
        </w:r>
        <w:r>
          <w:fldChar w:fldCharType="begin"/>
        </w:r>
        <w:r>
          <w:instrText xml:space="preserve"> PAGEREF _Toc18314 \h </w:instrText>
        </w:r>
        <w:r>
          <w:fldChar w:fldCharType="separate"/>
        </w:r>
        <w:r>
          <w:t>45</w:t>
        </w:r>
        <w:r>
          <w:fldChar w:fldCharType="end"/>
        </w:r>
      </w:hyperlink>
    </w:p>
    <w:p>
      <w:pPr>
        <w:pStyle w:val="TOC2"/>
        <w:tabs>
          <w:tab w:val="right" w:leader="dot" w:pos="8306"/>
        </w:tabs>
      </w:pPr>
      <w:hyperlink w:anchor="_Toc22014" w:history="1">
        <w:r>
          <w:rPr>
            <w:rFonts w:ascii="仿宋" w:eastAsia="仿宋" w:hAnsi="仿宋" w:cs="仿宋" w:hint="eastAsia"/>
            <w:lang w:eastAsia="zh-CN"/>
          </w:rPr>
          <w:t>(三)、风险监控与控制</w:t>
        </w:r>
        <w:r>
          <w:tab/>
        </w:r>
        <w:r>
          <w:fldChar w:fldCharType="begin"/>
        </w:r>
        <w:r>
          <w:instrText xml:space="preserve"> PAGEREF _Toc22014 \h </w:instrText>
        </w:r>
        <w:r>
          <w:fldChar w:fldCharType="separate"/>
        </w:r>
        <w:r>
          <w:t>47</w:t>
        </w:r>
        <w:r>
          <w:fldChar w:fldCharType="end"/>
        </w:r>
      </w:hyperlink>
    </w:p>
    <w:p>
      <w:pPr>
        <w:pStyle w:val="TOC1"/>
        <w:tabs>
          <w:tab w:val="right" w:leader="dot" w:pos="8306"/>
        </w:tabs>
      </w:pPr>
      <w:hyperlink w:anchor="_Toc16445" w:history="1">
        <w:r>
          <w:rPr>
            <w:rFonts w:ascii="仿宋" w:eastAsia="仿宋" w:hAnsi="仿宋" w:cs="仿宋" w:hint="eastAsia"/>
            <w:lang w:eastAsia="zh-CN"/>
          </w:rPr>
          <w:t>十三、风险识别与分类</w:t>
        </w:r>
        <w:r>
          <w:tab/>
        </w:r>
        <w:r>
          <w:fldChar w:fldCharType="begin"/>
        </w:r>
        <w:r>
          <w:instrText xml:space="preserve"> PAGEREF _Toc16445 \h </w:instrText>
        </w:r>
        <w:r>
          <w:fldChar w:fldCharType="separate"/>
        </w:r>
        <w:r>
          <w:t>48</w:t>
        </w:r>
        <w:r>
          <w:fldChar w:fldCharType="end"/>
        </w:r>
      </w:hyperlink>
    </w:p>
    <w:p>
      <w:pPr>
        <w:pStyle w:val="TOC2"/>
        <w:tabs>
          <w:tab w:val="right" w:leader="dot" w:pos="8306"/>
        </w:tabs>
      </w:pPr>
      <w:hyperlink w:anchor="_Toc1756" w:history="1">
        <w:r>
          <w:rPr>
            <w:rFonts w:ascii="仿宋" w:eastAsia="仿宋" w:hAnsi="仿宋" w:cs="仿宋" w:hint="eastAsia"/>
            <w:lang w:eastAsia="zh-CN"/>
          </w:rPr>
          <w:t>(一)、风险识别</w:t>
        </w:r>
        <w:r>
          <w:tab/>
        </w:r>
        <w:r>
          <w:fldChar w:fldCharType="begin"/>
        </w:r>
        <w:r>
          <w:instrText xml:space="preserve"> PAGEREF _Toc1756 \h </w:instrText>
        </w:r>
        <w:r>
          <w:fldChar w:fldCharType="separate"/>
        </w:r>
        <w:r>
          <w:t>48</w:t>
        </w:r>
        <w:r>
          <w:fldChar w:fldCharType="end"/>
        </w:r>
      </w:hyperlink>
    </w:p>
    <w:p>
      <w:pPr>
        <w:pStyle w:val="TOC2"/>
        <w:tabs>
          <w:tab w:val="right" w:leader="dot" w:pos="8306"/>
        </w:tabs>
      </w:pPr>
      <w:hyperlink w:anchor="_Toc4184" w:history="1">
        <w:r>
          <w:rPr>
            <w:rFonts w:ascii="仿宋" w:eastAsia="仿宋" w:hAnsi="仿宋" w:cs="仿宋" w:hint="eastAsia"/>
            <w:lang w:eastAsia="zh-CN"/>
          </w:rPr>
          <w:t>(二)、风险分类</w:t>
        </w:r>
        <w:r>
          <w:tab/>
        </w:r>
        <w:r>
          <w:fldChar w:fldCharType="begin"/>
        </w:r>
        <w:r>
          <w:instrText xml:space="preserve"> PAGEREF _Toc4184 \h </w:instrText>
        </w:r>
        <w:r>
          <w:fldChar w:fldCharType="separate"/>
        </w:r>
        <w:r>
          <w:t>49</w:t>
        </w:r>
        <w:r>
          <w:fldChar w:fldCharType="end"/>
        </w:r>
      </w:hyperlink>
    </w:p>
    <w:p>
      <w:pPr>
        <w:pStyle w:val="TOC1"/>
        <w:tabs>
          <w:tab w:val="right" w:leader="dot" w:pos="8306"/>
        </w:tabs>
      </w:pPr>
      <w:hyperlink w:anchor="_Toc21382" w:history="1">
        <w:r>
          <w:rPr>
            <w:rFonts w:ascii="仿宋" w:eastAsia="仿宋" w:hAnsi="仿宋" w:cs="仿宋" w:hint="eastAsia"/>
            <w:lang w:eastAsia="zh-CN"/>
          </w:rPr>
          <w:t>十四、酸奶项目实施保障措施</w:t>
        </w:r>
        <w:r>
          <w:tab/>
        </w:r>
        <w:r>
          <w:fldChar w:fldCharType="begin"/>
        </w:r>
        <w:r>
          <w:instrText xml:space="preserve"> PAGEREF _Toc21382 \h </w:instrText>
        </w:r>
        <w:r>
          <w:fldChar w:fldCharType="separate"/>
        </w:r>
        <w:r>
          <w:t>51</w:t>
        </w:r>
        <w:r>
          <w:fldChar w:fldCharType="end"/>
        </w:r>
      </w:hyperlink>
    </w:p>
    <w:p>
      <w:pPr>
        <w:pStyle w:val="TOC2"/>
        <w:tabs>
          <w:tab w:val="right" w:leader="dot" w:pos="8306"/>
        </w:tabs>
      </w:pPr>
      <w:hyperlink w:anchor="_Toc17418" w:history="1">
        <w:r>
          <w:rPr>
            <w:rFonts w:ascii="仿宋" w:eastAsia="仿宋" w:hAnsi="仿宋" w:cs="仿宋" w:hint="eastAsia"/>
            <w:lang w:eastAsia="zh-CN"/>
          </w:rPr>
          <w:t>(一)、酸奶项目实施保障机制</w:t>
        </w:r>
        <w:r>
          <w:tab/>
        </w:r>
        <w:r>
          <w:fldChar w:fldCharType="begin"/>
        </w:r>
        <w:r>
          <w:instrText xml:space="preserve"> PAGEREF _Toc17418 \h </w:instrText>
        </w:r>
        <w:r>
          <w:fldChar w:fldCharType="separate"/>
        </w:r>
        <w:r>
          <w:t>51</w:t>
        </w:r>
        <w:r>
          <w:fldChar w:fldCharType="end"/>
        </w:r>
      </w:hyperlink>
    </w:p>
    <w:p>
      <w:pPr>
        <w:pStyle w:val="TOC2"/>
        <w:tabs>
          <w:tab w:val="right" w:leader="dot" w:pos="8306"/>
        </w:tabs>
      </w:pPr>
      <w:hyperlink w:anchor="_Toc31114" w:history="1">
        <w:r>
          <w:rPr>
            <w:rFonts w:ascii="仿宋" w:eastAsia="仿宋" w:hAnsi="仿宋" w:cs="仿宋" w:hint="eastAsia"/>
            <w:lang w:eastAsia="zh-CN"/>
          </w:rPr>
          <w:t>(二)、酸奶项目法律合规要求</w:t>
        </w:r>
        <w:r>
          <w:tab/>
        </w:r>
        <w:r>
          <w:fldChar w:fldCharType="begin"/>
        </w:r>
        <w:r>
          <w:instrText xml:space="preserve"> PAGEREF _Toc31114 \h </w:instrText>
        </w:r>
        <w:r>
          <w:fldChar w:fldCharType="separate"/>
        </w:r>
        <w:r>
          <w:t>54</w:t>
        </w:r>
        <w:r>
          <w:fldChar w:fldCharType="end"/>
        </w:r>
      </w:hyperlink>
    </w:p>
    <w:p>
      <w:pPr>
        <w:pStyle w:val="TOC2"/>
        <w:tabs>
          <w:tab w:val="right" w:leader="dot" w:pos="8306"/>
        </w:tabs>
      </w:pPr>
      <w:hyperlink w:anchor="_Toc25681" w:history="1">
        <w:r>
          <w:rPr>
            <w:rFonts w:ascii="仿宋" w:eastAsia="仿宋" w:hAnsi="仿宋" w:cs="仿宋" w:hint="eastAsia"/>
            <w:lang w:eastAsia="zh-CN"/>
          </w:rPr>
          <w:t>(三)、酸奶项目合同管理与法律事务</w:t>
        </w:r>
        <w:r>
          <w:tab/>
        </w:r>
        <w:r>
          <w:fldChar w:fldCharType="begin"/>
        </w:r>
        <w:r>
          <w:instrText xml:space="preserve"> PAGEREF _Toc25681 \h </w:instrText>
        </w:r>
        <w:r>
          <w:fldChar w:fldCharType="separate"/>
        </w:r>
        <w:r>
          <w:t>58</w:t>
        </w:r>
        <w:r>
          <w:fldChar w:fldCharType="end"/>
        </w:r>
      </w:hyperlink>
    </w:p>
    <w:p>
      <w:pPr>
        <w:pStyle w:val="TOC2"/>
        <w:tabs>
          <w:tab w:val="right" w:leader="dot" w:pos="8306"/>
        </w:tabs>
      </w:pPr>
      <w:hyperlink w:anchor="_Toc24790" w:history="1">
        <w:r>
          <w:rPr>
            <w:rFonts w:ascii="仿宋" w:eastAsia="仿宋" w:hAnsi="仿宋" w:cs="仿宋" w:hint="eastAsia"/>
            <w:lang w:eastAsia="zh-CN"/>
          </w:rPr>
          <w:t>(四)、酸奶项目知识产权保护策略</w:t>
        </w:r>
        <w:r>
          <w:tab/>
        </w:r>
        <w:r>
          <w:fldChar w:fldCharType="begin"/>
        </w:r>
        <w:r>
          <w:instrText xml:space="preserve"> PAGEREF _Toc24790 \h </w:instrText>
        </w:r>
        <w:r>
          <w:fldChar w:fldCharType="separate"/>
        </w:r>
        <w:r>
          <w:t>64</w:t>
        </w:r>
        <w:r>
          <w:fldChar w:fldCharType="end"/>
        </w:r>
      </w:hyperlink>
    </w:p>
    <w:p>
      <w:pPr>
        <w:pStyle w:val="TOC1"/>
        <w:tabs>
          <w:tab w:val="right" w:leader="dot" w:pos="8306"/>
        </w:tabs>
      </w:pPr>
      <w:hyperlink w:anchor="_Toc22703" w:history="1">
        <w:r>
          <w:rPr>
            <w:rFonts w:ascii="仿宋" w:eastAsia="仿宋" w:hAnsi="仿宋" w:cs="仿宋" w:hint="eastAsia"/>
            <w:lang w:eastAsia="zh-CN"/>
          </w:rPr>
          <w:t>十五、酸奶项目工程方案分析</w:t>
        </w:r>
        <w:r>
          <w:tab/>
        </w:r>
        <w:r>
          <w:fldChar w:fldCharType="begin"/>
        </w:r>
        <w:r>
          <w:instrText xml:space="preserve"> PAGEREF _Toc22703 \h </w:instrText>
        </w:r>
        <w:r>
          <w:fldChar w:fldCharType="separate"/>
        </w:r>
        <w:r>
          <w:t>67</w:t>
        </w:r>
        <w:r>
          <w:fldChar w:fldCharType="end"/>
        </w:r>
      </w:hyperlink>
    </w:p>
    <w:p>
      <w:pPr>
        <w:pStyle w:val="TOC2"/>
        <w:tabs>
          <w:tab w:val="right" w:leader="dot" w:pos="8306"/>
        </w:tabs>
      </w:pPr>
      <w:hyperlink w:anchor="_Toc32029" w:history="1">
        <w:r>
          <w:rPr>
            <w:rFonts w:ascii="仿宋" w:eastAsia="仿宋" w:hAnsi="仿宋" w:cs="仿宋" w:hint="eastAsia"/>
            <w:lang w:eastAsia="zh-CN"/>
          </w:rPr>
          <w:t>(一)、建筑工程设计原则</w:t>
        </w:r>
        <w:r>
          <w:tab/>
        </w:r>
        <w:r>
          <w:fldChar w:fldCharType="begin"/>
        </w:r>
        <w:r>
          <w:instrText xml:space="preserve"> PAGEREF _Toc32029 \h </w:instrText>
        </w:r>
        <w:r>
          <w:fldChar w:fldCharType="separate"/>
        </w:r>
        <w:r>
          <w:t>67</w:t>
        </w:r>
        <w:r>
          <w:fldChar w:fldCharType="end"/>
        </w:r>
      </w:hyperlink>
    </w:p>
    <w:p>
      <w:pPr>
        <w:pStyle w:val="TOC2"/>
        <w:tabs>
          <w:tab w:val="right" w:leader="dot" w:pos="8306"/>
        </w:tabs>
      </w:pPr>
      <w:hyperlink w:anchor="_Toc12115" w:history="1">
        <w:r>
          <w:rPr>
            <w:rFonts w:ascii="仿宋" w:eastAsia="仿宋" w:hAnsi="仿宋" w:cs="仿宋" w:hint="eastAsia"/>
            <w:lang w:eastAsia="zh-CN"/>
          </w:rPr>
          <w:t>(二)、土建工程建设指标</w:t>
        </w:r>
        <w:r>
          <w:tab/>
        </w:r>
        <w:r>
          <w:fldChar w:fldCharType="begin"/>
        </w:r>
        <w:r>
          <w:instrText xml:space="preserve"> PAGEREF _Toc12115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的技术管理特点体现在其创新导向。通过引入最先进的技术趋势和解决方案，酸奶项目致力于提升科技含量、提高质量和效率水平。这意味着我们将采用最新的工具和方法，确保酸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奶项目技术管理的显著特征。通过整合不同领域的技术资源，我们实现了跨学科的协同工作。这有助于优化技术架构，提高整体效能。此外，整合性策略还促进了不同技术团队之间的紧密沟通和高效合作，确保酸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奶项目所采用的技术。通过不断优化技术方案，酸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奶项目团队将在酸奶项目初期识别可能的技术风险，并采取相应的预防和应对措施。通过建立健全的风险评估机制，酸奶项目能够在实施过程中及时发现并解决潜在的技术问题，保障酸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通过这些独特的技术管理特点，我们确信在酸奶项目中，技术将成为酸奶项目成功的有力支持。这一深度剖析揭示了技术管理在酸奶项目实施中的关键作用，为酸奶项目的技术基础奠定了坚实的基础。</w:t>
      </w:r>
    </w:p>
    <w:p>
      <w:pPr>
        <w:pStyle w:val="Heading2"/>
        <w:ind w:firstLine="560" w:firstLineChars="200"/>
        <w:rPr>
          <w:rFonts w:ascii="仿宋" w:eastAsia="仿宋" w:hAnsi="仿宋" w:cs="仿宋" w:hint="eastAsia"/>
          <w:sz w:val="28"/>
          <w:lang w:eastAsia="zh-CN"/>
        </w:rPr>
      </w:pPr>
      <w:bookmarkStart w:id="4" w:name="_Toc5906"/>
      <w:r>
        <w:rPr>
          <w:rFonts w:ascii="仿宋" w:eastAsia="仿宋" w:hAnsi="仿宋" w:cs="仿宋" w:hint="eastAsia"/>
          <w:sz w:val="28"/>
          <w:lang w:eastAsia="zh-CN"/>
        </w:rPr>
        <w:t>(二)、酸奶项目工艺技术设计方案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奶项目将严格按照相关行业规范要求进行组织。通过有效控制产品质量，酸奶项目将致力于为顾客提供优质的酸奶项目产品和良好的服务。这体现了酸奶项目对于生产活动合规性和质量标准的高度重视，为酸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奶项目注重生态效益和清洁生产原则。酸奶项目建设将紧密结合地方特色经济发展，与社会经济发展规划和区域环境保护规划方案相协调一致。通过与当地区域自然生态系统的结合，酸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奶项目产品具有多样化的客户需求和个性化的特点。因此，酸奶项目产品规格品种多样，且单批生产数量较小。为满足这一特点，酸奶项目承办单位将建设先进的柔性制造生产线。通过广泛应用柔性制造技术，酸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总体而言，酸奶项目采用的技术具有较高的技术含量和自动化水平，处于国内先进水平。这一技术选用不仅体现了对生产效率、质量和环境友好性的高标准要求，同时为酸奶项目的可持续发展奠定了坚实的基础。</w:t>
      </w:r>
    </w:p>
    <w:p>
      <w:pPr>
        <w:pStyle w:val="Heading2"/>
        <w:ind w:firstLine="560" w:firstLineChars="200"/>
        <w:rPr>
          <w:rFonts w:ascii="仿宋" w:eastAsia="仿宋" w:hAnsi="仿宋" w:cs="仿宋" w:hint="eastAsia"/>
          <w:sz w:val="28"/>
          <w:lang w:eastAsia="zh-CN"/>
        </w:rPr>
      </w:pPr>
      <w:bookmarkStart w:id="5" w:name="_Toc282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为确保酸奶项目的高效生产和技术实施，我们制定了一套精心设计的设备选型方案，以满足酸奶项目生产、质量和环保的要求。该方案的主要特点如下：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862"/>
      <w:r>
        <w:rPr>
          <w:rFonts w:ascii="仿宋" w:eastAsia="仿宋" w:hAnsi="仿宋" w:cs="仿宋" w:hint="eastAsia"/>
          <w:sz w:val="28"/>
          <w:lang w:eastAsia="zh-CN"/>
        </w:rPr>
        <w:t>二、酸奶项目土建工程</w:t>
      </w:r>
      <w:bookmarkEnd w:id="6"/>
    </w:p>
    <w:p>
      <w:pPr>
        <w:pStyle w:val="Heading2"/>
        <w:rPr>
          <w:rFonts w:ascii="仿宋" w:eastAsia="仿宋" w:hAnsi="仿宋" w:cs="仿宋" w:hint="eastAsia"/>
          <w:lang w:eastAsia="zh-CN"/>
        </w:rPr>
      </w:pPr>
      <w:bookmarkStart w:id="7" w:name="_Toc211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在酸奶项目的建筑工程设计中，我们将秉承一系列重要的设计原则，以确保酸奶项目建筑在功能、美观、可持续性等方面达到最佳效果。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在建筑设计中，我们将综合考虑建设和运营成本。通过精细的经济效益分析，确保设计方案在高效利用资源的同时，对酸奶项目的长期盈利能力有积极的贡献。</w:t>
      </w:r>
    </w:p>
    <w:p>
      <w:pPr>
        <w:pStyle w:val="Heading2"/>
        <w:ind w:firstLine="560" w:firstLineChars="200"/>
        <w:rPr>
          <w:rFonts w:ascii="仿宋" w:eastAsia="仿宋" w:hAnsi="仿宋" w:cs="仿宋" w:hint="eastAsia"/>
          <w:sz w:val="28"/>
          <w:lang w:eastAsia="zh-CN"/>
        </w:rPr>
      </w:pPr>
      <w:bookmarkStart w:id="8" w:name="_Toc786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项目的土建工程设计中，我们将精准设定设计年限，结合酸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20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酸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酸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90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本期工程酸奶项目预计总建筑面积XXX平方米，其中：计容建筑面积XXX平方米，计划建筑工程投资XX万元，占酸奶项目总投资的XX%。</w:t>
      </w:r>
    </w:p>
    <w:p>
      <w:pPr>
        <w:pStyle w:val="Heading1"/>
        <w:ind w:firstLine="560" w:firstLineChars="200"/>
        <w:rPr>
          <w:rFonts w:ascii="仿宋" w:eastAsia="仿宋" w:hAnsi="仿宋" w:cs="仿宋" w:hint="eastAsia"/>
          <w:sz w:val="28"/>
          <w:lang w:eastAsia="zh-CN"/>
        </w:rPr>
      </w:pPr>
      <w:bookmarkStart w:id="11" w:name="_Toc19432"/>
      <w:r>
        <w:rPr>
          <w:rFonts w:ascii="仿宋" w:eastAsia="仿宋" w:hAnsi="仿宋" w:cs="仿宋" w:hint="eastAsia"/>
          <w:sz w:val="28"/>
          <w:lang w:eastAsia="zh-CN"/>
        </w:rPr>
        <w:t>三、酸奶项目危机管理</w:t>
      </w:r>
      <w:bookmarkEnd w:id="11"/>
    </w:p>
    <w:p>
      <w:pPr>
        <w:pStyle w:val="Heading2"/>
        <w:rPr>
          <w:rFonts w:ascii="仿宋" w:eastAsia="仿宋" w:hAnsi="仿宋" w:cs="仿宋" w:hint="eastAsia"/>
          <w:lang w:eastAsia="zh-CN"/>
        </w:rPr>
      </w:pPr>
      <w:bookmarkStart w:id="12" w:name="_Toc983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酸奶项目危机管理中，危机预警与识别是确保酸奶项目稳健运行的核心步骤。通过建立全面的监测机制，酸奶项目团队旨在及时发现和理解潜在的风险和危机因素，以便采取及时的预防和应对措施，确保酸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首先，通过深入的风险评估，酸奶项目团队全面分析了整个酸奶项目和各个阶段可能存在的威胁。这包括准确评估每个潜在风险的发生概率和可能影响的程度，为后续危机预警提供了有力支持。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奶项目团队着重于明确定义酸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酸奶项目进展的持续监控，团队能够及时发现潜在问题并作出迅速反应。酸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在这一阶段，团队的专业素养和反应速度将发挥至关重要的作用，以确保潜在危机能够在初期得到有效的处理，最大程度地减轻负面影响。通过危机预警与识别，酸奶项目得以更有序、可控地推进。</w:t>
      </w:r>
    </w:p>
    <w:p>
      <w:pPr>
        <w:pStyle w:val="Heading2"/>
        <w:ind w:firstLine="560" w:firstLineChars="200"/>
        <w:rPr>
          <w:rFonts w:ascii="仿宋" w:eastAsia="仿宋" w:hAnsi="仿宋" w:cs="仿宋" w:hint="eastAsia"/>
          <w:sz w:val="28"/>
          <w:lang w:eastAsia="zh-CN"/>
        </w:rPr>
      </w:pPr>
      <w:bookmarkStart w:id="13" w:name="_Toc609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暂停酸奶项目进度：为遏制危机蔓延，酸奶项目暂时停止进行，以便全面评估当前状况。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实时沟通：与关键利益相关者建立实时沟通机制，向他们传递酸奶项目危机的实际状况，保障酸奶项目核心利益。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信息共享机制：建立了信息共享平台，确保团队成员能够及时获取酸奶项目危机的实时信息。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随着危机得到初步控制，酸奶项目团队转向制定恢复计划，以确保酸奶项目能够从中迅速恢复。主要恢复计划包括：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修复受损的进度计划：重新评估酸奶项目进度，制定修复计划，确保酸奶项目尽快回归正常进程。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酸奶项目的主要产品是XXXX，预计年产值为XXX万元。这一产品在市场中占据着重要的地位，其广泛的应用范围使得该酸奶项目的市场前景非常广阔。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奶项目的xxx产品作为重要的原材料之一，将在多个领域发挥关键作用。其在建筑、交通、能源等方面的广泛应用将为整个产业链提供强大的支持，形成产业协同效应。酸奶项目的年产值XXX万XXX万XXX万万元不仅反映了其在市场上的巨大潜力，更预示着它对国民经济的积极贡献。这种关联度高、涉及面广的产业关系，使得该酸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78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总征地面积为XXXX平方米，相当于约XX.XX亩，其中净用地面积为XXXX平方米，红线范围内相当于约XX.XX亩。这一用地规模充分考虑了酸奶项目的建设需求，保障了酸奶项目在合适的空间内得以充分发展。酸奶项目规划的总建筑面积为XXXX平方米，其中主体工程建设占XXXX平方米，计容建筑面积达XXXX平方米。预计建筑工程的投资将达到XXXX万元，为酸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计划购置的设备共计XXXX台（套），设备购置费用为XXXX万元。这一设备购置计划充分考虑到酸奶项目的生产需求和技术要求，确保了酸奶项目在生产运营中具备先进的技术装备和高效的生产能力。设备的合理配置将为酸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计划总投资为XXXX万元，预计年实现营业收入为XXXX万元。这一产能规模的设定旨在确保酸奶项目能够在投资与回报之间取得平衡，实现长期可持续的发展。酸奶项目的总投资充分考虑到各个方面的需求，包括用地建设、设备购置等多个环节，以确保酸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3434"/>
      <w:r>
        <w:rPr>
          <w:rFonts w:ascii="仿宋" w:eastAsia="仿宋" w:hAnsi="仿宋" w:cs="仿宋" w:hint="eastAsia"/>
          <w:sz w:val="28"/>
          <w:lang w:eastAsia="zh-CN"/>
        </w:rPr>
        <w:t>五、酸奶项目选址可行性分析</w:t>
      </w:r>
      <w:bookmarkEnd w:id="17"/>
    </w:p>
    <w:p>
      <w:pPr>
        <w:pStyle w:val="Heading2"/>
        <w:rPr>
          <w:rFonts w:ascii="仿宋" w:eastAsia="仿宋" w:hAnsi="仿宋" w:cs="仿宋" w:hint="eastAsia"/>
          <w:lang w:eastAsia="zh-CN"/>
        </w:rPr>
      </w:pPr>
      <w:bookmarkStart w:id="18" w:name="_Toc15430"/>
      <w:r>
        <w:rPr>
          <w:rFonts w:ascii="仿宋" w:eastAsia="仿宋" w:hAnsi="仿宋" w:cs="仿宋" w:hint="eastAsia"/>
          <w:lang w:eastAsia="zh-CN"/>
        </w:rPr>
        <w:t>(一)、酸奶项目选址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该酸奶项目选址位于XX省XX市XX区XXX街道</w:t>
      </w:r>
    </w:p>
    <w:p>
      <w:pPr>
        <w:pStyle w:val="Heading2"/>
        <w:ind w:firstLine="560" w:firstLineChars="200"/>
        <w:rPr>
          <w:rFonts w:ascii="仿宋" w:eastAsia="仿宋" w:hAnsi="仿宋" w:cs="仿宋" w:hint="eastAsia"/>
          <w:sz w:val="28"/>
          <w:lang w:eastAsia="zh-CN"/>
        </w:rPr>
      </w:pPr>
      <w:bookmarkStart w:id="19" w:name="_Toc14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酸奶项目的征地面积将根据酸奶项目的实际规模和需求进行精确规划。具体面积XXX平方米，旨在确保酸奶项目不仅能够满足当前的发展需求，还能够预留空间以适应未来的扩展。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净用地面积是在征地面积基础上去除不可利用面积后的实际可开发用地。具体面积XXX平方米，考虑到环保、交通、安全等多方面因素，以确保酸奶项目在整体利用效率上达到最优。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酸奶项目计划建设的建筑总规模具体面积XXX平方米。这一规模的确定综合考虑了酸奶项目的性质、规模，以及城市规划的相关要求，确保建筑布局与周边环境协调一致。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绿地率是酸奶项目用地中被规划为绿地的比例。具体面积XXX平方米，旨在通过合理规划绿地，改善酸奶项目周边环境，提升居民生活质量，并符合城市整体绿化规划。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确保酸奶项目选址与当地城市规划相一致，具体面积XXX平方米。通过与城市规划部门深入沟通，确保酸奶项目不仅符合城市的整体发展方向，还能够融入城市的发展布局，为城市的长远发展贡献力量。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充分了解并确保酸奶项目选址符合当地产业政策，具体面积XXX平方米。这包括酸奶项目对当地经济的促进作用，以及对相关产业的带动效应，确保酸奶项目与地方政府的产业政策保持一致，促进共赢合作。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确保酸奶项目选址具备必要的公共设施配套，具体面积XXX平方米。这包括交通便利性、教育、医疗等基础设施，以提高居民生活品质，使得酸奶项目选址更具吸引力。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奶项目选址不仅符合法规和规划，还在实际操作中具有可行性。这一全面规划将为酸奶项目的成功实施提供坚实的基础，确保酸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067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https://d.book118.com/556232044235010033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63487"/>
    <w:rsid w:val="7D363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3204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2024-01-12T13:37:00Z</dcterms:created>
  <dcterms:modified xsi:type="dcterms:W3CDTF">2024-01-12T13:38:08Z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8A226CEDF1DD4D2C98699C48B5890BDC_11</vt:lpwstr>
  </property>
  <property fmtid="{D5CDD505-2E9C-101B-9397-08002B2CF9AE}" pid="3" name="KSOProductBuildVer">
    <vt:lpwstr>2052-12.1.0.16120</vt:lpwstr>
  </property>
</Properties>
</file>