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e2f0d9">
    <v:background id="_x0000_s1025" w:themeColor="accent6" w:themeTint="33" filled="t" fillcolor="#e2f0d9"/>
  </w:background>
  <w:body>
    <w:p>
      <w:pPr>
        <w:jc w:val="center"/>
        <w:rPr>
          <w:rFonts w:ascii="黑体" w:eastAsia="黑体" w:hAnsi="黑体" w:cs="黑体" w:hint="eastAsia"/>
          <w:b/>
          <w:bCs/>
          <w:sz w:val="36"/>
          <w:szCs w:val="36"/>
        </w:rPr>
      </w:pPr>
      <w:bookmarkStart w:id="0" w:name="_GoBack"/>
      <w:r>
        <w:rPr>
          <w:rFonts w:ascii="黑体" w:eastAsia="黑体" w:hAnsi="黑体" w:cs="黑体" w:hint="eastAsia"/>
          <w:b/>
          <w:bCs/>
          <w:sz w:val="36"/>
          <w:szCs w:val="36"/>
        </w:rPr>
        <w:t>2024年中级消防设施操作员考试</w:t>
      </w:r>
      <w:r>
        <w:rPr>
          <w:rFonts w:ascii="黑体" w:eastAsia="黑体" w:hAnsi="黑体" w:cs="黑体" w:hint="eastAsia"/>
          <w:b/>
          <w:bCs/>
          <w:sz w:val="36"/>
          <w:szCs w:val="36"/>
          <w:lang w:eastAsia="zh-CN"/>
        </w:rPr>
        <w:t>试题库附答案</w:t>
      </w:r>
    </w:p>
    <w:bookmarkEnd w:id="0"/>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lang w:eastAsia="zh-CN"/>
        </w:rPr>
        <w:t>试题</w:t>
      </w:r>
      <w:r>
        <w:rPr>
          <w:rFonts w:ascii="仿宋_GB2312" w:eastAsia="仿宋_GB2312" w:hAnsi="仿宋_GB2312" w:cs="仿宋_GB2312" w:hint="eastAsia"/>
          <w:b/>
          <w:bCs/>
          <w:sz w:val="28"/>
          <w:szCs w:val="28"/>
          <w:lang w:val="en-US" w:eastAsia="zh-CN"/>
        </w:rPr>
        <w:t>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1、【多选题】()等空间可采用安装机械加压送风方式阻止火灾烟气侵入。（  ADE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A、楼梯间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B、房间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C、走廊</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D、前室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E、避难层(间）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2、【多选题】下列哪项可用作防火分区分隔设施。（）（  ABCE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A、防火墙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B、耐火楼板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C、防火卷帘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D、挡烟垂壁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E、防火门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3、【多选题】下列属于B2级材料的是（）。（  BDE  ）</w:t>
      </w:r>
    </w:p>
    <w:p>
      <w:pPr>
        <w:rPr>
          <w:rFonts w:ascii="仿宋_GB2312" w:eastAsia="仿宋_GB2312" w:hAnsi="仿宋_GB2312" w:cs="仿宋_GB2312" w:hint="eastAsia"/>
          <w:b/>
          <w:bCs/>
          <w:sz w:val="28"/>
          <w:szCs w:val="28"/>
        </w:rPr>
        <w:sectPr>
          <w:pgSz w:w="11906" w:h="16838"/>
          <w:pgMar w:top="1440" w:right="1800" w:bottom="1440" w:left="1800" w:header="851" w:footer="992" w:gutter="0"/>
          <w:cols w:num="1" w:space="425"/>
          <w:docGrid w:type="lines" w:linePitch="312" w:charSpace="0"/>
        </w:sectPr>
      </w:pPr>
      <w:r>
        <w:rPr>
          <w:rFonts w:ascii="仿宋_GB2312" w:eastAsia="仿宋_GB2312" w:hAnsi="仿宋_GB2312" w:cs="仿宋_GB2312" w:hint="eastAsia"/>
          <w:b/>
          <w:bCs/>
          <w:sz w:val="28"/>
          <w:szCs w:val="28"/>
        </w:rPr>
        <w:t>A、天然石板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B、天然木材</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C、难燃木材</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D、胶合板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E、半硬质PVC塑胶地板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4、【多选题】从储罐油品喷溅形成的过程看，油品发生喷溅必须具备的条件是()。（  ACE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A、油品属于沸溢性油品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B、油品不具有形成热波的特性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C、储罐底部含有水垫层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D、热波头温度低于水的沸点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E、热波头温度高于水的沸点，并与水垫层接触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5、【多选题】以下属于第二类防雷建筑物的有()。（  AB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A、国家级重点文物保护的建筑物</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B、有爆炸危险的露天气罐和油罐</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C、年预计雷击次数等于0.06次的部、省级办公楼及其他重要的或人员密集的公共建筑物</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仿宋_GB2312" w:eastAsia="仿宋_GB2312" w:hAnsi="仿宋_GB2312" w:cs="仿宋_GB2312" w:hint="eastAsia"/>
          <w:b/>
          <w:bCs/>
          <w:sz w:val="28"/>
          <w:szCs w:val="28"/>
        </w:rPr>
        <w:t>D、年预计雷击次数大于等于0.06次的一般性工业建筑物</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E、制造、使用或储存炸药、火药、起爆药、火工品等大量危险物质的建筑物，遇电火花会引起爆炸，从而造成巨大破坏或人身伤亡的建筑物</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6、【多选题】历史记录包括()、操作记录，监管记录，气灭记录和其他故障记录。（  ABCDE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A、火警记录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B、设备故障记录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C、启动记录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D、请求记录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E、反馈记录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7、【多选题】安全疏散和避难设施包括（）等。（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A、疏散出口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B、疏散走道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C、疏散指示标志</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D、避难层(间)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E、防火卷帘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8、【多选题】室内消防给水系统按水压分为（）。（  CD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仿宋_GB2312" w:eastAsia="仿宋_GB2312" w:hAnsi="仿宋_GB2312" w:cs="仿宋_GB2312" w:hint="eastAsia"/>
          <w:b/>
          <w:bCs/>
          <w:sz w:val="28"/>
          <w:szCs w:val="28"/>
        </w:rPr>
        <w:t>A、低压消防给水系统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B、中压消防给水系统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C、高压消防给水系统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D、临时高压消防给水系统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E、临时中压消防给水系统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9、【多选题】室内消防给水系统按给水范围分为（）。（  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A、生产、消防合用给水系统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B、生活、消防合用给水系统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C、独立消防给水系统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D、区域（集中）消防给水系统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E、远程消防给水系统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10、【多选题】常用火灾报警触发设备有()。（  ABCE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A、感烟探测器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B、感温探测器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C、手动火灾报警按钮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D、水力警铃</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E、红外火焰探测器</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_GB2312" w:eastAsia="仿宋_GB2312" w:hAnsi="仿宋_GB2312" w:cs="仿宋_GB2312" w:hint="eastAsia"/>
          <w:b/>
          <w:bCs/>
          <w:sz w:val="28"/>
          <w:szCs w:val="28"/>
        </w:rPr>
        <w:t>11、【多选题】常用火灾监管设备有（）。（  ABE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A、压力开关</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B、水流指示器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C、控制面板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D、监管器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E、信号蝶阀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12、【多选题】干粉灭火系统由（）组成。（  ABC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A、干粉储存装置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B、输送管道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C、喷头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D、氮气瓶组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13、【多选题】按照网络的传输介质分为（）。（  BD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A、广域网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B、导向传输网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C、局域网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D、非导向传输网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14、【多选题】机关、团体、企业、事业等单位应当落实消防安全主体责任，履行()等职责。（  ABCD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_GB2312" w:eastAsia="仿宋_GB2312" w:hAnsi="仿宋_GB2312" w:cs="仿宋_GB2312" w:hint="eastAsia"/>
          <w:b/>
          <w:bCs/>
          <w:sz w:val="28"/>
          <w:szCs w:val="28"/>
        </w:rPr>
        <w:t>A、明确各级各岗位消防安全责任人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B、保证防火检查巡查</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C、按照相关要求标准配备消防设施及器材</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D、保障疏散通道、安全出口等符合消防技术标准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E、建立消防档案确定消防安全重点部位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15、【多选题】消防应急灯具按用途（)。（  ABC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A、消防应急标志灯具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B、消防应急照明灯具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C、消防应急照明标志复合灯具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D、持续型消防应急灯具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E、集中控制型消防应急灯具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16、【多选题】消防控制室内设置的消防设备应包括()等设备。（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A、火灾自动报警控制器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B、消防联动控制器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C、消防控制室图形显示装置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D、消防电话总机</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_GB2312" w:eastAsia="仿宋_GB2312" w:hAnsi="仿宋_GB2312" w:cs="仿宋_GB2312" w:hint="eastAsia"/>
          <w:b/>
          <w:bCs/>
          <w:sz w:val="28"/>
          <w:szCs w:val="28"/>
        </w:rPr>
        <w:t>17、【多选题】消防水泵按出口压力等级分为低压消防泵和（）。（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A、中压消防泵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B、中低压消防泵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C、高压消防泵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D、高低压消防泵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18、【多选题】消防电话分机、电话插孔的工作状态指示灯包含（）。（  CE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A、通信指示灯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B、电源指示灯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C、巡检指示灯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D、播放指示灯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E、呼叫指示灯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19、【多选题】消防联动控制器在接收到满足逻辑关系的联动触发信号后，联动开启该防火分区内()前室及合用前室的常闭送风口，同时开启该防火分区楼梯间的全部加压送风机。（  ABC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A、着火层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B、着火层上一层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C、着火层下一层</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_GB2312" w:eastAsia="仿宋_GB2312" w:hAnsi="仿宋_GB2312" w:cs="仿宋_GB2312" w:hint="eastAsia"/>
          <w:b/>
          <w:bCs/>
          <w:sz w:val="28"/>
          <w:szCs w:val="28"/>
        </w:rPr>
        <w:t>D、所有楼层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E、着火层以上所有层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20、【多选题】防火门监控器故障可能有（）。（  ABCDE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A、监控器的主电源断电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B、监控器与电动闭门器、电磁释放器、门磁开关间连接线断路、短路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C、电动闭门器、电磁释放器、门磁开关的供电电源故障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D、备用电源与充电器之间的连接线断路、短路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E、备用电源发生故障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21、【多选题】高层建筑发生火灾时，通常允许人员利用建筑物中的（）进行疏散。（  ABD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A、防烟楼梯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B、室外楼梯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C、普通电梯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D、普通楼梯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E、消防电梯</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_GB2312" w:eastAsia="仿宋_GB2312" w:hAnsi="仿宋_GB2312" w:cs="仿宋_GB2312" w:hint="eastAsia"/>
          <w:b/>
          <w:bCs/>
          <w:sz w:val="28"/>
          <w:szCs w:val="28"/>
        </w:rPr>
        <w:t>22、【单选题】()指能喷射雾状水流，有开启、关闭功能的水枪。它对建筑室内火灾具有很强的灭火能力，还可扑救带电设备火灾、可燃粉尘火灾及部分油品火灾等。（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A、直流开花水枪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B、喷雾水枪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C、直流喷雾水枪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D、多功能水枪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23、【单选题】根据《建设工程安全生产管理条例》的规定，建设行政主管部门或者其他有关部门可以将施工现场的监督检查（）给建设工程监督机构具体实施。（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A、委托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B、移交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C、直接</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D、批准</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24、【单选题】1.火警的正确处置流程为；(1)在确认火灾发生后，立即使用身边的固定电话或移动电话拨打“119”火警电话。(2)拨通电话后，确认对方是否为“119”火警受理平台。(3)确认拨打无误后，准确地报告发生火灾的建筑物所在位置，说明起火的原因、火灾的范围、火势的大小、燃烧的物质、是否有受困人员以及火灾发生地点附近的存放物等信息，同时简要准确地回答接警人员的提问，留下自己的姓名、所在单位和联系方式信息，并在消防控制室值班记录表上准确填写相关报警信息。(4)挂断电话后，通知其他消防值班人员或工作人员向附近的微型消防站报警并做好迎接消防车的各项准备工作。(5)联系个人所在单位的消防安全负责人和消防安全管理人，报告建筑物发生火灾位置等火警信息，并立即启动单位内部灭火和应急疏散预案。(6)通过广播、警报、呼喊等方式迅速告知相关区域人员已发生火灾及火灾位置，同时通知相关工作人员有效组织人员疏散逃生。（）（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A、4）5）6）1）2）3）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B、1）2）3）4）5）6）</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C、3）4）5）6）1）2）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D、6）1）2）3）4）5）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25、【单选题】2、消防联动控制器通过接收()发出的火灾报警信息，按预设逻辑对建筑中设置的自动消防系统(设施)进行联动控制。（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A、报警装置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B、火灾报警控制器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C、触发装置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D、火灾探测器</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_GB2312" w:eastAsia="仿宋_GB2312" w:hAnsi="仿宋_GB2312" w:cs="仿宋_GB2312" w:hint="eastAsia"/>
          <w:b/>
          <w:bCs/>
          <w:sz w:val="28"/>
          <w:szCs w:val="28"/>
        </w:rPr>
        <w:t>26、【单选题】3、消防控制室图形显示装置应具有火灾报警和消防联动控制的历史记录功能，记录应包括报警时间、报警部位、()、消防联动设备的启动和动作反馈等信息。（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A、报警原因</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B、复位操作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C、维保操作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D、通讯时长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27、【单选题】E类火灾是指涉及（）的火灾。（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A、电气类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B、可燃固体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C、可燃气体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D、可燃液体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28、【单选题】一类高层建筑和建筑高度大于32m的二类高层建筑，应设置（）。（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A、敞开楼梯间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B、封闭楼梯间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C、防烟楼梯间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D、室外疏散楼梯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29、【单选题】一般情况下高层民用建筑与耐火等级为一、二级的裙房和其他民用建筑之间的防火间距不应小于（）m。（  B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_GB2312" w:eastAsia="仿宋_GB2312" w:hAnsi="仿宋_GB2312" w:cs="仿宋_GB2312" w:hint="eastAsia"/>
          <w:b/>
          <w:bCs/>
          <w:sz w:val="28"/>
          <w:szCs w:val="28"/>
        </w:rPr>
        <w:t>A、6</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B、9</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D、13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30、【单选题】下列装修材料不属于按使用部位和功能分类的是（）。（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A、门窗装修材料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B、顶棚装修材料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C、墙面装修材料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D、地面装修材料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31、【单选题】下列（）不属于防火分隔设施。（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A、楼板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B、砖墙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C、防火卷帘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D、挡烟垂壁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32、【单选题】下面哪一项不是电气火灾监控系统的组成部分。（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A、电气火灾监控设备</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仿宋_GB2312" w:eastAsia="仿宋_GB2312" w:hAnsi="仿宋_GB2312" w:cs="仿宋_GB2312" w:hint="eastAsia"/>
          <w:b/>
          <w:bCs/>
          <w:sz w:val="28"/>
          <w:szCs w:val="28"/>
        </w:rPr>
        <w:t>B、火灾声光警报器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C、测温式电气火灾监控探测器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D、故障电弧探测器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33、【单选题】住房和城乡建设主管部门、消防救援机构及其工作人员进行消防设计审查、消防验收、备案审查和消防安全检查过程中，以下（）是违法行为。（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A、指定或变相指定消防产品的品牌</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B、不得收取费用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C、不得利用职务谋取利益</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D、不得指定消防施工单位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34、【单选题】分子结构复杂的可燃固体，由于受热分解而产生可燃气体后发生的有焰燃烧现象，称为()。（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A、分解燃烧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B、蒸发燃娆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C、表面燃烧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D、烟熏燃烧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35、【单选题】历史记录包括火警记录、设备故障记录等，每种数量最多为()条，存满后新事件产生覆盖一个最远的事件。（  C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仿宋_GB2312" w:eastAsia="仿宋_GB2312" w:hAnsi="仿宋_GB2312" w:cs="仿宋_GB2312" w:hint="eastAsia"/>
          <w:b/>
          <w:bCs/>
          <w:sz w:val="28"/>
          <w:szCs w:val="28"/>
        </w:rPr>
        <w:t>A、1200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B、500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C、1000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D、800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36、【单选题】在环境噪声大于60dB的场所设置的扬声器，在其播放范围内最远点的播放声压级应高于背景噪声()dB。（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A、25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B、30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D、20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37、【单选题】如图所示，脚手架安全技术规范JGJ130-2011第7.3.6-2条规定，双排脚手架横向水平杆的靠墙一端至墙装饰面的距离不应大于（）</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drawing>
          <wp:inline distT="0" distB="0" distL="114300" distR="114300">
            <wp:extent cx="2552700" cy="2590800"/>
            <wp:effectExtent l="0" t="0" r="0"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xmlns:r="http://schemas.openxmlformats.org/officeDocument/2006/relationships" r:embed="rId5"/>
                    <a:stretch>
                      <a:fillRect/>
                    </a:stretch>
                  </pic:blipFill>
                  <pic:spPr>
                    <a:xfrm>
                      <a:off x="0" y="0"/>
                      <a:ext cx="2552700" cy="2590800"/>
                    </a:xfrm>
                    <a:prstGeom prst="rect">
                      <a:avLst/>
                    </a:prstGeom>
                    <a:noFill/>
                    <a:ln w="9525">
                      <a:noFill/>
                    </a:ln>
                  </pic:spPr>
                </pic:pic>
              </a:graphicData>
            </a:graphic>
          </wp:inline>
        </w:drawing>
      </w:r>
      <w:r>
        <w:rPr>
          <w:rFonts w:ascii="仿宋_GB2312" w:eastAsia="仿宋_GB2312" w:hAnsi="仿宋_GB2312" w:cs="仿宋_GB2312" w:hint="eastAsia"/>
          <w:b/>
          <w:bCs/>
          <w:sz w:val="28"/>
          <w:szCs w:val="28"/>
        </w:rPr>
        <w:t>（  C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仿宋_GB2312" w:eastAsia="仿宋_GB2312" w:hAnsi="仿宋_GB2312" w:cs="仿宋_GB2312" w:hint="eastAsia"/>
          <w:b/>
          <w:bCs/>
          <w:sz w:val="28"/>
          <w:szCs w:val="28"/>
        </w:rPr>
        <w:t>A、150mm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B、200mm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C、100mm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D、250mm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38、【单选题】在环境噪声大于60dB的场所设置的扬声器，在其播放范围内最远点的播放声压级应高于背景噪声（）dB。（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A、25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B、30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D、20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39、【单选题】大理石属于（）材料。（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A、A级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B、B级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C、A1级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D、B1级</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仿宋_GB2312" w:eastAsia="仿宋_GB2312" w:hAnsi="仿宋_GB2312" w:cs="仿宋_GB2312" w:hint="eastAsia"/>
          <w:b/>
          <w:bCs/>
          <w:sz w:val="28"/>
          <w:szCs w:val="28"/>
        </w:rPr>
        <w:t>40、【单选题】对于采用()消防给水系统的高层或多层建筑，当高位消防水箱的设置不能满足系统最不利点处的静压要求时，应在建筑消防给水系统中设置增（稳）压设施，并采取配套设置气压罐等防止稳压泵频繁启停的技术措施。（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A、高压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B、临时高压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C、低压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D、常压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41、【单选题】应急照明控制器接收到火灾报警控制器的火警信号后，应在()s内发出系统自动应急启动信号，控制应急启动输出干接点动作，发出启动声光信号，显示并记录系统应急启动类形和系统应急启动时间。（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D、6</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42、【单选题】建筑的耐火等级是衡量建筑抵抗火灾能力大小的标准，由建筑构件的燃烧性能和耐火极限中的（）决定。（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A、最高者</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B、平均值</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C、最低者</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仿宋_GB2312" w:eastAsia="仿宋_GB2312" w:hAnsi="仿宋_GB2312" w:cs="仿宋_GB2312" w:hint="eastAsia"/>
          <w:b/>
          <w:bCs/>
          <w:sz w:val="28"/>
          <w:szCs w:val="28"/>
        </w:rPr>
        <w:t>D、指定构件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43、【单选题】建筑面积大于()m2的地下或半地下公共活动场所应设置疏散照明。（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D、400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44、【单选题】建筑高度为20m的三层体育馆属于(）。（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A、一类高层公共建筑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B、二类高层公共建筑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C、多层建筑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D、超高层建筑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45、【单选题】建筑高度大于50m的公共建筑，当外墙外保温系统与基层墙体、装饰层之间无空腔时应采用()级保温材料（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A、A</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B、B1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C、B2</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仿宋_GB2312" w:eastAsia="仿宋_GB2312" w:hAnsi="仿宋_GB2312" w:cs="仿宋_GB2312" w:hint="eastAsia"/>
          <w:b/>
          <w:bCs/>
          <w:sz w:val="28"/>
          <w:szCs w:val="28"/>
        </w:rPr>
        <w:t>D、B3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46、【单选题】当被保护线路剩余电流达到报警设定值时，剩余电流式电气火灾监控探测器应能在（）内发出报警信号，点亮报警指示灯，向电气火灾监控设备发送报警信号。（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B、30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C、40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D、20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47、【单选题】当防火分隔部位的宽度大于30m时，防火卷帘的宽度应不大于该部位宽度的1/3，且不大于（）m。（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D、30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48、【单选题】我国消防工作的方针是（）。（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A、以防为主、以消为辅</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B、预防为主、防消结合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C、以防为主、防消结合</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仿宋_GB2312" w:eastAsia="仿宋_GB2312" w:hAnsi="仿宋_GB2312" w:cs="仿宋_GB2312" w:hint="eastAsia"/>
          <w:b/>
          <w:bCs/>
          <w:sz w:val="28"/>
          <w:szCs w:val="28"/>
        </w:rPr>
        <w:t>D、以消为主、防消结合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49、【单选题】机械加压送风防烟系统的工作原理是在楼层间形成（）的递减压力分布。（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A、防烟楼梯间压力&lt;前室压力&lt;房间压力&lt;走道压力</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B、防烟楼梯间压力&gt;前室压力&gt;房间压力&gt;走道压力</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C、防烟楼梯间压力&lt;前室压力&lt;走道压力&lt;房间压力</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D、防烟楼梯间压力&gt;前室压力&gt;走道压力&gt;房间压力</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50、【单选题】气体灭火系统中，通向各分区所用的设备指的是（）。（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A、选择阀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B、压力信号器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C、单向阀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D、启动装置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51、【单选题】消防设备末端配电装置的清扫和检修一般每年至少()次，其内客除清扫和摇测绝缘外，还应检查各部连接点和接地处的紧固状况。（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A、四</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B、两</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仿宋_GB2312" w:eastAsia="仿宋_GB2312" w:hAnsi="仿宋_GB2312" w:cs="仿宋_GB2312" w:hint="eastAsia"/>
          <w:b/>
          <w:bCs/>
          <w:sz w:val="28"/>
          <w:szCs w:val="28"/>
        </w:rPr>
        <w:t>C、三</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52、【单选题】火灾发生后对室内勘查现场进行保护时，下列说法错误的是()。（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A、主要是在室外门窗下布置专人看守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B、对重点部位予以查封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C、对现场的室外和院落也应划出一定的禁入范围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D、对于私人房间无须管理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53、【单选题】火灾现场是火灾发生、发展和熄灭过程的真实记录，是消防救援机构调查（）的物质载体。（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A、认定火灾原因</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B、火灾直接损失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C、火灾事故</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D、火灾间接损失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54、【单选题】物体一端受热，通过物体的分子热运动，把热量从温度较高一端传递到温度较低的一端的过程，叫做()。（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A、热传导</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B、热辐射</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仿宋_GB2312" w:eastAsia="仿宋_GB2312" w:hAnsi="仿宋_GB2312" w:cs="仿宋_GB2312" w:hint="eastAsia"/>
          <w:b/>
          <w:bCs/>
          <w:sz w:val="28"/>
          <w:szCs w:val="28"/>
        </w:rPr>
        <w:t>C、热对流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D、热传播</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55、【单选题】环境温度低于4℃或高于70℃的场所应安装（）。（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A、干式系统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B、湿式系统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C、水幕系统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D、雨淋系统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56、【单选题】生产和储存火灾危险性为乙类的液体，其闪点（）。（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A、大于等于28℃小于60℃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B、小于28℃</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C、大于等于60℃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D、小于等于60℃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57、【单选题】用减光率为（）的减光片遮挡光路，检查线型光束感烟火灾探测器是否发出火灾报警 信号。（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A、0.9dB/m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B、1.0dB/m</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仿宋_GB2312" w:eastAsia="仿宋_GB2312" w:hAnsi="仿宋_GB2312" w:cs="仿宋_GB2312" w:hint="eastAsia"/>
          <w:b/>
          <w:bCs/>
          <w:sz w:val="28"/>
          <w:szCs w:val="28"/>
        </w:rPr>
        <w:t>C、10.0dB/m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D、11.5dB/m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58、【单选题】电影院的安全出口疏散门的数量应计算确定，且不少于（）。（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D、4个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59、【单选题】线型光束感烟火灾探测器是指应用（）探测火灾的线型感烟探测器。（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A、对某一连续线路周围温度和/或温度变化响应变化原理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B、光束被烟雾粒子吸收而减弱的原理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C、光束被烟雾粒子吸收而增强的原理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D、对光束吸收的原理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60、【单选题】自动喷水灭火系统，按安装的()开闭形式不同分为闭式和开式系统两大类型。（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A、报警阀组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B、洒水喷头</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仿宋_GB2312" w:eastAsia="仿宋_GB2312" w:hAnsi="仿宋_GB2312" w:cs="仿宋_GB2312" w:hint="eastAsia"/>
          <w:b/>
          <w:bCs/>
          <w:sz w:val="28"/>
          <w:szCs w:val="28"/>
        </w:rPr>
        <w:t>C、水流指示器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D、消防水箱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61、【单选题】自动排气阀浮球强度：用小于等于公称压力PN1.0MPa的浮球应能承受大于或等于2.0MPa的静水压，用等于()MPa的浮球应能承受大于或等于3.2MPa的静水压，持压12h，无可见性变形，无向内渗漏增重现象。（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B、16</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D、4</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62、【单选题】要求灭火后必须及时停止喷水，减少不必要水渍损失的场所应设置（）。（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A、干式系统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B、湿式系统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C、预作用系统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D、重复启闭预作用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63、【单选题】轻便消防水龙灌满水排净空气后关闭喷枪，缓慢升至设计工作压力，保压（），检查水龙各密封部位，应无渗漏、变形和脱落现象。（  B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仿宋_GB2312" w:eastAsia="仿宋_GB2312" w:hAnsi="仿宋_GB2312" w:cs="仿宋_GB2312" w:hint="eastAsia"/>
          <w:b/>
          <w:bCs/>
          <w:sz w:val="28"/>
          <w:szCs w:val="28"/>
        </w:rPr>
        <w:t>A、1min</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B、2min</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C、3min</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D、4min</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64、【单选题】连续出现爆炸性粉尘混合物的环境属于（）区。（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D、21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65、【单选题】防火卷帘手动按钮盒底边距地高度宜为()m。（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A、1.3-1.5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B、1.1-1.5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C、1.2-1.5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D、1.0-1.3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66、【单选题】（）是可燃气体探测报警系统的核心控制单元，能为连接的可燃气体探测器供电。（  A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仿宋_GB2312" w:eastAsia="仿宋_GB2312" w:hAnsi="仿宋_GB2312" w:cs="仿宋_GB2312" w:hint="eastAsia"/>
          <w:b/>
          <w:bCs/>
          <w:sz w:val="28"/>
          <w:szCs w:val="28"/>
        </w:rPr>
        <w:t>A、可燃气体报警控制器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B、可燃气体探测器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C、火灾声光警报器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D、图形显示器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67、【单选题】（）是指为了追求完美，坚持工匠精神，在工作中不放松对自己的要求。（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A、爱岗敬业</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B、精益求精</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C、勤奋刻苦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D、专心致志</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68、【单选题】（）是指建筑高度大于27m的住宅建筑和其他建筑高度大于24m的非单层建筑。（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A、高层建筑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B、单层建筑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C、多层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D、公共建筑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69、【单选题】（）是物质从一种状态迅速转变成另一状态，并在瞬间放出大量能量，同时产生声响的现象。（  A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仿宋_GB2312" w:eastAsia="仿宋_GB2312" w:hAnsi="仿宋_GB2312" w:cs="仿宋_GB2312" w:hint="eastAsia"/>
          <w:b/>
          <w:bCs/>
          <w:sz w:val="28"/>
          <w:szCs w:val="28"/>
        </w:rPr>
        <w:t>A、爆炸</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B、闪燃</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C、自燃</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D、着火点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70、【单选题】（）爆炸不属于化学爆炸。（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A、炸药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B、可燃气体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C、粉尘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D、液化气钢瓶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71、【判断题】3、新的消防设施操作员职业标准于2019年6月正式实施。（）（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72、【判断题】CPU的性能主要取决于它在每个时钟周期内处理数据的能力(每次能处理数据的位数)和时钟频率(主频)。位数越少，处理能力越强;频率越低，处理速度越快。()（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73、【判断题】为确保操作受控消防设备的可靠性，对于一些重要联动设备(如消防泵组、防烟和排烟风机)的控制，除采用联动控制方式外，火灾报警控制器还应采用多线控制盘控制方式，实现直接手动控制。（）（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74、【判断题】二类高层公共建筑内建筑面积300m2的营业厅必须设置火灾自动报警系统。()（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br/>
      </w:r>
    </w:p>
    <w:p>
      <w:pPr>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https://d.book118.com/556232104051010044</w:t>
        </w:r>
      </w:hyperlink>
    </w:p>
    <w:p>
      <w:pPr>
        <w:rPr>
          <w:rFonts w:ascii="仿宋_GB2312" w:eastAsia="仿宋_GB2312" w:hAnsi="仿宋_GB2312" w:cs="仿宋_GB2312" w:hint="eastAsia"/>
          <w:b/>
          <w:bCs/>
          <w:sz w:val="28"/>
          <w:szCs w:val="28"/>
        </w:rPr>
      </w:pPr>
    </w:p>
    <w:sectPr>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Tahoma">
    <w:panose1 w:val="020B0604030504040204"/>
    <w:charset w:val="00"/>
    <w:family w:val="auto"/>
    <w:pitch w:val="default"/>
    <w:sig w:usb0="61007A87" w:usb1="80000000" w:usb2="00000008" w:usb3="00000000" w:csb0="200101FF" w:csb1="20280000"/>
  </w:font>
  <w:font w:name="Helvetica">
    <w:altName w:val="Arial"/>
    <w:panose1 w:val="00000000000000000000"/>
    <w:charset w:val="00"/>
    <w:family w:val="auto"/>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354AF"/>
    <w:rsid w:val="28F354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HAnsi" w:eastAsiaTheme="minorEastAsia" w:hAnsiTheme="minorHAnsi" w:cstheme="minorBidi"/>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55623210405101004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dc:creator>
  <cp:lastModifiedBy>雨</cp:lastModifiedBy>
  <cp:revision>1</cp:revision>
  <dcterms:created xsi:type="dcterms:W3CDTF">2024-02-06T01:06:00Z</dcterms:created>
  <dcterms:modified xsi:type="dcterms:W3CDTF">2024-02-06T01:13:32Z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