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1、沥青混凝土混合料是由适当比例的粗骨料、细骨料及填料与沥青在严格控制条件下拌和的沥青混合料，其压实后的剩余空隙率小于（　　　）。</w:t>
        <w:br/>
        <w:t>A.3%</w:t>
        <w:br/>
        <w:t>B.5％</w:t>
        <w:br/>
        <w:t>C.10％</w:t>
        <w:br/>
        <w:t>D.15％</w:t>
        <w:br/>
        <w:br/>
        <w:t xml:space="preserve">【答案】：C </w:t>
      </w:r>
    </w:p>
    <w:p>
      <w:r>
        <w:t>2、现场拌制的砂浆应随拌随用，一般情况下拌制的砂浆应在（　　　）内使用完毕。</w:t>
        <w:br/>
        <w:t>A.1h</w:t>
        <w:br/>
        <w:t>B.2h</w:t>
        <w:br/>
        <w:t>C.3h</w:t>
        <w:br/>
        <w:t>D.4h</w:t>
        <w:br/>
        <w:br/>
        <w:t xml:space="preserve">【答案】：C </w:t>
      </w:r>
    </w:p>
    <w:p>
      <w:pPr>
        <w:sectPr w:rsidSect="00034616">
          <w:pgSz w:w="12240" w:h="15840"/>
          <w:pgMar w:top="1440" w:right="1800" w:bottom="1440" w:left="1800" w:header="720" w:footer="720" w:gutter="0"/>
          <w:cols w:space="720"/>
          <w:docGrid w:linePitch="360"/>
        </w:sectPr>
      </w:pPr>
      <w:r>
        <w:t>3、桁架中的二杆节点，如无外力作用，如果二杆（　　　），则此二杆都是零杆。I.不共线Ⅱ.共线Ⅲ.互相垂直</w:t>
        <w:br/>
        <w:t>A.I</w:t>
        <w:br/>
        <w:t>B.Ⅱ</w:t>
        <w:br/>
        <w:t>C.Ⅲ</w:t>
        <w:br/>
        <w:t>D.Ⅱ、Ⅲ</w:t>
        <w:br/>
        <w:br/>
        <w:t xml:space="preserve">【答案】：A </w:t>
      </w:r>
    </w:p>
    <w:p>
      <w:r>
        <w:t>4、劳动者解除劳动合同，应当提前（　　　）以书面形式通知用人单位。</w:t>
        <w:br/>
        <w:t>A.十五日</w:t>
        <w:br/>
        <w:t>B.二十日</w:t>
        <w:br/>
        <w:t>C.一个月</w:t>
        <w:br/>
        <w:t>D.三个月</w:t>
        <w:br/>
        <w:br/>
        <w:t xml:space="preserve">【答案】：C </w:t>
      </w:r>
    </w:p>
    <w:p>
      <w:r>
        <w:t>5、在任何情况下，纵向受压钢筋的搭接长度不应小于（　　　）mm。</w:t>
        <w:br/>
        <w:t>A.200</w:t>
        <w:br/>
        <w:t>B.300</w:t>
        <w:br/>
        <w:t>C.400</w:t>
        <w:br/>
        <w:t>D.500</w:t>
        <w:br/>
        <w:br/>
        <w:t xml:space="preserve">【答案】：A </w:t>
      </w:r>
    </w:p>
    <w:p>
      <w:r>
        <w:t>6、施工企业的人力资源管理不包括（　　　）。</w:t>
        <w:br/>
        <w:t>A.企业固定工</w:t>
        <w:br/>
        <w:t>B.临时工</w:t>
        <w:br/>
        <w:t>C.供应商送货工</w:t>
        <w:br/>
        <w:t>D.合同工</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8、在统计工作中，可以根据产品的质量管理规程或实际（　　　）选定总体的范围。</w:t>
        <w:br/>
        <w:t>A.工作需要</w:t>
        <w:br/>
        <w:t>B.功能需要</w:t>
        <w:br/>
        <w:t>C.特性需要</w:t>
        <w:br/>
        <w:t>D.其他需求</w:t>
        <w:br/>
        <w:br/>
        <w:t xml:space="preserve">【答案】：A </w:t>
      </w:r>
    </w:p>
    <w:p>
      <w:r>
        <w:t>9、平面汇交力系中的力对平面任一点的力矩，等于（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10、当总体是由差异明显的几部分组成时，往往选择（　　　）的方法。</w:t>
        <w:br/>
        <w:t>A.整群抽样</w:t>
        <w:br/>
        <w:t>B.等距抽样</w:t>
        <w:br/>
        <w:t>C.两阶段随机抽样</w:t>
        <w:br/>
        <w:t>D.分层抽样</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11、梁计算时几何尺寸的简化通常取（　　　）来代替梁。</w:t>
        <w:br/>
        <w:t>A.梁的支座</w:t>
        <w:br/>
        <w:t>B.梁的轴线</w:t>
        <w:br/>
        <w:t>C.梁的横截面</w:t>
        <w:br/>
        <w:t>D.梁的高度</w:t>
        <w:br/>
        <w:br/>
        <w:t>【答案】：B</w:t>
      </w:r>
      <w:r>
        <w:t xml:space="preserve"> </w:t>
      </w:r>
    </w:p>
    <w:p>
      <w:r>
        <w:t>12、材料管理体制要适应社会的材料供应方式须考虑方面不包括（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 xml:space="preserve">【答案】：D </w:t>
      </w:r>
    </w:p>
    <w:p>
      <w:r>
        <w:t>13、静定结构的几何组成特征是（　　　）。</w:t>
        <w:br/>
        <w:t>A.体系几何可变</w:t>
        <w:br/>
        <w:t>B.体系几何不变且无多余约束</w:t>
        <w:br/>
        <w:t>C.体系几何瞬变</w:t>
        <w:br/>
        <w:t>D.体系几何不变</w:t>
        <w:br/>
        <w:br/>
        <w:t xml:space="preserve">【答案】：B </w:t>
      </w:r>
    </w:p>
    <w:p>
      <w:r>
        <w:t>14、《劳动法》第21条规定，试用期最长不超过（　　　）。</w:t>
        <w:br/>
        <w:t>A.3个月</w:t>
        <w:br/>
        <w:t>B.6个月</w:t>
        <w:br/>
        <w:t>C.9个月</w:t>
        <w:br/>
        <w:t>D.12个月</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15、常用的钢、板桩施工机械有自由落锤、气动锤、柴油锤、振动锤,使用较多的是(</w:t>
      </w:r>
      <w:r>
        <w:t xml:space="preserve"> )。（ </w:t>
      </w:r>
    </w:p>
    <w:p>
      <w:r>
        <w:t xml:space="preserve"> ）</w:t>
        <w:br/>
        <w:t>A.自由落锤</w:t>
        <w:br/>
        <w:t>B.气动锤</w:t>
        <w:br/>
        <w:t>C.柴油锤</w:t>
        <w:br/>
        <w:t>D.振动锤</w:t>
        <w:br/>
        <w:br/>
        <w:t>【答案】：D</w:t>
      </w:r>
      <w:r>
        <w:t xml:space="preserve"> </w:t>
      </w:r>
    </w:p>
    <w:p>
      <w:r>
        <w:t>16、下列说法错误的是（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17、质量手册是企业质量管理系统的（　　　）文件。</w:t>
        <w:br/>
        <w:t>A.操作性</w:t>
        <w:br/>
        <w:t>B.实施性</w:t>
        <w:br/>
        <w:t>C.纲领性</w:t>
        <w:br/>
        <w:t>D.程序性</w:t>
        <w:br/>
        <w:br/>
        <w:t xml:space="preserve">【答案】：C </w:t>
      </w:r>
    </w:p>
    <w:p>
      <w:r>
        <w:t>18、对工期缩短给予奖励；对应急赶工给予优厚的赶工费；对拖延工期给予罚款、收赔偿金是进度控制措施中的（　　　）。</w:t>
        <w:br/>
        <w:t>A.组织措施</w:t>
        <w:br/>
        <w:t>B.技术措施</w:t>
        <w:br/>
        <w:t>C.经济措施</w:t>
        <w:br/>
        <w:t>D.合同措施</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19、流平性差的涂料，为便于抹压，加快施工进度，可以采用分条间隔施工的方法，条带宽（　　　）mm。</w:t>
        <w:br/>
        <w:t>A.600～8000</w:t>
        <w:br/>
        <w:t>B.700～900</w:t>
        <w:br/>
        <w:t>C.800～1000</w:t>
        <w:br/>
        <w:t>D.900～1200</w:t>
        <w:br/>
        <w:br/>
        <w:t>【答案】：C</w:t>
      </w:r>
      <w:r>
        <w:t xml:space="preserve"> </w:t>
      </w:r>
    </w:p>
    <w:p>
      <w:r>
        <w:t>20、下列哪一项是正确的（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21、下列说法正确的是（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r>
        <w:t>22、下列（　　　）方法不属于砖砌体的砌筑方法。</w:t>
        <w:br/>
        <w:t>A.“三一”砌筑法</w:t>
        <w:br/>
        <w:t>B.挤浆法</w:t>
        <w:br/>
        <w:t>C.三顺一丁法</w:t>
        <w:br/>
        <w:t>D.满口灰法</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23、烧结普通砖根据（　　　）分为5个强度等级。</w:t>
        <w:br/>
        <w:t>A.抗压强度</w:t>
        <w:br/>
        <w:t>B.抗折强度</w:t>
        <w:br/>
        <w:t>C.抗弯强度</w:t>
        <w:br/>
        <w:t>D.抗剪强度</w:t>
        <w:br/>
        <w:br/>
        <w:t>【答案】：A</w:t>
      </w:r>
      <w:r>
        <w:t xml:space="preserve"> </w:t>
      </w:r>
    </w:p>
    <w:p>
      <w:r>
        <w:t>24、材料管理是为顺利完成工程项目施工任务，合理（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r>
        <w:t>25、（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26、砌块按产品主规格的尺寸，可分为大型砌块、中型砌块和小型砌块。其中，中型砌块的高度（　　　）。</w:t>
        <w:br/>
        <w:t>A.大于980mm</w:t>
        <w:br/>
        <w:t>B.为380～980mm</w:t>
        <w:br/>
        <w:t>C.小于380mm</w:t>
        <w:br/>
        <w:t>D.大于115mm、小于380mm</w:t>
        <w:br/>
        <w:br/>
        <w:t xml:space="preserve">【答案】：B </w:t>
      </w:r>
    </w:p>
    <w:p>
      <w:r>
        <w:t>27、工程上将导热系数λ（　　　）W/（m．K）的材料称为绝热材料。</w:t>
        <w:br/>
        <w:t>A.＜0.18</w:t>
        <w:br/>
        <w:t>B.≥0.18</w:t>
        <w:br/>
        <w:t>C.＜0.23</w:t>
        <w:br/>
        <w:t>D.≥0.23</w:t>
        <w:br/>
        <w:br/>
        <w:t xml:space="preserve">【答案】：C </w:t>
      </w:r>
    </w:p>
    <w:p>
      <w:r>
        <w:t>28、总承包服务费属于下列哪一项清单的内容（　　　）。</w:t>
        <w:br/>
        <w:t>A.分部分项工程量清单表</w:t>
        <w:br/>
        <w:t>B.措施项目清单</w:t>
        <w:br/>
        <w:t>C.其他项目清单</w:t>
        <w:br/>
        <w:t>D.规费、税金项目清单表</w:t>
        <w:br/>
        <w:br/>
        <w:t xml:space="preserve">【答案】：C </w:t>
      </w:r>
    </w:p>
    <w:p>
      <w:r>
        <w:t>29、下列属于消耗性机具的是（　　　）。</w:t>
        <w:br/>
        <w:t>A.锯片</w:t>
        <w:br/>
        <w:t>B.千斤顶</w:t>
        <w:br/>
        <w:t>C.安全网</w:t>
        <w:br/>
        <w:t>D.切断机</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30、砌筑中控制每皮砖和砖缝厚度，以及门窗洞口、过梁、楼板、预埋件等标高位置是在（　　　）控制的。</w:t>
        <w:br/>
        <w:t>A.抄平</w:t>
        <w:br/>
        <w:t>B.放线</w:t>
        <w:br/>
        <w:t>C.摆砖</w:t>
        <w:br/>
        <w:t>D.立皮数杆</w:t>
        <w:br/>
        <w:br/>
        <w:t>【答案】：D</w:t>
      </w:r>
      <w:r>
        <w:t xml:space="preserve"> </w:t>
      </w:r>
    </w:p>
    <w:p>
      <w:r>
        <w:t>31、工程项目管理的核心是（　　　）。</w:t>
        <w:br/>
        <w:t>A.合同管理</w:t>
        <w:br/>
        <w:t>B.目标管理</w:t>
        <w:br/>
        <w:t>C.质量管理</w:t>
        <w:br/>
        <w:t>D.费用管理</w:t>
        <w:br/>
        <w:br/>
        <w:t xml:space="preserve">【答案】：B </w:t>
      </w:r>
    </w:p>
    <w:p>
      <w:r>
        <w:t>32、烧结多孔砖根据抗压强度分为（　　　）个强度等级。</w:t>
        <w:br/>
        <w:t>A.3</w:t>
        <w:br/>
        <w:t>B.4</w:t>
        <w:br/>
        <w:t>C.5</w:t>
        <w:br/>
        <w:t>D.6</w:t>
        <w:br/>
        <w:br/>
        <w:t xml:space="preserve">【答案】：C </w:t>
      </w:r>
    </w:p>
    <w:p>
      <w:r>
        <w:t>33、烧结普通砖的试件尺寸为（　　　）。</w:t>
        <w:br/>
        <w:t>A.240mm×115mm×53mm</w:t>
        <w:br/>
        <w:t>B.150mm×150mm×150mm</w:t>
        <w:br/>
        <w:t>C.40mm×40mm×160mm</w:t>
        <w:br/>
        <w:t>D.70.7mm×70.7mm×70.7mm</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34、钢筋弯曲后的外包尺寸和中心线之间存在一个差值，称为（　　　）。</w:t>
        <w:br/>
        <w:t>A.弯曲调整值</w:t>
        <w:br/>
        <w:t>B.弯钩增加长度</w:t>
        <w:br/>
        <w:t>C.量度差值</w:t>
        <w:br/>
        <w:t>D.箍筋调整值</w:t>
        <w:br/>
        <w:br/>
        <w:t>【答案】：C</w:t>
      </w:r>
      <w:r>
        <w:t xml:space="preserve"> </w:t>
      </w:r>
    </w:p>
    <w:p>
      <w:r>
        <w:t>35、把质量管理各方面的具体要求落实到每个责任主体、每个部门、每个工作岗位，以便使质量工作事事有人管、人人有专责、办事有标准、工作有检查、检查有考核，是指施工项目质量控制体系建立的（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r>
        <w:t>36、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37、下列哪种砖不得用于承重墙的砌筑（　　　）。</w:t>
        <w:br/>
        <w:t>A.蒸压灰砂砖</w:t>
        <w:br/>
        <w:t>B.烧结空心砖</w:t>
        <w:br/>
        <w:t>C.烧结普通砖</w:t>
        <w:br/>
        <w:t>D.烧结多孔砖</w:t>
        <w:br/>
        <w:br/>
        <w:t xml:space="preserve">【答案】：B </w:t>
      </w:r>
    </w:p>
    <w:p>
      <w:r>
        <w:t>38、考虑经济的原则，用来确定控制界限的方法为（　　　）。</w:t>
        <w:br/>
        <w:t>A.二倍标准差法</w:t>
        <w:br/>
        <w:t>B.三倍标准差法</w:t>
        <w:br/>
        <w:t>C.四倍标准差法</w:t>
        <w:br/>
        <w:t>D.1.5倍标准差法</w:t>
        <w:br/>
        <w:br/>
        <w:t xml:space="preserve">【答案】：B </w:t>
      </w:r>
    </w:p>
    <w:p>
      <w:r>
        <w:t>39、固定端约束通常有（　　　）个约束反力。</w:t>
        <w:br/>
        <w:t>A.一</w:t>
        <w:br/>
        <w:t>B.二</w:t>
        <w:br/>
        <w:t>C.三</w:t>
        <w:br/>
        <w:t>D.四</w:t>
        <w:br/>
        <w:br/>
        <w:t xml:space="preserve">【答案】：C </w:t>
      </w:r>
    </w:p>
    <w:p>
      <w:r>
        <w:t>40、工程项目质量控制系统的控制目标只用于特定的工程项目质量控制，而不是用于建筑企业的质量管理，即（　　　）。</w:t>
        <w:br/>
        <w:t>A.目标不同</w:t>
        <w:br/>
        <w:t>B.范围不同</w:t>
        <w:br/>
        <w:t>C.目的不同</w:t>
        <w:br/>
        <w:t>D.对象不同</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41、简单随机抽样又称纯随机抽样，（　　　）随机抽样。</w:t>
        <w:br/>
        <w:t>A.局部</w:t>
        <w:br/>
        <w:t>B.不完全</w:t>
        <w:br/>
        <w:t>C.完全</w:t>
        <w:br/>
        <w:t>D.其他</w:t>
        <w:br/>
        <w:br/>
        <w:t xml:space="preserve">【答案】：C </w:t>
      </w:r>
    </w:p>
    <w:p>
      <w:r>
        <w:t>42、混凝土的水灰比值在一定范围内越大，则其强度（　　　）。</w:t>
        <w:br/>
        <w:t>A.越低</w:t>
        <w:br/>
        <w:t>B.越高</w:t>
        <w:br/>
        <w:t>C.不变</w:t>
        <w:br/>
        <w:t>D.无影响</w:t>
        <w:br/>
        <w:br/>
        <w:t xml:space="preserve">【答案】：A </w:t>
      </w:r>
    </w:p>
    <w:p>
      <w:r>
        <w:t>43、按照标准制作方法制成边长为150mm的标准立方体试件,在标准条件（温度20℃±2℃,相对湿度为95%以上）下养护(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r>
        <w:t>44、下列项目计算建筑面积的有（　　　）。</w:t>
        <w:br/>
        <w:t>A.飘窗</w:t>
        <w:br/>
        <w:t>B.建筑物内变形缝</w:t>
        <w:br/>
        <w:t>C.室外消防楼梯</w:t>
        <w:br/>
        <w:t>D.室外台阶</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【答案】：D</w:t>
      </w:r>
      <w:r>
        <w:t xml:space="preserve"> </w:t>
      </w:r>
    </w:p>
    <w:p>
      <w:r>
        <w:t>46、名义屈服强度对应于试样产生（　　　）的塑性变形时的应力值。</w:t>
        <w:br/>
        <w:t>A.0.5％</w:t>
        <w:br/>
        <w:t>B.0.2％</w:t>
        <w:br/>
        <w:t>C.0.15％</w:t>
        <w:br/>
        <w:t>D.1.0%</w:t>
        <w:br/>
        <w:br/>
        <w:t xml:space="preserve">【答案】：B </w:t>
      </w:r>
    </w:p>
    <w:p>
      <w:r>
        <w:t>47、施工单位应当向作业人员提供安全防护用具和安全防护服装，并（　　　）告知危险岗位的操作规程和违章操作的危害。</w:t>
        <w:br/>
        <w:t>A.口头</w:t>
        <w:br/>
        <w:t>B.适当</w:t>
        <w:br/>
        <w:t>C.选择性</w:t>
        <w:br/>
        <w:t>D.书面</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48、在生产性建设工程中，设备、工器具购置费用占工程造价的比重的增大，意味着生产技术的进步和投资本有机构成的（　　　）。</w:t>
        <w:br/>
        <w:t>A.降低</w:t>
        <w:br/>
        <w:t>B.提高</w:t>
        <w:br/>
        <w:t>C.不变</w:t>
        <w:br/>
        <w:t>D.大幅度变化</w:t>
        <w:br/>
        <w:br/>
        <w:t xml:space="preserve">【答案】：B </w:t>
      </w:r>
    </w:p>
    <w:p>
      <w:r>
        <w:t>49、试件受拉出现颈缩现象并断裂时的强度称为（　　　）。</w:t>
        <w:br/>
        <w:t>A.屈服强度</w:t>
        <w:br/>
        <w:t>B.弹性强度</w:t>
        <w:br/>
        <w:t>C.极限强度</w:t>
        <w:br/>
        <w:t>D.塑性强度</w:t>
        <w:br/>
        <w:br/>
        <w:t xml:space="preserve">【答案】：C </w:t>
      </w:r>
    </w:p>
    <w:p>
      <w:r>
        <w:t>50、对于一般抹灰所用材料的质量要求说法不正确的是（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51、硅酸盐水泥和普通硅酸盐水泥的印刷采用（　　　）；矿渣硅酸盐水泥的印刷采用（　　　）。</w:t>
        <w:br/>
        <w:t>A.红色、绿色</w:t>
        <w:br/>
        <w:t>B.蓝色、绿色</w:t>
        <w:br/>
        <w:t>C.黑色、绿色</w:t>
        <w:br/>
        <w:t>D.红色、蓝色</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52、箱形基础采用机械开挖基坑时，应在基坑底面以上保留（　　　）厚的土层采用人工挖除。</w:t>
        <w:br/>
        <w:t>A.200～400mm</w:t>
        <w:br/>
        <w:t>B.300～500mm</w:t>
        <w:br/>
        <w:t>C.400～600mm</w:t>
        <w:br/>
        <w:t>D.500～700mm</w:t>
        <w:br/>
        <w:br/>
        <w:t>【答案】：A</w:t>
      </w:r>
      <w:r>
        <w:t xml:space="preserve"> </w:t>
      </w:r>
    </w:p>
    <w:p>
      <w:r>
        <w:t>53、无效的劳动合同，从订立的时候起，就没有法律约束力。确认劳动合同部分无效的，如果不影响其余部分的效力，其余部分（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 xml:space="preserve">【答案】：B </w:t>
      </w:r>
    </w:p>
    <w:p>
      <w:r>
        <w:t>54、《普通混凝土配合比设计规程》JGJ55一2011中规定，抗渗等级等于或大于（　　　）级的混凝土称为抗渗混凝土。</w:t>
        <w:br/>
        <w:t>A.P4</w:t>
        <w:br/>
        <w:t>B.P6</w:t>
        <w:br/>
        <w:t>C.P8</w:t>
        <w:br/>
        <w:t>D.P10</w:t>
        <w:br/>
        <w:br/>
        <w:t xml:space="preserve">【答案】：B </w:t>
      </w:r>
    </w:p>
    <w:p>
      <w:r>
        <w:t>55、某混凝土梁的跨度为8.0m，采用木模板、钢支柱支模时，混凝土梁跨中的起拱高度宜为（　　　）mm。</w:t>
        <w:br/>
        <w:t>A.6</w:t>
        <w:br/>
        <w:t>B.7</w:t>
        <w:br/>
        <w:t>C.11</w:t>
        <w:br/>
        <w:t>D.30</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56、分部分项工程清单项目矩形柱的计量单位是（　　　）。</w:t>
        <w:br/>
        <w:t>A.m2</w:t>
        <w:br/>
        <w:t>B.10m2</w:t>
        <w:br/>
        <w:t>C.m3</w:t>
        <w:br/>
        <w:t>D.10m3</w:t>
        <w:br/>
        <w:br/>
        <w:t>【答案】：C</w:t>
      </w:r>
      <w:r>
        <w:t xml:space="preserve"> </w:t>
      </w:r>
    </w:p>
    <w:p>
      <w:r>
        <w:t>57、某现浇混凝土阳台，混凝土强度为C30，悬挑长度为1.5m，当混凝土强度至少达到（　　　）时方可拆除底模板。</w:t>
        <w:br/>
        <w:t>A.30N/mm2</w:t>
        <w:br/>
        <w:t>B.22.5N/mm2</w:t>
        <w:br/>
        <w:t>C.21N/mm2</w:t>
        <w:br/>
        <w:t>D.15N/mm2</w:t>
        <w:br/>
        <w:br/>
        <w:t xml:space="preserve">【答案】：A </w:t>
      </w:r>
    </w:p>
    <w:p>
      <w:r>
        <w:t>58、（　　　）对工程项目中的安全生产负技术领导责任。</w:t>
        <w:br/>
        <w:t>A.项目经理</w:t>
        <w:br/>
        <w:t>B.安全员</w:t>
        <w:br/>
        <w:t>C.工程师</w:t>
        <w:br/>
        <w:t>D.施工员</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【答案】：A</w:t>
      </w:r>
      <w:r>
        <w:t xml:space="preserve"> </w:t>
      </w:r>
    </w:p>
    <w:p>
      <w:r>
        <w:t>60、下列哪一项不属于验收准备过程( )。（  ）</w:t>
        <w:br/>
        <w:t>A.验收工具准备</w:t>
        <w:br/>
        <w:t>B.材料实物检验</w:t>
        <w:br/>
        <w:t>C.码放地点防护用具的准备</w:t>
        <w:br/>
        <w:t>D.合同或协议的准备</w:t>
        <w:br/>
        <w:br/>
        <w:t xml:space="preserve">【答案】：B </w:t>
      </w:r>
    </w:p>
    <w:p>
      <w:r>
        <w:t>61、建筑业企业资质等级，是指（　　　）按资质条件把企业划分成为不同等级。</w:t>
        <w:br/>
        <w:t>A.国务院行政主管部门</w:t>
        <w:br/>
        <w:t>B.国务院资质管理部门</w:t>
        <w:br/>
        <w:t>C.国务院工商注册管理部门</w:t>
        <w:br/>
        <w:t>D.国务院</w:t>
        <w:br/>
        <w:br/>
        <w:t xml:space="preserve">【答案】：A </w:t>
      </w:r>
    </w:p>
    <w:p>
      <w:r>
        <w:t>62、下列属于热轧光圆钢筋的是（　　　）。</w:t>
        <w:br/>
        <w:t>A.HPB300</w:t>
        <w:br/>
        <w:t>B.HRB335</w:t>
        <w:br/>
        <w:t>C.HRB400</w:t>
        <w:br/>
        <w:t>D.RRB400</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【答案】：A</w:t>
      </w:r>
      <w:r>
        <w:t xml:space="preserve"> </w:t>
      </w:r>
    </w:p>
    <w:p>
      <w:r>
        <w:t>64、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r>
        <w:t>65、石油沥青的针人度越大，则其黏滞性（　　　）。</w:t>
        <w:br/>
        <w:t>A.越大</w:t>
        <w:br/>
        <w:t>B.越小</w:t>
        <w:br/>
        <w:t>C.不变</w:t>
        <w:br/>
        <w:t>D.不能确定</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66、下列属于一般事故的是（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【答案】：D</w:t>
      </w:r>
      <w:r>
        <w:t xml:space="preserve"> </w:t>
      </w:r>
    </w:p>
    <w:p>
      <w:r>
        <w:t>67、下列各选项中,不属于《建筑法》规定约束的是( )。（  ）</w:t>
        <w:br/>
        <w:t>A.建筑工程发包与承包</w:t>
        <w:br/>
        <w:t>B.建筑工程涉及的土地征用</w:t>
        <w:br/>
        <w:t>C.建筑安全生产管理</w:t>
        <w:br/>
        <w:t>D.建筑工程质量管理</w:t>
        <w:br/>
        <w:br/>
        <w:t xml:space="preserve">【答案】：B </w:t>
      </w:r>
    </w:p>
    <w:p>
      <w:r>
        <w:t>68、静力学方程可求出支反力的梁为（　　　）。</w:t>
        <w:br/>
        <w:t>A.静定梁</w:t>
        <w:br/>
        <w:t>B.非静定梁</w:t>
        <w:br/>
        <w:t>C.超静定梁</w:t>
        <w:br/>
        <w:t>D.简支梁</w:t>
        <w:br/>
        <w:br/>
        <w:t xml:space="preserve">【答案】：A </w:t>
      </w:r>
    </w:p>
    <w:p>
      <w:r>
        <w:t>69、（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70、下列哪一项不属于固定资产投资（　　　）。</w:t>
        <w:br/>
        <w:t>A.经营项目铺底流动资金</w:t>
        <w:br/>
        <w:t>B.建设工程费</w:t>
        <w:br/>
        <w:t>C.预备费</w:t>
        <w:br/>
        <w:t>D.建设期贷款利息</w:t>
        <w:br/>
        <w:br/>
        <w:t>【答案】：A</w:t>
      </w:r>
      <w:r>
        <w:t xml:space="preserve"> </w:t>
      </w:r>
    </w:p>
    <w:p>
      <w:r>
        <w:t>71、企业定额是指由施工企业根据自身具体情况，参照（　　　）定额的水平制定的。</w:t>
        <w:br/>
        <w:t>A.企业</w:t>
        <w:br/>
        <w:t>B.国家</w:t>
        <w:br/>
        <w:t>C.部门</w:t>
        <w:br/>
        <w:t>D.国家、部门或地区</w:t>
        <w:br/>
        <w:br/>
        <w:t xml:space="preserve">【答案】：D </w:t>
      </w:r>
    </w:p>
    <w:p>
      <w:r>
        <w:t>72、冷轧带肋钢筋按（　　　）分为四个牌号，分别为CRB550、CRB650、CRB800和CRB970。</w:t>
        <w:br/>
        <w:t>A.抗拉强度</w:t>
        <w:br/>
        <w:t>B.屈服强度</w:t>
        <w:br/>
        <w:t>C.抗折强度</w:t>
        <w:br/>
        <w:t>D.抗弯强度</w:t>
        <w:br/>
        <w:br/>
        <w:t xml:space="preserve">【答案】：A </w:t>
      </w:r>
    </w:p>
    <w:p>
      <w:r>
        <w:t>73、下列属于二力杆的力学特性的是（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74、设备购置费由（　　　）和设备运杂费组成。</w:t>
        <w:br/>
        <w:t>A.设备采购费途中包（安）装费</w:t>
        <w:br/>
        <w:t>B.途中包（安）装费</w:t>
        <w:br/>
        <w:t>C.仓库保管费</w:t>
        <w:br/>
        <w:t>D.设备原价</w:t>
        <w:br/>
        <w:br/>
        <w:t>【答案】：D</w:t>
      </w:r>
      <w:r>
        <w:t xml:space="preserve"> </w:t>
      </w:r>
    </w:p>
    <w:p>
      <w:r>
        <w:t>75、提高混凝土拌合物的流动性，可采取的措施是（　　　）。</w:t>
        <w:br/>
        <w:t>A.增加单位用水量</w:t>
        <w:br/>
        <w:t>B.提高砂率</w:t>
        <w:br/>
        <w:t>C.增大水灰比</w:t>
        <w:br/>
        <w:t>D.在保持水灰比一定的条件下，同时增加水泥用量和用水量</w:t>
        <w:br/>
        <w:br/>
        <w:t xml:space="preserve">【答案】：D </w:t>
      </w:r>
    </w:p>
    <w:p>
      <w:r>
        <w:t>76、水泥的安定性是指水泥浆在硬化时（　　　）的性质。</w:t>
        <w:br/>
        <w:t>A.产生高密实度</w:t>
        <w:br/>
        <w:t>B.体积变化均匀</w:t>
        <w:br/>
        <w:t>C.不变形</w:t>
        <w:br/>
        <w:t>D.体积微膨胀</w:t>
        <w:br/>
        <w:br/>
        <w:t xml:space="preserve">【答案】：B </w:t>
      </w:r>
    </w:p>
    <w:p>
      <w:r>
        <w:t>77、砖墙的灰缝厚度一般为（　　　）。</w:t>
        <w:br/>
        <w:t>A.6mm</w:t>
        <w:br/>
        <w:t>B.10mm</w:t>
        <w:br/>
        <w:t>C.15mm</w:t>
        <w:br/>
        <w:t>D.20mm</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78、工程设计的修改由（　　　）负责，建筑施工企业不得擅自修改工程设计。</w:t>
        <w:br/>
        <w:t>A.原设计单位</w:t>
        <w:br/>
        <w:t>B.建设单位</w:t>
        <w:br/>
        <w:t>C.监理单位</w:t>
        <w:br/>
        <w:t>D.施工单位</w:t>
        <w:br/>
        <w:br/>
        <w:t>【答案】：A</w:t>
      </w:r>
      <w:r>
        <w:t xml:space="preserve"> </w:t>
      </w:r>
    </w:p>
    <w:p>
      <w:r>
        <w:t>79、建设工程实行施工总承包的，由（　　　）对施工现场的安全生产负总责。</w:t>
        <w:br/>
        <w:t>A.建设单位</w:t>
        <w:br/>
        <w:t>B.总承包单位</w:t>
        <w:br/>
        <w:t>C.分包单位</w:t>
        <w:br/>
        <w:t>D.监理单位</w:t>
        <w:br/>
        <w:br/>
        <w:t xml:space="preserve">【答案】：B </w:t>
      </w:r>
    </w:p>
    <w:p>
      <w:r>
        <w:t>80、建筑面积是指建筑物的水平平面面积，即（　　　）各层水平投影面积的总和。</w:t>
        <w:br/>
        <w:t>A.外墙勒脚以上</w:t>
        <w:br/>
        <w:t>B.外墙勒脚以下</w:t>
        <w:br/>
        <w:t>C.窗洞口处</w:t>
        <w:br/>
        <w:t>D.接近地面处</w:t>
        <w:br/>
        <w:br/>
        <w:t xml:space="preserve">【答案】：A </w:t>
      </w:r>
    </w:p>
    <w:p>
      <w:r>
        <w:t>81、统计指搜集、整理和分析客观事物总体数量方面资料的工作过程，它是对数据进行（　　　）的理论与技术。</w:t>
        <w:br/>
        <w:t>A.归类处理</w:t>
        <w:br/>
        <w:t>B.定性处理</w:t>
        <w:br/>
        <w:t>C.重复处理</w:t>
        <w:br/>
        <w:t>D.定量处理</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82、拱与梁的主要区别是：拱在竖向荷载作用下有（　　　）。</w:t>
        <w:br/>
        <w:t>A.水平推力</w:t>
        <w:br/>
        <w:t>B.弯矩</w:t>
        <w:br/>
        <w:t>C.支座反力</w:t>
        <w:br/>
        <w:t>D.较大位移</w:t>
        <w:br/>
        <w:br/>
        <w:t>【答案】：A</w:t>
      </w:r>
      <w:r>
        <w:t xml:space="preserve"> </w:t>
      </w:r>
    </w:p>
    <w:p>
      <w:r>
        <w:t>83、多层建筑物在计算建筑面积时，建筑物净高在1.20m至2.10m时应计算（　　　）。</w:t>
        <w:br/>
        <w:t>A.全部面积</w:t>
        <w:br/>
        <w:t>B.1/2面积</w:t>
        <w:br/>
        <w:t>C.1/3面积</w:t>
        <w:br/>
        <w:t>D.1/4面积</w:t>
        <w:br/>
        <w:br/>
        <w:t xml:space="preserve">【答案】：B </w:t>
      </w:r>
    </w:p>
    <w:p>
      <w:r>
        <w:t>84、线弹性平面弯曲时，中性轴通过横截面（　　　）。</w:t>
        <w:br/>
        <w:t>A.重心</w:t>
        <w:br/>
        <w:t>B.质心</w:t>
        <w:br/>
        <w:t>C.弯心</w:t>
        <w:br/>
        <w:t>D.形心</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r>
        <w:t>85、施工单位对施工中出现质量问题的建设工程或者竣工验收不合格的建设工程，应当负责（　　　）</w:t>
        <w:br/>
        <w:t>A.赔偿</w:t>
        <w:br/>
        <w:t>B.返修</w:t>
        <w:br/>
        <w:t>C.重建</w:t>
        <w:br/>
        <w:t>D.拆除</w:t>
        <w:br/>
        <w:br/>
        <w:t xml:space="preserve">【答案】：B </w:t>
      </w:r>
    </w:p>
    <w:p>
      <w:r>
        <w:t>86、模板按（　　　）分类，可分为固定式模板，装拆式模板，永久性模板等。</w:t>
        <w:br/>
        <w:t>A.结构类型</w:t>
        <w:br/>
        <w:t>B.施工顺序</w:t>
        <w:br/>
        <w:t>C.施工方法</w:t>
        <w:br/>
        <w:t>D.建筑部件</w:t>
        <w:br/>
        <w:br/>
        <w:t xml:space="preserve">【答案】：C </w:t>
      </w:r>
    </w:p>
    <w:p>
      <w:r>
        <w:t>87、在低碳钢拉伸试验中比例极限对应的阶段是（　　　）</w:t>
        <w:br/>
        <w:t>A.弹性阶段</w:t>
        <w:br/>
        <w:t>B.屈服阶段</w:t>
        <w:br/>
        <w:t>C.强化阶段</w:t>
        <w:br/>
        <w:t>D.颈缩阶段</w:t>
        <w:br/>
        <w:br/>
        <w:t xml:space="preserve">【答案】：A </w:t>
      </w:r>
    </w:p>
    <w:p>
      <w:r>
        <w:t>88、现浇钢筋混凝土框架结构中竖向钢筋的连接，宜采用（　　　）。</w:t>
        <w:br/>
        <w:t>A.闪光对焊</w:t>
        <w:br/>
        <w:t>B.电弧焊</w:t>
        <w:br/>
        <w:t>C.电阻点焊</w:t>
        <w:br/>
        <w:t>D.电渣压力焊</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89、按照操作者所承担的任务，依据定额及有关资料进行严格的数量控制，（　　　）是控制工程消耗的重要关口，是实现节约的重要手段。</w:t>
        <w:br/>
        <w:t>A.监督使用</w:t>
        <w:br/>
        <w:t>B.控制领发</w:t>
        <w:br/>
        <w:t>C.准确核算</w:t>
        <w:br/>
        <w:t>D.妥善保管</w:t>
        <w:br/>
        <w:br/>
        <w:t>【答案】：B</w:t>
      </w:r>
      <w:r>
        <w:t xml:space="preserve"> </w:t>
      </w:r>
    </w:p>
    <w:p>
      <w:r>
        <w:t>90、钢筋的（　　　）通过试验来测定，钢筋这一性能的质量标准有屈服点、抗拉强度、伸长率，冷弯性能等指标。</w:t>
        <w:br/>
        <w:t>A.化学性能</w:t>
        <w:br/>
        <w:t>B.机械性能</w:t>
        <w:br/>
        <w:t>C.抗拉性能</w:t>
        <w:br/>
        <w:t>D.抗拔性能</w:t>
        <w:br/>
        <w:br/>
        <w:t xml:space="preserve">【答案】：B </w:t>
      </w:r>
    </w:p>
    <w:p>
      <w:r>
        <w:t>91、浅埋式基础通常是指埋置深度在（　　　）以内的基础类型。</w:t>
        <w:br/>
        <w:t>A.5</w:t>
        <w:br/>
        <w:t>B.6m</w:t>
        <w:br/>
        <w:t>C.7m</w:t>
        <w:br/>
        <w:t>D.8m</w:t>
        <w:br/>
        <w:br/>
        <w:t xml:space="preserve">【答案】：A </w:t>
      </w:r>
    </w:p>
    <w:p>
      <w:r>
        <w:t>92、下列关于地下连续墙的说法错误的是（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93、单层建筑物高度在（　　　）及以上者应计算全面积。</w:t>
        <w:br/>
        <w:t>A.1.50m</w:t>
        <w:br/>
        <w:t>B.1.80m</w:t>
        <w:br/>
        <w:t>C.2.00m</w:t>
        <w:br/>
        <w:t>D.2.20m</w:t>
        <w:br/>
        <w:br/>
        <w:t>【答案】：D</w:t>
      </w:r>
      <w:r>
        <w:t xml:space="preserve"> </w:t>
      </w:r>
    </w:p>
    <w:p>
      <w:r>
        <w:t>94、下面楼面工程属于整体面层的是（　　　）。</w:t>
        <w:br/>
        <w:t>A.大理石</w:t>
        <w:br/>
        <w:t>B.马赛克</w:t>
        <w:br/>
        <w:t>C.现浇水磨石</w:t>
        <w:br/>
        <w:t>D.预制水磨石</w:t>
        <w:br/>
        <w:br/>
        <w:t xml:space="preserve">【答案】：C </w:t>
      </w:r>
    </w:p>
    <w:p>
      <w:r>
        <w:t>95、砖围墙应以（　　　）为界，以下为基础，以上为墙身。</w:t>
        <w:br/>
        <w:t>A.设计室内地坪</w:t>
        <w:br/>
        <w:t>B.外墙防潮层</w:t>
        <w:br/>
        <w:t>C.设计室外地坪</w:t>
        <w:br/>
        <w:t>D.水平防潮层</w:t>
        <w:br/>
        <w:br/>
        <w:t xml:space="preserve">【答案】：C </w:t>
      </w:r>
    </w:p>
    <w:p>
      <w:r>
        <w:t>96、下列不计算建筑面积的是（　　　）</w:t>
        <w:br/>
        <w:t>A.屋顶有围护结构的水箱间</w:t>
        <w:br/>
        <w:t>B.凸出墙外的腰线</w:t>
        <w:br/>
        <w:t>C.室外有围护结构楼梯</w:t>
        <w:br/>
        <w:t>D.建筑物内变形缝</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97、内墙饰面砖镶贴前应在水泥砂浆基层上弹线分格，弹出水平、垂直控制线。在同一墙面上的横、竖排列中，不宜有一行以上的非整砖，非整砖行应安排在次要部位或（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【答案】：C</w:t>
      </w:r>
      <w:r>
        <w:t xml:space="preserve"> </w:t>
      </w:r>
    </w:p>
    <w:p>
      <w:r>
        <w:t>98、既能在低温条件下进行施工作业，又能在严寒或酷热的条件长期使用的防水卷材是（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99、下列能直接涉及材料预算价格的波动的是（　　　）。</w:t>
        <w:br/>
        <w:t>A.市场供需变化</w:t>
        <w:br/>
        <w:t>B.材料生产成本的变动</w:t>
        <w:br/>
        <w:t>C.流通环节</w:t>
        <w:br/>
        <w:t>D.材料供应体制</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100、集体合同签订后应当报送劳动行政部门；劳动行政部门自收到集体合同文本之日起（　　　）日内未提出异议的，集体合同即行生效。</w:t>
        <w:br/>
        <w:t>A.10</w:t>
        <w:br/>
        <w:t>B.15</w:t>
        <w:br/>
        <w:t>C.30</w:t>
        <w:br/>
        <w:t>D.60</w:t>
        <w:br/>
        <w:br/>
        <w:t xml:space="preserve">【答案】：B </w:t>
      </w:r>
    </w:p>
    <w:p>
      <w:r>
        <w:t>101、抽样一般程序的第一步为（　　　）。</w:t>
        <w:br/>
        <w:t>A.制定抽样框</w:t>
        <w:br/>
        <w:t>B.制定抽样方案</w:t>
        <w:br/>
        <w:t>C.界定抽样总体</w:t>
        <w:br/>
        <w:t>D.预估样本质量</w:t>
        <w:br/>
        <w:br/>
        <w:t xml:space="preserve">【答案】：C </w:t>
      </w:r>
    </w:p>
    <w:p>
      <w:r>
        <w:t>102、下列关于钢筋混凝土扩展基础施工要点的基本规定，错误的是（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103、浆体在凝结硬化过程中，其体积发生微小膨胀的是（　　　）。</w:t>
        <w:br/>
        <w:t>A.石灰</w:t>
        <w:br/>
        <w:t>B.石膏</w:t>
        <w:br/>
        <w:t>C.普通水泥</w:t>
        <w:br/>
        <w:t>D.黏土</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104、某工程网络计划中，已知工作M的总时差和自由时差分别为7天和4天，监理工程师检查实际进度时，发现该工作的持续时间延长了5天，说明此时工作M的实际进度将其紧后工作的最早开始时间推迟了（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【答案】：B</w:t>
      </w:r>
      <w:r>
        <w:t xml:space="preserve"> </w:t>
      </w:r>
    </w:p>
    <w:p>
      <w:r>
        <w:t>105、下列关于沥青混合料的组成材料及其技术要求的说法中正确的是（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r>
        <w:t>106、混凝土的抗渗等级用代号P表示，如P4表示混凝土抵抗（　　　）的液体压力而不渗水。</w:t>
        <w:br/>
        <w:t>A.4MPa</w:t>
        <w:br/>
        <w:t>B.0.4MPa</w:t>
        <w:br/>
        <w:t>C.4kPa</w:t>
        <w:br/>
        <w:t>D.0.4kPa</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107、下列属于时间参数的是（　　　）。</w:t>
        <w:br/>
        <w:t>A.施工段数</w:t>
        <w:br/>
        <w:t>B.施工过程数</w:t>
        <w:br/>
        <w:t>C.流水节拍</w:t>
        <w:br/>
        <w:t>D.施工层数</w:t>
        <w:br/>
        <w:br/>
        <w:t>【答案】：C</w:t>
      </w:r>
      <w:r>
        <w:t xml:space="preserve"> </w:t>
      </w:r>
    </w:p>
    <w:p>
      <w:r>
        <w:t>108、混凝土的徐变是指（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109、组织流水施工时，划分施工段的最根本目的是（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110、承重部分为钢筋混凝土梁柱体系，墙体只起围护和分隔作用的结构称为（   ）</w:t>
        <w:br/>
        <w:t>A.砌体结构</w:t>
        <w:br/>
        <w:t>B.框架结构</w:t>
        <w:br/>
        <w:t>C.混合结构</w:t>
        <w:br/>
        <w:t>D.空间结构</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111、常用的钢板桩施工机械有自由落锤﹑气动锤﹑柴油锤﹑振动锤，使用较多的是（　　　）。</w:t>
        <w:br/>
        <w:t>A.自由落锤</w:t>
        <w:br/>
        <w:t>B.气动锤</w:t>
        <w:br/>
        <w:t>C.柴油锤</w:t>
        <w:br/>
        <w:t>D.振动锤</w:t>
        <w:br/>
        <w:br/>
        <w:t>【答案】：D</w:t>
      </w:r>
      <w:r>
        <w:t xml:space="preserve"> </w:t>
      </w:r>
    </w:p>
    <w:p>
      <w:r>
        <w:t>112、力偶可以在它的作用平面内（　　　），而不改变它对物体的作用。</w:t>
        <w:br/>
        <w:t>A.任意移动</w:t>
        <w:br/>
        <w:t>B.既不能移动也不能转动</w:t>
        <w:br/>
        <w:t>C.任意转动</w:t>
        <w:br/>
        <w:t>D.任意移动和转动</w:t>
        <w:br/>
        <w:br/>
        <w:t xml:space="preserve">【答案】：D </w:t>
      </w:r>
    </w:p>
    <w:p>
      <w:r>
        <w:t>113、抗拉（压）刚度可以表示为：（　　　）</w:t>
        <w:br/>
        <w:t>A.E</w:t>
        <w:br/>
        <w:t>B.EA</w:t>
        <w:br/>
        <w:t>C.G</w:t>
        <w:br/>
        <w:t>D.GA</w:t>
        <w:br/>
        <w:br/>
        <w:t xml:space="preserve">【答案】：B </w:t>
      </w:r>
    </w:p>
    <w:p>
      <w:r>
        <w:t>114、施工项目质量计划由（　　　）组织有关人员编制。</w:t>
        <w:br/>
        <w:t>A.项目总监</w:t>
        <w:br/>
        <w:t>B.项目经理</w:t>
        <w:br/>
        <w:t>C.企业负责人</w:t>
        <w:br/>
        <w:t>D.项目技术负责人</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115、建立进度控制小组，将进度控制任务落实到个人；建立进度报告制度和进度信息沟通网络是进度控制措施中的（　　　）。</w:t>
        <w:br/>
        <w:t>A.组织措施</w:t>
        <w:br/>
        <w:t>B.技术措施</w:t>
        <w:br/>
        <w:t>C.经济措施</w:t>
        <w:br/>
        <w:t>D.合同措施</w:t>
        <w:br/>
        <w:br/>
        <w:t>【答案】：A</w:t>
      </w:r>
      <w:r>
        <w:t xml:space="preserve"> </w:t>
      </w:r>
    </w:p>
    <w:p>
      <w:r>
        <w:t>116、以幕墙作为围护结构的建筑物，应按（　　　）计算建筑面积。</w:t>
        <w:br/>
        <w:t>A.原建筑边线</w:t>
        <w:br/>
        <w:t>B.幕墙外边线</w:t>
        <w:br/>
        <w:t>C.幕墙内边线</w:t>
        <w:br/>
        <w:t>D.幕墙中心线</w:t>
        <w:br/>
        <w:br/>
        <w:t xml:space="preserve">【答案】：B </w:t>
      </w:r>
    </w:p>
    <w:p>
      <w:r>
        <w:t>117、分层抽样的特点是（　　　）。</w:t>
        <w:br/>
        <w:t>A.层内差异小，层间差异大</w:t>
        <w:br/>
        <w:t>B.层间差异小，层内差异大</w:t>
        <w:br/>
        <w:t>C.层问差异小</w:t>
        <w:br/>
        <w:t>D.层间差异大</w:t>
        <w:br/>
        <w:br/>
        <w:t xml:space="preserve">【答案】：A </w:t>
      </w:r>
    </w:p>
    <w:p>
      <w:r>
        <w:t>118、用同一材料制成的实心圆轴和空心圆轴，若长度和横截面面积均相同，则抗扭刚度较大的是（　　　）。</w:t>
        <w:br/>
        <w:t>A.实心圆轴</w:t>
        <w:br/>
        <w:t>B.空心圆轴</w:t>
        <w:br/>
        <w:t>C.两者一样</w:t>
        <w:br/>
        <w:t>D.无法判断</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119、属于一般抹灰的是（　　　）。</w:t>
        <w:br/>
        <w:t>A.水泥砂浆粉刷</w:t>
        <w:br/>
        <w:t>B.斩假石</w:t>
        <w:br/>
        <w:t>C.拉毛灰</w:t>
        <w:br/>
        <w:t>D.水刷石</w:t>
        <w:br/>
        <w:br/>
        <w:t>【答案】：A</w:t>
      </w:r>
      <w:r>
        <w:t xml:space="preserve"> </w:t>
      </w:r>
    </w:p>
    <w:p>
      <w:r>
        <w:t>120、下列浅基础类型中，不属于按构造形式分类的是（　　　）。</w:t>
        <w:br/>
        <w:t>A.条形基础</w:t>
        <w:br/>
        <w:t>B.独立基础</w:t>
        <w:br/>
        <w:t>C.筏板基础</w:t>
        <w:br/>
        <w:t>D.砖基础</w:t>
        <w:br/>
        <w:br/>
        <w:t xml:space="preserve">【答案】：D </w:t>
      </w:r>
    </w:p>
    <w:p>
      <w:r>
        <w:t>121、下列关于建筑绝热材料的相关说法中，正确的的是（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122、普通碳素结构钢随牌号的增加，钢材的（　　　）。</w:t>
        <w:br/>
        <w:t>A.强度增加、塑性增加</w:t>
        <w:br/>
        <w:t>B.强度降低、塑性增加</w:t>
        <w:br/>
        <w:t>C.强度降低、塑性降低</w:t>
        <w:br/>
        <w:t>D.强度增加、塑性降低</w:t>
        <w:br/>
        <w:br/>
        <w:t>【答案】：D</w:t>
      </w:r>
      <w:r>
        <w:t xml:space="preserve"> </w:t>
      </w:r>
    </w:p>
    <w:p>
      <w:r>
        <w:t>123、石灰陈伏是为了消除（　　　）的危害。</w:t>
        <w:br/>
        <w:t>A.欠火石灰</w:t>
        <w:br/>
        <w:t>B.过火石灰</w:t>
        <w:br/>
        <w:t>C.生石灰</w:t>
        <w:br/>
        <w:t>D.消石灰</w:t>
        <w:br/>
        <w:br/>
        <w:t xml:space="preserve">【答案】：B </w:t>
      </w:r>
    </w:p>
    <w:p>
      <w:r>
        <w:t>124、砌筑砂浆应采用机械搅拌，搅拌时间自投料完起算应符合下列规定：水泥砂浆和水泥混合砂浆不得少于（　　　）。</w:t>
        <w:br/>
        <w:t>A.60S</w:t>
        <w:br/>
        <w:t>B.120S</w:t>
        <w:br/>
        <w:t>C.160S</w:t>
        <w:br/>
        <w:t>D.180s</w:t>
        <w:br/>
        <w:br/>
        <w:t xml:space="preserve">【答案】：B </w:t>
      </w:r>
    </w:p>
    <w:p>
      <w:r>
        <w:t>125、样本也称（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126、合成高分子防水卷材其施工方法不包括（　　　）。</w:t>
        <w:br/>
        <w:t>A.热熔法</w:t>
        <w:br/>
        <w:t>B.冷粘法</w:t>
        <w:br/>
        <w:t>C.自粘法</w:t>
        <w:br/>
        <w:t>D.热风焊接法</w:t>
        <w:br/>
        <w:br/>
        <w:t>【答案】：A</w:t>
      </w:r>
      <w:r>
        <w:t xml:space="preserve"> </w:t>
      </w:r>
    </w:p>
    <w:p>
      <w:r>
        <w:t>127、在构件连接处起连接作用的部件，起着（　　　）的作用。</w:t>
        <w:br/>
        <w:t>A.传递荷载</w:t>
        <w:br/>
        <w:t>B.增加受力面积</w:t>
        <w:br/>
        <w:t>C.提高抗振能力</w:t>
        <w:br/>
        <w:t>D.提高结构整体性</w:t>
        <w:br/>
        <w:br/>
        <w:t xml:space="preserve">【答案】：A </w:t>
      </w:r>
    </w:p>
    <w:p>
      <w:r>
        <w:t>128、集体合同由工会代表职工与企业签订；没有建立工会的企业，由（　　　）推举的代表与企业签订。</w:t>
        <w:br/>
        <w:t>A.企业</w:t>
        <w:br/>
        <w:t>B.职工</w:t>
        <w:br/>
        <w:t>C.政府</w:t>
        <w:br/>
        <w:t>D.协会</w:t>
        <w:br/>
        <w:br/>
        <w:t xml:space="preserve">【答案】：B </w:t>
      </w:r>
    </w:p>
    <w:p>
      <w:r>
        <w:t>129、（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130、样本（　　　）是将样本数据按数值大小有序排列后，位置居中的数值。</w:t>
        <w:br/>
        <w:t>A.极差</w:t>
        <w:br/>
        <w:t>B.,算术平均值</w:t>
        <w:br/>
        <w:t>C.标准差</w:t>
        <w:br/>
        <w:t>D.中位数</w:t>
        <w:br/>
        <w:br/>
        <w:t>【答案】：D</w:t>
      </w:r>
      <w:r>
        <w:t xml:space="preserve"> </w:t>
      </w:r>
    </w:p>
    <w:p>
      <w:r>
        <w:t>131、根据不同（　　　）的用途，可分为基础工程机械、土方机械、钢筋混凝土施工机械、起重机械、装饰工程机械。</w:t>
        <w:br/>
        <w:t>A.机具的价值</w:t>
        <w:br/>
        <w:t>B.分部工程</w:t>
        <w:br/>
        <w:t>C.使用范围</w:t>
        <w:br/>
        <w:t>D.使用方式</w:t>
        <w:br/>
        <w:br/>
        <w:t xml:space="preserve">【答案】：B </w:t>
      </w:r>
    </w:p>
    <w:p>
      <w:r>
        <w:t>132、生产经营单位发生重大生产安全事故时，单位的（　　　）应当立即组织抢救，并不得在事故调查处理期间擅离职守。</w:t>
        <w:br/>
        <w:t>A.主要负责人</w:t>
        <w:br/>
        <w:t>B.法人</w:t>
        <w:br/>
        <w:t>C.安全人员</w:t>
        <w:br/>
        <w:t>D.总经理</w:t>
        <w:br/>
        <w:br/>
        <w:t xml:space="preserve">【答案】：A </w:t>
      </w:r>
    </w:p>
    <w:p>
      <w:r>
        <w:t>133、划分材料采购环节与材料保管环节责任的分界线是（　　　）。</w:t>
        <w:br/>
        <w:t>A.验收准备</w:t>
        <w:br/>
        <w:t>B.验收入库</w:t>
        <w:br/>
        <w:t>C.检验实物</w:t>
        <w:br/>
        <w:t>D.办理入库手续</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134、材料采购计划是(</w:t>
      </w:r>
      <w:r>
        <w:t xml:space="preserve"> )根据所编制的主要材料、大宗材料计划、市场供应信息等,由(</w:t>
      </w:r>
      <w:r>
        <w:t xml:space="preserve"> )物资部门做出订货或采购计划。（ </w:t>
      </w:r>
    </w:p>
    <w:p>
      <w:r>
        <w:t xml:space="preserve"> ）</w:t>
        <w:br/>
        <w:t>A.施工单位,施工单位项目部</w:t>
        <w:br/>
        <w:t>B.工程项目部,施工单位物资部门</w:t>
        <w:br/>
        <w:t>C.施工单位,物资部门施工单位项目部</w:t>
        <w:br/>
        <w:t>D.建设单位,施工单位物资部门</w:t>
        <w:br/>
        <w:br/>
        <w:t>【答案】：B</w:t>
      </w:r>
      <w:r>
        <w:t xml:space="preserve"> </w:t>
      </w:r>
    </w:p>
    <w:p>
      <w:r>
        <w:t>135、气候干燥的环境中，不宜使用（　　　）</w:t>
        <w:br/>
        <w:t>A.火山灰水泥</w:t>
        <w:br/>
        <w:t>B.矿渣水泥</w:t>
        <w:br/>
        <w:t>C.高铝水泥</w:t>
        <w:br/>
        <w:t>D.普通水泥</w:t>
        <w:br/>
        <w:br/>
        <w:t xml:space="preserve">【答案】：A </w:t>
      </w:r>
    </w:p>
    <w:p>
      <w:r>
        <w:t>136、抽样检查是对产品批作出（　　　），并作出相应的处理。</w:t>
        <w:br/>
        <w:t>A.判断</w:t>
        <w:br/>
        <w:t>B.判别</w:t>
        <w:br/>
        <w:t>C.分析</w:t>
        <w:br/>
        <w:t>D.辨别</w:t>
        <w:br/>
        <w:br/>
        <w:t xml:space="preserve">【答案】：A </w:t>
      </w:r>
    </w:p>
    <w:p>
      <w:r>
        <w:t>137、平面内一个刚片有（　　　）个自由度。</w:t>
        <w:br/>
        <w:t>A.1</w:t>
        <w:br/>
        <w:t>B.2</w:t>
        <w:br/>
        <w:t>C.3</w:t>
        <w:br/>
        <w:t>D.4</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138、危险物品的生产、经营、储存、运输单位以及矿山、金属冶炼、城市轨道交通运、建筑施工单位应当配备必要的应急救援器材、设备和物资，并进行（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【答案】：A</w:t>
      </w:r>
      <w:r>
        <w:t xml:space="preserve"> </w:t>
      </w:r>
    </w:p>
    <w:p>
      <w:r>
        <w:t>139、政府质量监督部门对施工中发生问题的单位可以发出（　　　）。</w:t>
        <w:br/>
        <w:t>A.吊销营业执照通知单</w:t>
        <w:br/>
        <w:t>B.吊销企业资质通知单</w:t>
        <w:br/>
        <w:t>C.临时吊销资质证书通知书</w:t>
        <w:br/>
        <w:t>D.企业资质降级通知书</w:t>
        <w:br/>
        <w:br/>
        <w:t xml:space="preserve">【答案】：C </w:t>
      </w:r>
    </w:p>
    <w:p>
      <w:r>
        <w:t>140、伸长率δ值越大，表明钢材（　　　）的越好。</w:t>
        <w:br/>
        <w:t>A.刚性</w:t>
        <w:br/>
        <w:t>B.弹性</w:t>
        <w:br/>
        <w:t>C.塑性</w:t>
        <w:br/>
        <w:t>D.柔性</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141、保水性是指（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【答案】：A</w:t>
      </w:r>
      <w:r>
        <w:t xml:space="preserve"> </w:t>
      </w:r>
    </w:p>
    <w:p>
      <w:r>
        <w:t>142、石油沥青的有害成分是（　　　）。</w:t>
        <w:br/>
        <w:t>A.油分</w:t>
        <w:br/>
        <w:t>B.树脂</w:t>
        <w:br/>
        <w:t>C.地沥青质</w:t>
        <w:br/>
        <w:t>D.蜡</w:t>
        <w:br/>
        <w:br/>
        <w:t xml:space="preserve">【答案】：D </w:t>
      </w:r>
    </w:p>
    <w:p>
      <w:r>
        <w:t>143、圆轴扭转时圆轴截面上任意一点的（　　　）与该点到圆心的半径成正比。</w:t>
        <w:br/>
        <w:t>A.切应力</w:t>
        <w:br/>
        <w:t>B.剪应力</w:t>
        <w:br/>
        <w:t>C.正应力</w:t>
        <w:br/>
        <w:t>D.拉应力</w:t>
        <w:br/>
        <w:br/>
        <w:t xml:space="preserve">【答案】：A </w:t>
      </w:r>
    </w:p>
    <w:p>
      <w:r>
        <w:t>144、评价沥青混合料的耐久性指标不包括（　　　）。</w:t>
        <w:br/>
        <w:t>A.空隙率</w:t>
        <w:br/>
        <w:t>B.饱和度</w:t>
        <w:br/>
        <w:t>C.软化点</w:t>
        <w:br/>
        <w:t>D.残留稳定度</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145、（　　　）属于物资范畴，是建筑安装施工过程中的劳动对象，是建筑产品的物质基础。</w:t>
        <w:br/>
        <w:t>A.流动资金</w:t>
        <w:br/>
        <w:t>B.建筑材料</w:t>
        <w:br/>
        <w:t>C.劳动力</w:t>
        <w:br/>
        <w:t>D.生活用品</w:t>
        <w:br/>
        <w:br/>
        <w:t>【答案】：B</w:t>
      </w:r>
      <w:r>
        <w:t xml:space="preserve"> </w:t>
      </w:r>
    </w:p>
    <w:p>
      <w:r>
        <w:t>146、单层建筑坡屋顶空间净高超过2.10m的部位应计算全面积：净高在1.20m至2.10m的部位应汁算1/2面积；净高不足l.20m的部位不应计算面积。</w:t>
        <w:br/>
        <w:t>A.1.20m</w:t>
        <w:br/>
        <w:t>B.1.40m</w:t>
        <w:br/>
        <w:t>C.1.60m</w:t>
        <w:br/>
        <w:t>D.1.80m</w:t>
        <w:br/>
        <w:br/>
        <w:t xml:space="preserve">【答案】：A </w:t>
      </w:r>
    </w:p>
    <w:p>
      <w:r>
        <w:t>147、下列哪种砖是以黏土、页岩、煤矸石为主要原料，经过制坯成型、干燥、焙烧而成的一种具有多排小孔的制品。（　　　）</w:t>
        <w:br/>
        <w:t>A.蒸压灰砂砖</w:t>
        <w:br/>
        <w:t>B.烧结空心砖</w:t>
        <w:br/>
        <w:t>C.烧结普通砖</w:t>
        <w:br/>
        <w:t>D.烧结多孔砖</w:t>
        <w:br/>
        <w:br/>
        <w:t xml:space="preserve">【答案】：D </w:t>
      </w:r>
    </w:p>
    <w:p>
      <w:r>
        <w:t>148、混凝土的抗拉强度很低，一般只有抗压强度的（　　　）。</w:t>
        <w:br/>
        <w:t>A.1/2、1/4</w:t>
        <w:br/>
        <w:t>B.1/10、1/20</w:t>
        <w:br/>
        <w:t>C.1/5、1/10</w:t>
        <w:br/>
        <w:t>D.1/15、1/25</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149、一般有耐热要求的混凝土工程应选用（　　　）。</w:t>
        <w:br/>
        <w:t>A.硅酸盐水泥</w:t>
        <w:br/>
        <w:t>B.硅μ酸盐膨胀水泥</w:t>
        <w:br/>
        <w:t>C.高铝水泥</w:t>
        <w:br/>
        <w:t>D.矿渣水泥</w:t>
        <w:br/>
        <w:br/>
        <w:t>【答案】：D</w:t>
      </w:r>
      <w:r>
        <w:t xml:space="preserve"> </w:t>
      </w:r>
    </w:p>
    <w:p>
      <w:r>
        <w:t>150、下列关于沥青材料分类和应用的说法中有误的是（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151、样本计量是（　　　）变量，随着抽到的样本单位不同取其值也会有所变化。</w:t>
        <w:br/>
        <w:t>A.正常</w:t>
        <w:br/>
        <w:t>B.要素</w:t>
        <w:br/>
        <w:t>C.随机</w:t>
        <w:br/>
        <w:t>D.整体</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r>
        <w:t>152、伸长率是衡量钢材的（　　　）指标。</w:t>
        <w:br/>
        <w:t>A.弹性</w:t>
        <w:br/>
        <w:t>B.塑性</w:t>
        <w:br/>
        <w:t>C.脆性</w:t>
        <w:br/>
        <w:t>D.硬度</w:t>
        <w:br/>
        <w:br/>
        <w:t xml:space="preserve">【答案】：B </w:t>
      </w:r>
    </w:p>
    <w:p>
      <w:r>
        <w:t>153、构件延伸率（　　　）的材料为塑性材料。</w:t>
        <w:br/>
        <w:t>A.&gt;3％</w:t>
        <w:br/>
        <w:t>B.&gt;5％</w:t>
        <w:br/>
        <w:t>C.&gt;10％</w:t>
        <w:br/>
        <w:t>D.&gt;15％</w:t>
        <w:br/>
        <w:br/>
        <w:t xml:space="preserve">【答案】：B </w:t>
      </w:r>
    </w:p>
    <w:p>
      <w:r>
        <w:t>154、纯弯曲段梁的弯矩为（　　　）。</w:t>
        <w:br/>
        <w:t>A.零</w:t>
        <w:br/>
        <w:t>B.常数</w:t>
        <w:br/>
        <w:t>C.正值</w:t>
        <w:br/>
        <w:t>D.负值</w:t>
        <w:br/>
        <w:br/>
        <w:t xml:space="preserve">【答案】：B </w:t>
      </w:r>
    </w:p>
    <w:p>
      <w:r>
        <w:t>155、下列哪一项不属于按定额反映的生产要素分类的方式（　　　）。</w:t>
        <w:br/>
        <w:t>A.劳动定额</w:t>
        <w:br/>
        <w:t>B.材料消耗定额</w:t>
        <w:br/>
        <w:t>C.施工定额</w:t>
        <w:br/>
        <w:t>D.机械台班定额</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https://d.book118.com/556233131041010100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6233131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