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稀有稀土金属项目构思建设方案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04" w:history="1">
        <w:r>
          <w:rPr>
            <w:rFonts w:ascii="仿宋" w:eastAsia="仿宋" w:hAnsi="仿宋" w:cs="仿宋" w:hint="eastAsia"/>
            <w:lang w:eastAsia="zh-CN"/>
          </w:rPr>
          <w:t>概论</w:t>
        </w:r>
        <w:r>
          <w:tab/>
        </w:r>
        <w:r>
          <w:fldChar w:fldCharType="begin"/>
        </w:r>
        <w:r>
          <w:instrText xml:space="preserve"> PAGEREF _Toc22604 \h </w:instrText>
        </w:r>
        <w:r>
          <w:fldChar w:fldCharType="separate"/>
        </w:r>
        <w:r>
          <w:t>3</w:t>
        </w:r>
        <w:r>
          <w:fldChar w:fldCharType="end"/>
        </w:r>
      </w:hyperlink>
    </w:p>
    <w:p>
      <w:pPr>
        <w:pStyle w:val="TOC1"/>
        <w:tabs>
          <w:tab w:val="right" w:leader="dot" w:pos="8306"/>
        </w:tabs>
      </w:pPr>
      <w:hyperlink w:anchor="_Toc29576" w:history="1">
        <w:r>
          <w:rPr>
            <w:rFonts w:ascii="仿宋" w:eastAsia="仿宋" w:hAnsi="仿宋" w:cs="仿宋" w:hint="eastAsia"/>
            <w:lang w:eastAsia="zh-CN"/>
          </w:rPr>
          <w:t>一、发展规划、产业政策和行业准入分析</w:t>
        </w:r>
        <w:r>
          <w:tab/>
        </w:r>
        <w:r>
          <w:fldChar w:fldCharType="begin"/>
        </w:r>
        <w:r>
          <w:instrText xml:space="preserve"> PAGEREF _Toc29576 \h </w:instrText>
        </w:r>
        <w:r>
          <w:fldChar w:fldCharType="separate"/>
        </w:r>
        <w:r>
          <w:t>3</w:t>
        </w:r>
        <w:r>
          <w:fldChar w:fldCharType="end"/>
        </w:r>
      </w:hyperlink>
    </w:p>
    <w:p>
      <w:pPr>
        <w:pStyle w:val="TOC2"/>
        <w:tabs>
          <w:tab w:val="right" w:leader="dot" w:pos="8306"/>
        </w:tabs>
      </w:pPr>
      <w:hyperlink w:anchor="_Toc19098" w:history="1">
        <w:r>
          <w:rPr>
            <w:rFonts w:ascii="仿宋" w:eastAsia="仿宋" w:hAnsi="仿宋" w:cs="仿宋" w:hint="eastAsia"/>
            <w:lang w:eastAsia="zh-CN"/>
          </w:rPr>
          <w:t>(一)、发展规划分析</w:t>
        </w:r>
        <w:r>
          <w:tab/>
        </w:r>
        <w:r>
          <w:fldChar w:fldCharType="begin"/>
        </w:r>
        <w:r>
          <w:instrText xml:space="preserve"> PAGEREF _Toc19098 \h </w:instrText>
        </w:r>
        <w:r>
          <w:fldChar w:fldCharType="separate"/>
        </w:r>
        <w:r>
          <w:t>3</w:t>
        </w:r>
        <w:r>
          <w:fldChar w:fldCharType="end"/>
        </w:r>
      </w:hyperlink>
    </w:p>
    <w:p>
      <w:pPr>
        <w:pStyle w:val="TOC2"/>
        <w:tabs>
          <w:tab w:val="right" w:leader="dot" w:pos="8306"/>
        </w:tabs>
      </w:pPr>
      <w:hyperlink w:anchor="_Toc1926" w:history="1">
        <w:r>
          <w:rPr>
            <w:rFonts w:ascii="仿宋" w:eastAsia="仿宋" w:hAnsi="仿宋" w:cs="仿宋" w:hint="eastAsia"/>
            <w:lang w:eastAsia="zh-CN"/>
          </w:rPr>
          <w:t>(二)、产业政策分析</w:t>
        </w:r>
        <w:r>
          <w:tab/>
        </w:r>
        <w:r>
          <w:fldChar w:fldCharType="begin"/>
        </w:r>
        <w:r>
          <w:instrText xml:space="preserve"> PAGEREF _Toc1926 \h </w:instrText>
        </w:r>
        <w:r>
          <w:fldChar w:fldCharType="separate"/>
        </w:r>
        <w:r>
          <w:t>5</w:t>
        </w:r>
        <w:r>
          <w:fldChar w:fldCharType="end"/>
        </w:r>
      </w:hyperlink>
    </w:p>
    <w:p>
      <w:pPr>
        <w:pStyle w:val="TOC2"/>
        <w:tabs>
          <w:tab w:val="right" w:leader="dot" w:pos="8306"/>
        </w:tabs>
      </w:pPr>
      <w:hyperlink w:anchor="_Toc5386" w:history="1">
        <w:r>
          <w:rPr>
            <w:rFonts w:ascii="仿宋" w:eastAsia="仿宋" w:hAnsi="仿宋" w:cs="仿宋" w:hint="eastAsia"/>
            <w:lang w:eastAsia="zh-CN"/>
          </w:rPr>
          <w:t>(三)、行业准入分析</w:t>
        </w:r>
        <w:r>
          <w:tab/>
        </w:r>
        <w:r>
          <w:fldChar w:fldCharType="begin"/>
        </w:r>
        <w:r>
          <w:instrText xml:space="preserve"> PAGEREF _Toc5386 \h </w:instrText>
        </w:r>
        <w:r>
          <w:fldChar w:fldCharType="separate"/>
        </w:r>
        <w:r>
          <w:t>6</w:t>
        </w:r>
        <w:r>
          <w:fldChar w:fldCharType="end"/>
        </w:r>
      </w:hyperlink>
    </w:p>
    <w:p>
      <w:pPr>
        <w:pStyle w:val="TOC1"/>
        <w:tabs>
          <w:tab w:val="right" w:leader="dot" w:pos="8306"/>
        </w:tabs>
      </w:pPr>
      <w:hyperlink w:anchor="_Toc16279" w:history="1">
        <w:r>
          <w:rPr>
            <w:rFonts w:ascii="仿宋" w:eastAsia="仿宋" w:hAnsi="仿宋" w:cs="仿宋" w:hint="eastAsia"/>
            <w:lang w:eastAsia="zh-CN"/>
          </w:rPr>
          <w:t>二、背景、必要性分析</w:t>
        </w:r>
        <w:r>
          <w:tab/>
        </w:r>
        <w:r>
          <w:fldChar w:fldCharType="begin"/>
        </w:r>
        <w:r>
          <w:instrText xml:space="preserve"> PAGEREF _Toc16279 \h </w:instrText>
        </w:r>
        <w:r>
          <w:fldChar w:fldCharType="separate"/>
        </w:r>
        <w:r>
          <w:t>7</w:t>
        </w:r>
        <w:r>
          <w:fldChar w:fldCharType="end"/>
        </w:r>
      </w:hyperlink>
    </w:p>
    <w:p>
      <w:pPr>
        <w:pStyle w:val="TOC2"/>
        <w:tabs>
          <w:tab w:val="right" w:leader="dot" w:pos="8306"/>
        </w:tabs>
      </w:pPr>
      <w:hyperlink w:anchor="_Toc9938" w:history="1">
        <w:r>
          <w:rPr>
            <w:rFonts w:ascii="仿宋" w:eastAsia="仿宋" w:hAnsi="仿宋" w:cs="仿宋" w:hint="eastAsia"/>
            <w:lang w:eastAsia="zh-CN"/>
          </w:rPr>
          <w:t>(一)、项目建设背景</w:t>
        </w:r>
        <w:r>
          <w:tab/>
        </w:r>
        <w:r>
          <w:fldChar w:fldCharType="begin"/>
        </w:r>
        <w:r>
          <w:instrText xml:space="preserve"> PAGEREF _Toc9938 \h </w:instrText>
        </w:r>
        <w:r>
          <w:fldChar w:fldCharType="separate"/>
        </w:r>
        <w:r>
          <w:t>7</w:t>
        </w:r>
        <w:r>
          <w:fldChar w:fldCharType="end"/>
        </w:r>
      </w:hyperlink>
    </w:p>
    <w:p>
      <w:pPr>
        <w:pStyle w:val="TOC2"/>
        <w:tabs>
          <w:tab w:val="right" w:leader="dot" w:pos="8306"/>
        </w:tabs>
      </w:pPr>
      <w:hyperlink w:anchor="_Toc23533" w:history="1">
        <w:r>
          <w:rPr>
            <w:rFonts w:ascii="仿宋" w:eastAsia="仿宋" w:hAnsi="仿宋" w:cs="仿宋" w:hint="eastAsia"/>
            <w:lang w:eastAsia="zh-CN"/>
          </w:rPr>
          <w:t>(二)、必要性分析</w:t>
        </w:r>
        <w:r>
          <w:tab/>
        </w:r>
        <w:r>
          <w:fldChar w:fldCharType="begin"/>
        </w:r>
        <w:r>
          <w:instrText xml:space="preserve"> PAGEREF _Toc23533 \h </w:instrText>
        </w:r>
        <w:r>
          <w:fldChar w:fldCharType="separate"/>
        </w:r>
        <w:r>
          <w:t>8</w:t>
        </w:r>
        <w:r>
          <w:fldChar w:fldCharType="end"/>
        </w:r>
      </w:hyperlink>
    </w:p>
    <w:p>
      <w:pPr>
        <w:pStyle w:val="TOC2"/>
        <w:tabs>
          <w:tab w:val="right" w:leader="dot" w:pos="8306"/>
        </w:tabs>
      </w:pPr>
      <w:hyperlink w:anchor="_Toc24037" w:history="1">
        <w:r>
          <w:rPr>
            <w:rFonts w:ascii="仿宋" w:eastAsia="仿宋" w:hAnsi="仿宋" w:cs="仿宋" w:hint="eastAsia"/>
            <w:lang w:eastAsia="zh-CN"/>
          </w:rPr>
          <w:t>(三)、项目建设有利条件</w:t>
        </w:r>
        <w:r>
          <w:tab/>
        </w:r>
        <w:r>
          <w:fldChar w:fldCharType="begin"/>
        </w:r>
        <w:r>
          <w:instrText xml:space="preserve"> PAGEREF _Toc24037 \h </w:instrText>
        </w:r>
        <w:r>
          <w:fldChar w:fldCharType="separate"/>
        </w:r>
        <w:r>
          <w:t>10</w:t>
        </w:r>
        <w:r>
          <w:fldChar w:fldCharType="end"/>
        </w:r>
      </w:hyperlink>
    </w:p>
    <w:p>
      <w:pPr>
        <w:pStyle w:val="TOC1"/>
        <w:tabs>
          <w:tab w:val="right" w:leader="dot" w:pos="8306"/>
        </w:tabs>
      </w:pPr>
      <w:hyperlink w:anchor="_Toc3856" w:history="1">
        <w:r>
          <w:rPr>
            <w:rFonts w:ascii="仿宋" w:eastAsia="仿宋" w:hAnsi="仿宋" w:cs="仿宋" w:hint="eastAsia"/>
            <w:lang w:eastAsia="zh-CN"/>
          </w:rPr>
          <w:t>三、项目选址研究</w:t>
        </w:r>
        <w:r>
          <w:tab/>
        </w:r>
        <w:r>
          <w:fldChar w:fldCharType="begin"/>
        </w:r>
        <w:r>
          <w:instrText xml:space="preserve"> PAGEREF _Toc3856 \h </w:instrText>
        </w:r>
        <w:r>
          <w:fldChar w:fldCharType="separate"/>
        </w:r>
        <w:r>
          <w:t>12</w:t>
        </w:r>
        <w:r>
          <w:fldChar w:fldCharType="end"/>
        </w:r>
      </w:hyperlink>
    </w:p>
    <w:p>
      <w:pPr>
        <w:pStyle w:val="TOC2"/>
        <w:tabs>
          <w:tab w:val="right" w:leader="dot" w:pos="8306"/>
        </w:tabs>
      </w:pPr>
      <w:hyperlink w:anchor="_Toc17801" w:history="1">
        <w:r>
          <w:rPr>
            <w:rFonts w:ascii="仿宋" w:eastAsia="仿宋" w:hAnsi="仿宋" w:cs="仿宋" w:hint="eastAsia"/>
            <w:lang w:eastAsia="zh-CN"/>
          </w:rPr>
          <w:t>(一)、项目选址原则</w:t>
        </w:r>
        <w:r>
          <w:tab/>
        </w:r>
        <w:r>
          <w:fldChar w:fldCharType="begin"/>
        </w:r>
        <w:r>
          <w:instrText xml:space="preserve"> PAGEREF _Toc17801 \h </w:instrText>
        </w:r>
        <w:r>
          <w:fldChar w:fldCharType="separate"/>
        </w:r>
        <w:r>
          <w:t>12</w:t>
        </w:r>
        <w:r>
          <w:fldChar w:fldCharType="end"/>
        </w:r>
      </w:hyperlink>
    </w:p>
    <w:p>
      <w:pPr>
        <w:pStyle w:val="TOC2"/>
        <w:tabs>
          <w:tab w:val="right" w:leader="dot" w:pos="8306"/>
        </w:tabs>
      </w:pPr>
      <w:hyperlink w:anchor="_Toc13986" w:history="1">
        <w:r>
          <w:rPr>
            <w:rFonts w:ascii="仿宋" w:eastAsia="仿宋" w:hAnsi="仿宋" w:cs="仿宋" w:hint="eastAsia"/>
            <w:lang w:eastAsia="zh-CN"/>
          </w:rPr>
          <w:t>(二)、项目选址</w:t>
        </w:r>
        <w:r>
          <w:tab/>
        </w:r>
        <w:r>
          <w:fldChar w:fldCharType="begin"/>
        </w:r>
        <w:r>
          <w:instrText xml:space="preserve"> PAGEREF _Toc13986 \h </w:instrText>
        </w:r>
        <w:r>
          <w:fldChar w:fldCharType="separate"/>
        </w:r>
        <w:r>
          <w:t>15</w:t>
        </w:r>
        <w:r>
          <w:fldChar w:fldCharType="end"/>
        </w:r>
      </w:hyperlink>
    </w:p>
    <w:p>
      <w:pPr>
        <w:pStyle w:val="TOC2"/>
        <w:tabs>
          <w:tab w:val="right" w:leader="dot" w:pos="8306"/>
        </w:tabs>
      </w:pPr>
      <w:hyperlink w:anchor="_Toc3712" w:history="1">
        <w:r>
          <w:rPr>
            <w:rFonts w:ascii="仿宋" w:eastAsia="仿宋" w:hAnsi="仿宋" w:cs="仿宋" w:hint="eastAsia"/>
            <w:lang w:eastAsia="zh-CN"/>
          </w:rPr>
          <w:t>(三)、建设条件分析</w:t>
        </w:r>
        <w:r>
          <w:tab/>
        </w:r>
        <w:r>
          <w:fldChar w:fldCharType="begin"/>
        </w:r>
        <w:r>
          <w:instrText xml:space="preserve"> PAGEREF _Toc3712 \h </w:instrText>
        </w:r>
        <w:r>
          <w:fldChar w:fldCharType="separate"/>
        </w:r>
        <w:r>
          <w:t>17</w:t>
        </w:r>
        <w:r>
          <w:fldChar w:fldCharType="end"/>
        </w:r>
      </w:hyperlink>
    </w:p>
    <w:p>
      <w:pPr>
        <w:pStyle w:val="TOC2"/>
        <w:tabs>
          <w:tab w:val="right" w:leader="dot" w:pos="8306"/>
        </w:tabs>
      </w:pPr>
      <w:hyperlink w:anchor="_Toc2907" w:history="1">
        <w:r>
          <w:rPr>
            <w:rFonts w:ascii="仿宋" w:eastAsia="仿宋" w:hAnsi="仿宋" w:cs="仿宋" w:hint="eastAsia"/>
            <w:lang w:eastAsia="zh-CN"/>
          </w:rPr>
          <w:t>(四)、用地控制指标</w:t>
        </w:r>
        <w:r>
          <w:tab/>
        </w:r>
        <w:r>
          <w:fldChar w:fldCharType="begin"/>
        </w:r>
        <w:r>
          <w:instrText xml:space="preserve"> PAGEREF _Toc2907 \h </w:instrText>
        </w:r>
        <w:r>
          <w:fldChar w:fldCharType="separate"/>
        </w:r>
        <w:r>
          <w:t>18</w:t>
        </w:r>
        <w:r>
          <w:fldChar w:fldCharType="end"/>
        </w:r>
      </w:hyperlink>
    </w:p>
    <w:p>
      <w:pPr>
        <w:pStyle w:val="TOC2"/>
        <w:tabs>
          <w:tab w:val="right" w:leader="dot" w:pos="8306"/>
        </w:tabs>
      </w:pPr>
      <w:hyperlink w:anchor="_Toc13720" w:history="1">
        <w:r>
          <w:rPr>
            <w:rFonts w:ascii="仿宋" w:eastAsia="仿宋" w:hAnsi="仿宋" w:cs="仿宋" w:hint="eastAsia"/>
            <w:lang w:eastAsia="zh-CN"/>
          </w:rPr>
          <w:t>(五)、地总体要求</w:t>
        </w:r>
        <w:r>
          <w:tab/>
        </w:r>
        <w:r>
          <w:fldChar w:fldCharType="begin"/>
        </w:r>
        <w:r>
          <w:instrText xml:space="preserve"> PAGEREF _Toc13720 \h </w:instrText>
        </w:r>
        <w:r>
          <w:fldChar w:fldCharType="separate"/>
        </w:r>
        <w:r>
          <w:t>20</w:t>
        </w:r>
        <w:r>
          <w:fldChar w:fldCharType="end"/>
        </w:r>
      </w:hyperlink>
    </w:p>
    <w:p>
      <w:pPr>
        <w:pStyle w:val="TOC2"/>
        <w:tabs>
          <w:tab w:val="right" w:leader="dot" w:pos="8306"/>
        </w:tabs>
      </w:pPr>
      <w:hyperlink w:anchor="_Toc2534" w:history="1">
        <w:r>
          <w:rPr>
            <w:rFonts w:ascii="仿宋" w:eastAsia="仿宋" w:hAnsi="仿宋" w:cs="仿宋" w:hint="eastAsia"/>
            <w:lang w:eastAsia="zh-CN"/>
          </w:rPr>
          <w:t>(六)、节约用地措施</w:t>
        </w:r>
        <w:r>
          <w:tab/>
        </w:r>
        <w:r>
          <w:fldChar w:fldCharType="begin"/>
        </w:r>
        <w:r>
          <w:instrText xml:space="preserve"> PAGEREF _Toc2534 \h </w:instrText>
        </w:r>
        <w:r>
          <w:fldChar w:fldCharType="separate"/>
        </w:r>
        <w:r>
          <w:t>21</w:t>
        </w:r>
        <w:r>
          <w:fldChar w:fldCharType="end"/>
        </w:r>
      </w:hyperlink>
    </w:p>
    <w:p>
      <w:pPr>
        <w:pStyle w:val="TOC2"/>
        <w:tabs>
          <w:tab w:val="right" w:leader="dot" w:pos="8306"/>
        </w:tabs>
      </w:pPr>
      <w:hyperlink w:anchor="_Toc13215" w:history="1">
        <w:r>
          <w:rPr>
            <w:rFonts w:ascii="仿宋" w:eastAsia="仿宋" w:hAnsi="仿宋" w:cs="仿宋" w:hint="eastAsia"/>
            <w:lang w:eastAsia="zh-CN"/>
          </w:rPr>
          <w:t>(七)、选址综合评价</w:t>
        </w:r>
        <w:r>
          <w:tab/>
        </w:r>
        <w:r>
          <w:fldChar w:fldCharType="begin"/>
        </w:r>
        <w:r>
          <w:instrText xml:space="preserve"> PAGEREF _Toc13215 \h </w:instrText>
        </w:r>
        <w:r>
          <w:fldChar w:fldCharType="separate"/>
        </w:r>
        <w:r>
          <w:t>22</w:t>
        </w:r>
        <w:r>
          <w:fldChar w:fldCharType="end"/>
        </w:r>
      </w:hyperlink>
    </w:p>
    <w:p>
      <w:pPr>
        <w:pStyle w:val="TOC1"/>
        <w:tabs>
          <w:tab w:val="right" w:leader="dot" w:pos="8306"/>
        </w:tabs>
      </w:pPr>
      <w:hyperlink w:anchor="_Toc9080" w:history="1">
        <w:r>
          <w:rPr>
            <w:rFonts w:ascii="仿宋" w:eastAsia="仿宋" w:hAnsi="仿宋" w:cs="仿宋" w:hint="eastAsia"/>
            <w:lang w:eastAsia="zh-CN"/>
          </w:rPr>
          <w:t>四、社会影响分析</w:t>
        </w:r>
        <w:r>
          <w:tab/>
        </w:r>
        <w:r>
          <w:fldChar w:fldCharType="begin"/>
        </w:r>
        <w:r>
          <w:instrText xml:space="preserve"> PAGEREF _Toc9080 \h </w:instrText>
        </w:r>
        <w:r>
          <w:fldChar w:fldCharType="separate"/>
        </w:r>
        <w:r>
          <w:t>23</w:t>
        </w:r>
        <w:r>
          <w:fldChar w:fldCharType="end"/>
        </w:r>
      </w:hyperlink>
    </w:p>
    <w:p>
      <w:pPr>
        <w:pStyle w:val="TOC2"/>
        <w:tabs>
          <w:tab w:val="right" w:leader="dot" w:pos="8306"/>
        </w:tabs>
      </w:pPr>
      <w:hyperlink w:anchor="_Toc10765" w:history="1">
        <w:r>
          <w:rPr>
            <w:rFonts w:ascii="仿宋" w:eastAsia="仿宋" w:hAnsi="仿宋" w:cs="仿宋" w:hint="eastAsia"/>
            <w:lang w:eastAsia="zh-CN"/>
          </w:rPr>
          <w:t>(一)、社会影响效果分析</w:t>
        </w:r>
        <w:r>
          <w:tab/>
        </w:r>
        <w:r>
          <w:fldChar w:fldCharType="begin"/>
        </w:r>
        <w:r>
          <w:instrText xml:space="preserve"> PAGEREF _Toc10765 \h </w:instrText>
        </w:r>
        <w:r>
          <w:fldChar w:fldCharType="separate"/>
        </w:r>
        <w:r>
          <w:t>23</w:t>
        </w:r>
        <w:r>
          <w:fldChar w:fldCharType="end"/>
        </w:r>
      </w:hyperlink>
    </w:p>
    <w:p>
      <w:pPr>
        <w:pStyle w:val="TOC2"/>
        <w:tabs>
          <w:tab w:val="right" w:leader="dot" w:pos="8306"/>
        </w:tabs>
      </w:pPr>
      <w:hyperlink w:anchor="_Toc31841" w:history="1">
        <w:r>
          <w:rPr>
            <w:rFonts w:ascii="仿宋" w:eastAsia="仿宋" w:hAnsi="仿宋" w:cs="仿宋" w:hint="eastAsia"/>
            <w:lang w:eastAsia="zh-CN"/>
          </w:rPr>
          <w:t>(二)、社会适应性分析</w:t>
        </w:r>
        <w:r>
          <w:tab/>
        </w:r>
        <w:r>
          <w:fldChar w:fldCharType="begin"/>
        </w:r>
        <w:r>
          <w:instrText xml:space="preserve"> PAGEREF _Toc31841 \h </w:instrText>
        </w:r>
        <w:r>
          <w:fldChar w:fldCharType="separate"/>
        </w:r>
        <w:r>
          <w:t>26</w:t>
        </w:r>
        <w:r>
          <w:fldChar w:fldCharType="end"/>
        </w:r>
      </w:hyperlink>
    </w:p>
    <w:p>
      <w:pPr>
        <w:pStyle w:val="TOC2"/>
        <w:tabs>
          <w:tab w:val="right" w:leader="dot" w:pos="8306"/>
        </w:tabs>
      </w:pPr>
      <w:hyperlink w:anchor="_Toc23007" w:history="1">
        <w:r>
          <w:rPr>
            <w:rFonts w:ascii="仿宋" w:eastAsia="仿宋" w:hAnsi="仿宋" w:cs="仿宋" w:hint="eastAsia"/>
            <w:lang w:eastAsia="zh-CN"/>
          </w:rPr>
          <w:t>(三)、社会风险及对策分析</w:t>
        </w:r>
        <w:r>
          <w:tab/>
        </w:r>
        <w:r>
          <w:fldChar w:fldCharType="begin"/>
        </w:r>
        <w:r>
          <w:instrText xml:space="preserve"> PAGEREF _Toc23007 \h </w:instrText>
        </w:r>
        <w:r>
          <w:fldChar w:fldCharType="separate"/>
        </w:r>
        <w:r>
          <w:t>27</w:t>
        </w:r>
        <w:r>
          <w:fldChar w:fldCharType="end"/>
        </w:r>
      </w:hyperlink>
    </w:p>
    <w:p>
      <w:pPr>
        <w:pStyle w:val="TOC1"/>
        <w:tabs>
          <w:tab w:val="right" w:leader="dot" w:pos="8306"/>
        </w:tabs>
      </w:pPr>
      <w:hyperlink w:anchor="_Toc28646" w:history="1">
        <w:r>
          <w:rPr>
            <w:rFonts w:ascii="仿宋" w:eastAsia="仿宋" w:hAnsi="仿宋" w:cs="仿宋" w:hint="eastAsia"/>
            <w:lang w:eastAsia="zh-CN"/>
          </w:rPr>
          <w:t>五、资源开发及综合利用分析</w:t>
        </w:r>
        <w:r>
          <w:tab/>
        </w:r>
        <w:r>
          <w:fldChar w:fldCharType="begin"/>
        </w:r>
        <w:r>
          <w:instrText xml:space="preserve"> PAGEREF _Toc28646 \h </w:instrText>
        </w:r>
        <w:r>
          <w:fldChar w:fldCharType="separate"/>
        </w:r>
        <w:r>
          <w:t>31</w:t>
        </w:r>
        <w:r>
          <w:fldChar w:fldCharType="end"/>
        </w:r>
      </w:hyperlink>
    </w:p>
    <w:p>
      <w:pPr>
        <w:pStyle w:val="TOC2"/>
        <w:tabs>
          <w:tab w:val="right" w:leader="dot" w:pos="8306"/>
        </w:tabs>
      </w:pPr>
      <w:hyperlink w:anchor="_Toc24190" w:history="1">
        <w:r>
          <w:rPr>
            <w:rFonts w:ascii="仿宋" w:eastAsia="仿宋" w:hAnsi="仿宋" w:cs="仿宋" w:hint="eastAsia"/>
            <w:lang w:eastAsia="zh-CN"/>
          </w:rPr>
          <w:t>(一)、资源开发方案</w:t>
        </w:r>
        <w:r>
          <w:tab/>
        </w:r>
        <w:r>
          <w:fldChar w:fldCharType="begin"/>
        </w:r>
        <w:r>
          <w:instrText xml:space="preserve"> PAGEREF _Toc24190 \h </w:instrText>
        </w:r>
        <w:r>
          <w:fldChar w:fldCharType="separate"/>
        </w:r>
        <w:r>
          <w:t>31</w:t>
        </w:r>
        <w:r>
          <w:fldChar w:fldCharType="end"/>
        </w:r>
      </w:hyperlink>
    </w:p>
    <w:p>
      <w:pPr>
        <w:pStyle w:val="TOC2"/>
        <w:tabs>
          <w:tab w:val="right" w:leader="dot" w:pos="8306"/>
        </w:tabs>
      </w:pPr>
      <w:hyperlink w:anchor="_Toc3105" w:history="1">
        <w:r>
          <w:rPr>
            <w:rFonts w:ascii="仿宋" w:eastAsia="仿宋" w:hAnsi="仿宋" w:cs="仿宋" w:hint="eastAsia"/>
            <w:lang w:eastAsia="zh-CN"/>
          </w:rPr>
          <w:t>(二)、资源利用方案</w:t>
        </w:r>
        <w:r>
          <w:tab/>
        </w:r>
        <w:r>
          <w:fldChar w:fldCharType="begin"/>
        </w:r>
        <w:r>
          <w:instrText xml:space="preserve"> PAGEREF _Toc3105 \h </w:instrText>
        </w:r>
        <w:r>
          <w:fldChar w:fldCharType="separate"/>
        </w:r>
        <w:r>
          <w:t>32</w:t>
        </w:r>
        <w:r>
          <w:fldChar w:fldCharType="end"/>
        </w:r>
      </w:hyperlink>
    </w:p>
    <w:p>
      <w:pPr>
        <w:pStyle w:val="TOC2"/>
        <w:tabs>
          <w:tab w:val="right" w:leader="dot" w:pos="8306"/>
        </w:tabs>
      </w:pPr>
      <w:hyperlink w:anchor="_Toc13477" w:history="1">
        <w:r>
          <w:rPr>
            <w:rFonts w:ascii="仿宋" w:eastAsia="仿宋" w:hAnsi="仿宋" w:cs="仿宋" w:hint="eastAsia"/>
            <w:lang w:eastAsia="zh-CN"/>
          </w:rPr>
          <w:t>(三)、资源节约措施</w:t>
        </w:r>
        <w:r>
          <w:tab/>
        </w:r>
        <w:r>
          <w:fldChar w:fldCharType="begin"/>
        </w:r>
        <w:r>
          <w:instrText xml:space="preserve"> PAGEREF _Toc13477 \h </w:instrText>
        </w:r>
        <w:r>
          <w:fldChar w:fldCharType="separate"/>
        </w:r>
        <w:r>
          <w:t>33</w:t>
        </w:r>
        <w:r>
          <w:fldChar w:fldCharType="end"/>
        </w:r>
      </w:hyperlink>
    </w:p>
    <w:p>
      <w:pPr>
        <w:pStyle w:val="TOC1"/>
        <w:tabs>
          <w:tab w:val="right" w:leader="dot" w:pos="8306"/>
        </w:tabs>
      </w:pPr>
      <w:hyperlink w:anchor="_Toc3523" w:history="1">
        <w:r>
          <w:rPr>
            <w:rFonts w:ascii="仿宋" w:eastAsia="仿宋" w:hAnsi="仿宋" w:cs="仿宋" w:hint="eastAsia"/>
            <w:lang w:eastAsia="zh-CN"/>
          </w:rPr>
          <w:t>六、建设风险评估分析</w:t>
        </w:r>
        <w:r>
          <w:tab/>
        </w:r>
        <w:r>
          <w:fldChar w:fldCharType="begin"/>
        </w:r>
        <w:r>
          <w:instrText xml:space="preserve"> PAGEREF _Toc3523 \h </w:instrText>
        </w:r>
        <w:r>
          <w:fldChar w:fldCharType="separate"/>
        </w:r>
        <w:r>
          <w:t>34</w:t>
        </w:r>
        <w:r>
          <w:fldChar w:fldCharType="end"/>
        </w:r>
      </w:hyperlink>
    </w:p>
    <w:p>
      <w:pPr>
        <w:pStyle w:val="TOC2"/>
        <w:tabs>
          <w:tab w:val="right" w:leader="dot" w:pos="8306"/>
        </w:tabs>
      </w:pPr>
      <w:hyperlink w:anchor="_Toc5533" w:history="1">
        <w:r>
          <w:rPr>
            <w:rFonts w:ascii="仿宋" w:eastAsia="仿宋" w:hAnsi="仿宋" w:cs="仿宋" w:hint="eastAsia"/>
            <w:lang w:eastAsia="zh-CN"/>
          </w:rPr>
          <w:t>(一)、政策风险分析</w:t>
        </w:r>
        <w:r>
          <w:tab/>
        </w:r>
        <w:r>
          <w:fldChar w:fldCharType="begin"/>
        </w:r>
        <w:r>
          <w:instrText xml:space="preserve"> PAGEREF _Toc5533 \h </w:instrText>
        </w:r>
        <w:r>
          <w:fldChar w:fldCharType="separate"/>
        </w:r>
        <w:r>
          <w:t>34</w:t>
        </w:r>
        <w:r>
          <w:fldChar w:fldCharType="end"/>
        </w:r>
      </w:hyperlink>
    </w:p>
    <w:p>
      <w:pPr>
        <w:pStyle w:val="TOC2"/>
        <w:tabs>
          <w:tab w:val="right" w:leader="dot" w:pos="8306"/>
        </w:tabs>
      </w:pPr>
      <w:hyperlink w:anchor="_Toc25312" w:history="1">
        <w:r>
          <w:rPr>
            <w:rFonts w:ascii="仿宋" w:eastAsia="仿宋" w:hAnsi="仿宋" w:cs="仿宋" w:hint="eastAsia"/>
            <w:lang w:eastAsia="zh-CN"/>
          </w:rPr>
          <w:t>(二)、社会风险分析</w:t>
        </w:r>
        <w:r>
          <w:tab/>
        </w:r>
        <w:r>
          <w:fldChar w:fldCharType="begin"/>
        </w:r>
        <w:r>
          <w:instrText xml:space="preserve"> PAGEREF _Toc25312 \h </w:instrText>
        </w:r>
        <w:r>
          <w:fldChar w:fldCharType="separate"/>
        </w:r>
        <w:r>
          <w:t>35</w:t>
        </w:r>
        <w:r>
          <w:fldChar w:fldCharType="end"/>
        </w:r>
      </w:hyperlink>
    </w:p>
    <w:p>
      <w:pPr>
        <w:pStyle w:val="TOC2"/>
        <w:tabs>
          <w:tab w:val="right" w:leader="dot" w:pos="8306"/>
        </w:tabs>
      </w:pPr>
      <w:hyperlink w:anchor="_Toc12628" w:history="1">
        <w:r>
          <w:rPr>
            <w:rFonts w:ascii="仿宋" w:eastAsia="仿宋" w:hAnsi="仿宋" w:cs="仿宋" w:hint="eastAsia"/>
            <w:lang w:eastAsia="zh-CN"/>
          </w:rPr>
          <w:t>(三)、市场风险分析</w:t>
        </w:r>
        <w:r>
          <w:tab/>
        </w:r>
        <w:r>
          <w:fldChar w:fldCharType="begin"/>
        </w:r>
        <w:r>
          <w:instrText xml:space="preserve"> PAGEREF _Toc12628 \h </w:instrText>
        </w:r>
        <w:r>
          <w:fldChar w:fldCharType="separate"/>
        </w:r>
        <w:r>
          <w:t>37</w:t>
        </w:r>
        <w:r>
          <w:fldChar w:fldCharType="end"/>
        </w:r>
      </w:hyperlink>
    </w:p>
    <w:p>
      <w:pPr>
        <w:pStyle w:val="TOC2"/>
        <w:tabs>
          <w:tab w:val="right" w:leader="dot" w:pos="8306"/>
        </w:tabs>
      </w:pPr>
      <w:hyperlink w:anchor="_Toc13620" w:history="1">
        <w:r>
          <w:rPr>
            <w:rFonts w:ascii="仿宋" w:eastAsia="仿宋" w:hAnsi="仿宋" w:cs="仿宋" w:hint="eastAsia"/>
            <w:lang w:eastAsia="zh-CN"/>
          </w:rPr>
          <w:t>(四)、资金风险分析</w:t>
        </w:r>
        <w:r>
          <w:tab/>
        </w:r>
        <w:r>
          <w:fldChar w:fldCharType="begin"/>
        </w:r>
        <w:r>
          <w:instrText xml:space="preserve"> PAGEREF _Toc13620 \h </w:instrText>
        </w:r>
        <w:r>
          <w:fldChar w:fldCharType="separate"/>
        </w:r>
        <w:r>
          <w:t>38</w:t>
        </w:r>
        <w:r>
          <w:fldChar w:fldCharType="end"/>
        </w:r>
      </w:hyperlink>
    </w:p>
    <w:p>
      <w:pPr>
        <w:pStyle w:val="TOC2"/>
        <w:tabs>
          <w:tab w:val="right" w:leader="dot" w:pos="8306"/>
        </w:tabs>
      </w:pPr>
      <w:hyperlink w:anchor="_Toc26125" w:history="1">
        <w:r>
          <w:rPr>
            <w:rFonts w:ascii="仿宋" w:eastAsia="仿宋" w:hAnsi="仿宋" w:cs="仿宋" w:hint="eastAsia"/>
            <w:lang w:eastAsia="zh-CN"/>
          </w:rPr>
          <w:t>(五)、技术风险分析</w:t>
        </w:r>
        <w:r>
          <w:tab/>
        </w:r>
        <w:r>
          <w:fldChar w:fldCharType="begin"/>
        </w:r>
        <w:r>
          <w:instrText xml:space="preserve"> PAGEREF _Toc26125 \h </w:instrText>
        </w:r>
        <w:r>
          <w:fldChar w:fldCharType="separate"/>
        </w:r>
        <w:r>
          <w:t>39</w:t>
        </w:r>
        <w:r>
          <w:fldChar w:fldCharType="end"/>
        </w:r>
      </w:hyperlink>
    </w:p>
    <w:p>
      <w:pPr>
        <w:pStyle w:val="TOC2"/>
        <w:tabs>
          <w:tab w:val="right" w:leader="dot" w:pos="8306"/>
        </w:tabs>
      </w:pPr>
      <w:hyperlink w:anchor="_Toc16261" w:history="1">
        <w:r>
          <w:rPr>
            <w:rFonts w:ascii="仿宋" w:eastAsia="仿宋" w:hAnsi="仿宋" w:cs="仿宋" w:hint="eastAsia"/>
            <w:lang w:eastAsia="zh-CN"/>
          </w:rPr>
          <w:t>(六)、财务风险分析</w:t>
        </w:r>
        <w:r>
          <w:tab/>
        </w:r>
        <w:r>
          <w:fldChar w:fldCharType="begin"/>
        </w:r>
        <w:r>
          <w:instrText xml:space="preserve"> PAGEREF _Toc16261 \h </w:instrText>
        </w:r>
        <w:r>
          <w:fldChar w:fldCharType="separate"/>
        </w:r>
        <w:r>
          <w:t>40</w:t>
        </w:r>
        <w:r>
          <w:fldChar w:fldCharType="end"/>
        </w:r>
      </w:hyperlink>
    </w:p>
    <w:p>
      <w:pPr>
        <w:pStyle w:val="TOC2"/>
        <w:tabs>
          <w:tab w:val="right" w:leader="dot" w:pos="8306"/>
        </w:tabs>
      </w:pPr>
      <w:hyperlink w:anchor="_Toc19139" w:history="1">
        <w:r>
          <w:rPr>
            <w:rFonts w:ascii="仿宋" w:eastAsia="仿宋" w:hAnsi="仿宋" w:cs="仿宋" w:hint="eastAsia"/>
            <w:lang w:eastAsia="zh-CN"/>
          </w:rPr>
          <w:t>(七)、管理风险分析</w:t>
        </w:r>
        <w:r>
          <w:tab/>
        </w:r>
        <w:r>
          <w:fldChar w:fldCharType="begin"/>
        </w:r>
        <w:r>
          <w:instrText xml:space="preserve"> PAGEREF _Toc19139 \h </w:instrText>
        </w:r>
        <w:r>
          <w:fldChar w:fldCharType="separate"/>
        </w:r>
        <w:r>
          <w:t>42</w:t>
        </w:r>
        <w:r>
          <w:fldChar w:fldCharType="end"/>
        </w:r>
      </w:hyperlink>
    </w:p>
    <w:p>
      <w:pPr>
        <w:pStyle w:val="TOC2"/>
        <w:tabs>
          <w:tab w:val="right" w:leader="dot" w:pos="8306"/>
        </w:tabs>
      </w:pPr>
      <w:hyperlink w:anchor="_Toc3847" w:history="1">
        <w:r>
          <w:rPr>
            <w:rFonts w:ascii="仿宋" w:eastAsia="仿宋" w:hAnsi="仿宋" w:cs="仿宋" w:hint="eastAsia"/>
            <w:lang w:eastAsia="zh-CN"/>
          </w:rPr>
          <w:t>(八)、其它风险分析</w:t>
        </w:r>
        <w:r>
          <w:tab/>
        </w:r>
        <w:r>
          <w:fldChar w:fldCharType="begin"/>
        </w:r>
        <w:r>
          <w:instrText xml:space="preserve"> PAGEREF _Toc3847 \h </w:instrText>
        </w:r>
        <w:r>
          <w:fldChar w:fldCharType="separate"/>
        </w:r>
        <w:r>
          <w:t>43</w:t>
        </w:r>
        <w:r>
          <w:fldChar w:fldCharType="end"/>
        </w:r>
      </w:hyperlink>
    </w:p>
    <w:p>
      <w:pPr>
        <w:pStyle w:val="TOC2"/>
        <w:tabs>
          <w:tab w:val="right" w:leader="dot" w:pos="8306"/>
        </w:tabs>
      </w:pPr>
      <w:hyperlink w:anchor="_Toc18804" w:history="1">
        <w:r>
          <w:rPr>
            <w:rFonts w:ascii="仿宋" w:eastAsia="仿宋" w:hAnsi="仿宋" w:cs="仿宋" w:hint="eastAsia"/>
            <w:lang w:eastAsia="zh-CN"/>
          </w:rPr>
          <w:t>(九)、社会影响评估</w:t>
        </w:r>
        <w:r>
          <w:tab/>
        </w:r>
        <w:r>
          <w:fldChar w:fldCharType="begin"/>
        </w:r>
        <w:r>
          <w:instrText xml:space="preserve"> PAGEREF _Toc18804 \h </w:instrText>
        </w:r>
        <w:r>
          <w:fldChar w:fldCharType="separate"/>
        </w:r>
        <w:r>
          <w:t>45</w:t>
        </w:r>
        <w:r>
          <w:fldChar w:fldCharType="end"/>
        </w:r>
      </w:hyperlink>
    </w:p>
    <w:p>
      <w:pPr>
        <w:pStyle w:val="TOC1"/>
        <w:tabs>
          <w:tab w:val="right" w:leader="dot" w:pos="8306"/>
        </w:tabs>
      </w:pPr>
      <w:hyperlink w:anchor="_Toc6382" w:history="1">
        <w:r>
          <w:rPr>
            <w:rFonts w:ascii="仿宋" w:eastAsia="仿宋" w:hAnsi="仿宋" w:cs="仿宋" w:hint="eastAsia"/>
            <w:lang w:eastAsia="zh-CN"/>
          </w:rPr>
          <w:t>七、客户关系管理与市场拓展</w:t>
        </w:r>
        <w:r>
          <w:tab/>
        </w:r>
        <w:r>
          <w:fldChar w:fldCharType="begin"/>
        </w:r>
        <w:r>
          <w:instrText xml:space="preserve"> PAGEREF _Toc6382 \h </w:instrText>
        </w:r>
        <w:r>
          <w:fldChar w:fldCharType="separate"/>
        </w:r>
        <w:r>
          <w:t>47</w:t>
        </w:r>
        <w:r>
          <w:fldChar w:fldCharType="end"/>
        </w:r>
      </w:hyperlink>
    </w:p>
    <w:p>
      <w:pPr>
        <w:pStyle w:val="TOC2"/>
        <w:tabs>
          <w:tab w:val="right" w:leader="dot" w:pos="8306"/>
        </w:tabs>
      </w:pPr>
      <w:hyperlink w:anchor="_Toc12526" w:history="1">
        <w:r>
          <w:rPr>
            <w:rFonts w:ascii="仿宋" w:eastAsia="仿宋" w:hAnsi="仿宋" w:cs="仿宋" w:hint="eastAsia"/>
            <w:lang w:eastAsia="zh-CN"/>
          </w:rPr>
          <w:t>(一)、客户关系管理策略</w:t>
        </w:r>
        <w:r>
          <w:tab/>
        </w:r>
        <w:r>
          <w:fldChar w:fldCharType="begin"/>
        </w:r>
        <w:r>
          <w:instrText xml:space="preserve"> PAGEREF _Toc12526 \h </w:instrText>
        </w:r>
        <w:r>
          <w:fldChar w:fldCharType="separate"/>
        </w:r>
        <w:r>
          <w:t>47</w:t>
        </w:r>
        <w:r>
          <w:fldChar w:fldCharType="end"/>
        </w:r>
      </w:hyperlink>
    </w:p>
    <w:p>
      <w:pPr>
        <w:pStyle w:val="TOC2"/>
        <w:tabs>
          <w:tab w:val="right" w:leader="dot" w:pos="8306"/>
        </w:tabs>
      </w:pPr>
      <w:hyperlink w:anchor="_Toc3479" w:history="1">
        <w:r>
          <w:rPr>
            <w:rFonts w:ascii="仿宋" w:eastAsia="仿宋" w:hAnsi="仿宋" w:cs="仿宋" w:hint="eastAsia"/>
            <w:lang w:eastAsia="zh-CN"/>
          </w:rPr>
          <w:t>(二)、市场拓展方案</w:t>
        </w:r>
        <w:r>
          <w:tab/>
        </w:r>
        <w:r>
          <w:fldChar w:fldCharType="begin"/>
        </w:r>
        <w:r>
          <w:instrText xml:space="preserve"> PAGEREF _Toc3479 \h </w:instrText>
        </w:r>
        <w:r>
          <w:fldChar w:fldCharType="separate"/>
        </w:r>
        <w:r>
          <w:t>48</w:t>
        </w:r>
        <w:r>
          <w:fldChar w:fldCharType="end"/>
        </w:r>
      </w:hyperlink>
    </w:p>
    <w:p>
      <w:pPr>
        <w:pStyle w:val="TOC1"/>
        <w:tabs>
          <w:tab w:val="right" w:leader="dot" w:pos="8306"/>
        </w:tabs>
      </w:pPr>
      <w:hyperlink w:anchor="_Toc8658" w:history="1">
        <w:r>
          <w:rPr>
            <w:rFonts w:ascii="仿宋" w:eastAsia="仿宋" w:hAnsi="仿宋" w:cs="仿宋" w:hint="eastAsia"/>
            <w:lang w:eastAsia="zh-CN"/>
          </w:rPr>
          <w:t>八、安全与应急管理</w:t>
        </w:r>
        <w:r>
          <w:tab/>
        </w:r>
        <w:r>
          <w:fldChar w:fldCharType="begin"/>
        </w:r>
        <w:r>
          <w:instrText xml:space="preserve"> PAGEREF _Toc8658 \h </w:instrText>
        </w:r>
        <w:r>
          <w:fldChar w:fldCharType="separate"/>
        </w:r>
        <w:r>
          <w:t>49</w:t>
        </w:r>
        <w:r>
          <w:fldChar w:fldCharType="end"/>
        </w:r>
      </w:hyperlink>
    </w:p>
    <w:p>
      <w:pPr>
        <w:pStyle w:val="TOC2"/>
        <w:tabs>
          <w:tab w:val="right" w:leader="dot" w:pos="8306"/>
        </w:tabs>
      </w:pPr>
      <w:hyperlink w:anchor="_Toc24045" w:history="1">
        <w:r>
          <w:rPr>
            <w:rFonts w:ascii="仿宋" w:eastAsia="仿宋" w:hAnsi="仿宋" w:cs="仿宋" w:hint="eastAsia"/>
            <w:lang w:eastAsia="zh-CN"/>
          </w:rPr>
          <w:t>(一)、安全生产管理</w:t>
        </w:r>
        <w:r>
          <w:tab/>
        </w:r>
        <w:r>
          <w:fldChar w:fldCharType="begin"/>
        </w:r>
        <w:r>
          <w:instrText xml:space="preserve"> PAGEREF _Toc24045 \h </w:instrText>
        </w:r>
        <w:r>
          <w:fldChar w:fldCharType="separate"/>
        </w:r>
        <w:r>
          <w:t>49</w:t>
        </w:r>
        <w:r>
          <w:fldChar w:fldCharType="end"/>
        </w:r>
      </w:hyperlink>
    </w:p>
    <w:p>
      <w:pPr>
        <w:pStyle w:val="TOC2"/>
        <w:tabs>
          <w:tab w:val="right" w:leader="dot" w:pos="8306"/>
        </w:tabs>
      </w:pPr>
      <w:hyperlink w:anchor="_Toc6379" w:history="1">
        <w:r>
          <w:rPr>
            <w:rFonts w:ascii="仿宋" w:eastAsia="仿宋" w:hAnsi="仿宋" w:cs="仿宋" w:hint="eastAsia"/>
            <w:lang w:eastAsia="zh-CN"/>
          </w:rPr>
          <w:t>(二)、应急预案与响应</w:t>
        </w:r>
        <w:r>
          <w:tab/>
        </w:r>
        <w:r>
          <w:fldChar w:fldCharType="begin"/>
        </w:r>
        <w:r>
          <w:instrText xml:space="preserve"> PAGEREF _Toc6379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96" w:history="1">
        <w:r>
          <w:rPr>
            <w:rFonts w:ascii="仿宋" w:eastAsia="仿宋" w:hAnsi="仿宋" w:cs="仿宋" w:hint="eastAsia"/>
            <w:lang w:eastAsia="zh-CN"/>
          </w:rPr>
          <w:t>九、项目实施与管理方案</w:t>
        </w:r>
        <w:r>
          <w:tab/>
        </w:r>
        <w:r>
          <w:fldChar w:fldCharType="begin"/>
        </w:r>
        <w:r>
          <w:instrText xml:space="preserve"> PAGEREF _Toc19696 \h </w:instrText>
        </w:r>
        <w:r>
          <w:fldChar w:fldCharType="separate"/>
        </w:r>
        <w:r>
          <w:t>52</w:t>
        </w:r>
        <w:r>
          <w:fldChar w:fldCharType="end"/>
        </w:r>
      </w:hyperlink>
    </w:p>
    <w:p>
      <w:pPr>
        <w:pStyle w:val="TOC2"/>
        <w:tabs>
          <w:tab w:val="right" w:leader="dot" w:pos="8306"/>
        </w:tabs>
      </w:pPr>
      <w:hyperlink w:anchor="_Toc10513" w:history="1">
        <w:r>
          <w:rPr>
            <w:rFonts w:ascii="仿宋" w:eastAsia="仿宋" w:hAnsi="仿宋" w:cs="仿宋" w:hint="eastAsia"/>
            <w:lang w:eastAsia="zh-CN"/>
          </w:rPr>
          <w:t>(一)、项目实施计划</w:t>
        </w:r>
        <w:r>
          <w:tab/>
        </w:r>
        <w:r>
          <w:fldChar w:fldCharType="begin"/>
        </w:r>
        <w:r>
          <w:instrText xml:space="preserve"> PAGEREF _Toc10513 \h </w:instrText>
        </w:r>
        <w:r>
          <w:fldChar w:fldCharType="separate"/>
        </w:r>
        <w:r>
          <w:t>52</w:t>
        </w:r>
        <w:r>
          <w:fldChar w:fldCharType="end"/>
        </w:r>
      </w:hyperlink>
    </w:p>
    <w:p>
      <w:pPr>
        <w:pStyle w:val="TOC2"/>
        <w:tabs>
          <w:tab w:val="right" w:leader="dot" w:pos="8306"/>
        </w:tabs>
      </w:pPr>
      <w:hyperlink w:anchor="_Toc30352" w:history="1">
        <w:r>
          <w:rPr>
            <w:rFonts w:ascii="仿宋" w:eastAsia="仿宋" w:hAnsi="仿宋" w:cs="仿宋" w:hint="eastAsia"/>
            <w:lang w:eastAsia="zh-CN"/>
          </w:rPr>
          <w:t>(二)、项目组织机构与职责</w:t>
        </w:r>
        <w:r>
          <w:tab/>
        </w:r>
        <w:r>
          <w:fldChar w:fldCharType="begin"/>
        </w:r>
        <w:r>
          <w:instrText xml:space="preserve"> PAGEREF _Toc30352 \h </w:instrText>
        </w:r>
        <w:r>
          <w:fldChar w:fldCharType="separate"/>
        </w:r>
        <w:r>
          <w:t>54</w:t>
        </w:r>
        <w:r>
          <w:fldChar w:fldCharType="end"/>
        </w:r>
      </w:hyperlink>
    </w:p>
    <w:p>
      <w:pPr>
        <w:pStyle w:val="TOC2"/>
        <w:tabs>
          <w:tab w:val="right" w:leader="dot" w:pos="8306"/>
        </w:tabs>
      </w:pPr>
      <w:hyperlink w:anchor="_Toc18720" w:history="1">
        <w:r>
          <w:rPr>
            <w:rFonts w:ascii="仿宋" w:eastAsia="仿宋" w:hAnsi="仿宋" w:cs="仿宋" w:hint="eastAsia"/>
            <w:lang w:eastAsia="zh-CN"/>
          </w:rPr>
          <w:t>(三)、项目管理与监控体系</w:t>
        </w:r>
        <w:r>
          <w:tab/>
        </w:r>
        <w:r>
          <w:fldChar w:fldCharType="begin"/>
        </w:r>
        <w:r>
          <w:instrText xml:space="preserve"> PAGEREF _Toc18720 \h </w:instrText>
        </w:r>
        <w:r>
          <w:fldChar w:fldCharType="separate"/>
        </w:r>
        <w:r>
          <w:t>56</w:t>
        </w:r>
        <w:r>
          <w:fldChar w:fldCharType="end"/>
        </w:r>
      </w:hyperlink>
    </w:p>
    <w:p>
      <w:pPr>
        <w:pStyle w:val="TOC1"/>
        <w:tabs>
          <w:tab w:val="right" w:leader="dot" w:pos="8306"/>
        </w:tabs>
      </w:pPr>
      <w:hyperlink w:anchor="_Toc15924" w:history="1">
        <w:r>
          <w:rPr>
            <w:rFonts w:ascii="仿宋" w:eastAsia="仿宋" w:hAnsi="仿宋" w:cs="仿宋" w:hint="eastAsia"/>
            <w:lang w:eastAsia="zh-CN"/>
          </w:rPr>
          <w:t>十、环境保护与绿色发展</w:t>
        </w:r>
        <w:r>
          <w:tab/>
        </w:r>
        <w:r>
          <w:fldChar w:fldCharType="begin"/>
        </w:r>
        <w:r>
          <w:instrText xml:space="preserve"> PAGEREF _Toc15924 \h </w:instrText>
        </w:r>
        <w:r>
          <w:fldChar w:fldCharType="separate"/>
        </w:r>
        <w:r>
          <w:t>58</w:t>
        </w:r>
        <w:r>
          <w:fldChar w:fldCharType="end"/>
        </w:r>
      </w:hyperlink>
    </w:p>
    <w:p>
      <w:pPr>
        <w:pStyle w:val="TOC2"/>
        <w:tabs>
          <w:tab w:val="right" w:leader="dot" w:pos="8306"/>
        </w:tabs>
      </w:pPr>
      <w:hyperlink w:anchor="_Toc32477" w:history="1">
        <w:r>
          <w:rPr>
            <w:rFonts w:ascii="仿宋" w:eastAsia="仿宋" w:hAnsi="仿宋" w:cs="仿宋" w:hint="eastAsia"/>
            <w:lang w:eastAsia="zh-CN"/>
          </w:rPr>
          <w:t>(一)、环境保护措施</w:t>
        </w:r>
        <w:r>
          <w:tab/>
        </w:r>
        <w:r>
          <w:fldChar w:fldCharType="begin"/>
        </w:r>
        <w:r>
          <w:instrText xml:space="preserve"> PAGEREF _Toc32477 \h </w:instrText>
        </w:r>
        <w:r>
          <w:fldChar w:fldCharType="separate"/>
        </w:r>
        <w:r>
          <w:t>58</w:t>
        </w:r>
        <w:r>
          <w:fldChar w:fldCharType="end"/>
        </w:r>
      </w:hyperlink>
    </w:p>
    <w:p>
      <w:pPr>
        <w:pStyle w:val="TOC2"/>
        <w:tabs>
          <w:tab w:val="right" w:leader="dot" w:pos="8306"/>
        </w:tabs>
      </w:pPr>
      <w:hyperlink w:anchor="_Toc27302" w:history="1">
        <w:r>
          <w:rPr>
            <w:rFonts w:ascii="仿宋" w:eastAsia="仿宋" w:hAnsi="仿宋" w:cs="仿宋" w:hint="eastAsia"/>
            <w:lang w:eastAsia="zh-CN"/>
          </w:rPr>
          <w:t>(二)、绿色发展与可持续发展策略</w:t>
        </w:r>
        <w:r>
          <w:tab/>
        </w:r>
        <w:r>
          <w:fldChar w:fldCharType="begin"/>
        </w:r>
        <w:r>
          <w:instrText xml:space="preserve"> PAGEREF _Toc27302 \h </w:instrText>
        </w:r>
        <w:r>
          <w:fldChar w:fldCharType="separate"/>
        </w:r>
        <w:r>
          <w:t>60</w:t>
        </w:r>
        <w:r>
          <w:fldChar w:fldCharType="end"/>
        </w:r>
      </w:hyperlink>
    </w:p>
    <w:p>
      <w:pPr>
        <w:pStyle w:val="TOC1"/>
        <w:tabs>
          <w:tab w:val="right" w:leader="dot" w:pos="8306"/>
        </w:tabs>
      </w:pPr>
      <w:hyperlink w:anchor="_Toc13748" w:history="1">
        <w:r>
          <w:rPr>
            <w:rFonts w:ascii="仿宋" w:eastAsia="仿宋" w:hAnsi="仿宋" w:cs="仿宋" w:hint="eastAsia"/>
            <w:lang w:eastAsia="zh-CN"/>
          </w:rPr>
          <w:t>十一、土地利用与规划方案</w:t>
        </w:r>
        <w:r>
          <w:tab/>
        </w:r>
        <w:r>
          <w:fldChar w:fldCharType="begin"/>
        </w:r>
        <w:r>
          <w:instrText xml:space="preserve"> PAGEREF _Toc13748 \h </w:instrText>
        </w:r>
        <w:r>
          <w:fldChar w:fldCharType="separate"/>
        </w:r>
        <w:r>
          <w:t>61</w:t>
        </w:r>
        <w:r>
          <w:fldChar w:fldCharType="end"/>
        </w:r>
      </w:hyperlink>
    </w:p>
    <w:p>
      <w:pPr>
        <w:pStyle w:val="TOC2"/>
        <w:tabs>
          <w:tab w:val="right" w:leader="dot" w:pos="8306"/>
        </w:tabs>
      </w:pPr>
      <w:hyperlink w:anchor="_Toc8766" w:history="1">
        <w:r>
          <w:rPr>
            <w:rFonts w:ascii="仿宋" w:eastAsia="仿宋" w:hAnsi="仿宋" w:cs="仿宋" w:hint="eastAsia"/>
            <w:lang w:eastAsia="zh-CN"/>
          </w:rPr>
          <w:t>(一)、项目用地情况分析</w:t>
        </w:r>
        <w:r>
          <w:tab/>
        </w:r>
        <w:r>
          <w:fldChar w:fldCharType="begin"/>
        </w:r>
        <w:r>
          <w:instrText xml:space="preserve"> PAGEREF _Toc8766 \h </w:instrText>
        </w:r>
        <w:r>
          <w:fldChar w:fldCharType="separate"/>
        </w:r>
        <w:r>
          <w:t>61</w:t>
        </w:r>
        <w:r>
          <w:fldChar w:fldCharType="end"/>
        </w:r>
      </w:hyperlink>
    </w:p>
    <w:p>
      <w:pPr>
        <w:pStyle w:val="TOC2"/>
        <w:tabs>
          <w:tab w:val="right" w:leader="dot" w:pos="8306"/>
        </w:tabs>
      </w:pPr>
      <w:hyperlink w:anchor="_Toc18613" w:history="1">
        <w:r>
          <w:rPr>
            <w:rFonts w:ascii="仿宋" w:eastAsia="仿宋" w:hAnsi="仿宋" w:cs="仿宋" w:hint="eastAsia"/>
            <w:lang w:eastAsia="zh-CN"/>
          </w:rPr>
          <w:t>(二)、土地利用规划方案</w:t>
        </w:r>
        <w:r>
          <w:tab/>
        </w:r>
        <w:r>
          <w:fldChar w:fldCharType="begin"/>
        </w:r>
        <w:r>
          <w:instrText xml:space="preserve"> PAGEREF _Toc18613 \h </w:instrText>
        </w:r>
        <w:r>
          <w:fldChar w:fldCharType="separate"/>
        </w:r>
        <w:r>
          <w:t>62</w:t>
        </w:r>
        <w:r>
          <w:fldChar w:fldCharType="end"/>
        </w:r>
      </w:hyperlink>
    </w:p>
    <w:p>
      <w:pPr>
        <w:pStyle w:val="TOC1"/>
        <w:tabs>
          <w:tab w:val="right" w:leader="dot" w:pos="8306"/>
        </w:tabs>
      </w:pPr>
      <w:hyperlink w:anchor="_Toc20862" w:history="1">
        <w:r>
          <w:rPr>
            <w:rFonts w:ascii="仿宋" w:eastAsia="仿宋" w:hAnsi="仿宋" w:cs="仿宋" w:hint="eastAsia"/>
            <w:lang w:eastAsia="zh-CN"/>
          </w:rPr>
          <w:t>十二、环境保护与治理方案</w:t>
        </w:r>
        <w:r>
          <w:tab/>
        </w:r>
        <w:r>
          <w:fldChar w:fldCharType="begin"/>
        </w:r>
        <w:r>
          <w:instrText xml:space="preserve"> PAGEREF _Toc20862 \h </w:instrText>
        </w:r>
        <w:r>
          <w:fldChar w:fldCharType="separate"/>
        </w:r>
        <w:r>
          <w:t>63</w:t>
        </w:r>
        <w:r>
          <w:fldChar w:fldCharType="end"/>
        </w:r>
      </w:hyperlink>
    </w:p>
    <w:p>
      <w:pPr>
        <w:pStyle w:val="TOC2"/>
        <w:tabs>
          <w:tab w:val="right" w:leader="dot" w:pos="8306"/>
        </w:tabs>
      </w:pPr>
      <w:hyperlink w:anchor="_Toc16707" w:history="1">
        <w:r>
          <w:rPr>
            <w:rFonts w:ascii="仿宋" w:eastAsia="仿宋" w:hAnsi="仿宋" w:cs="仿宋" w:hint="eastAsia"/>
            <w:lang w:eastAsia="zh-CN"/>
          </w:rPr>
          <w:t>(一)、项目环境影响评估</w:t>
        </w:r>
        <w:r>
          <w:tab/>
        </w:r>
        <w:r>
          <w:fldChar w:fldCharType="begin"/>
        </w:r>
        <w:r>
          <w:instrText xml:space="preserve"> PAGEREF _Toc16707 \h </w:instrText>
        </w:r>
        <w:r>
          <w:fldChar w:fldCharType="separate"/>
        </w:r>
        <w:r>
          <w:t>63</w:t>
        </w:r>
        <w:r>
          <w:fldChar w:fldCharType="end"/>
        </w:r>
      </w:hyperlink>
    </w:p>
    <w:p>
      <w:pPr>
        <w:pStyle w:val="TOC2"/>
        <w:tabs>
          <w:tab w:val="right" w:leader="dot" w:pos="8306"/>
        </w:tabs>
      </w:pPr>
      <w:hyperlink w:anchor="_Toc6020" w:history="1">
        <w:r>
          <w:rPr>
            <w:rFonts w:ascii="仿宋" w:eastAsia="仿宋" w:hAnsi="仿宋" w:cs="仿宋" w:hint="eastAsia"/>
            <w:lang w:eastAsia="zh-CN"/>
          </w:rPr>
          <w:t>(二)、环境保护措施与治理方案</w:t>
        </w:r>
        <w:r>
          <w:tab/>
        </w:r>
        <w:r>
          <w:fldChar w:fldCharType="begin"/>
        </w:r>
        <w:r>
          <w:instrText xml:space="preserve"> PAGEREF _Toc6020 \h </w:instrText>
        </w:r>
        <w:r>
          <w:fldChar w:fldCharType="separate"/>
        </w:r>
        <w:r>
          <w:t>64</w:t>
        </w:r>
        <w:r>
          <w:fldChar w:fldCharType="end"/>
        </w:r>
      </w:hyperlink>
    </w:p>
    <w:p>
      <w:pPr>
        <w:pStyle w:val="TOC1"/>
        <w:tabs>
          <w:tab w:val="right" w:leader="dot" w:pos="8306"/>
        </w:tabs>
      </w:pPr>
      <w:hyperlink w:anchor="_Toc6210" w:history="1">
        <w:r>
          <w:rPr>
            <w:rFonts w:ascii="仿宋" w:eastAsia="仿宋" w:hAnsi="仿宋" w:cs="仿宋" w:hint="eastAsia"/>
            <w:lang w:eastAsia="zh-CN"/>
          </w:rPr>
          <w:t>十三、创新驱动与持续发展</w:t>
        </w:r>
        <w:r>
          <w:tab/>
        </w:r>
        <w:r>
          <w:fldChar w:fldCharType="begin"/>
        </w:r>
        <w:r>
          <w:instrText xml:space="preserve"> PAGEREF _Toc6210 \h </w:instrText>
        </w:r>
        <w:r>
          <w:fldChar w:fldCharType="separate"/>
        </w:r>
        <w:r>
          <w:t>64</w:t>
        </w:r>
        <w:r>
          <w:fldChar w:fldCharType="end"/>
        </w:r>
      </w:hyperlink>
    </w:p>
    <w:p>
      <w:pPr>
        <w:pStyle w:val="TOC2"/>
        <w:tabs>
          <w:tab w:val="right" w:leader="dot" w:pos="8306"/>
        </w:tabs>
      </w:pPr>
      <w:hyperlink w:anchor="_Toc28402" w:history="1">
        <w:r>
          <w:rPr>
            <w:rFonts w:ascii="仿宋" w:eastAsia="仿宋" w:hAnsi="仿宋" w:cs="仿宋" w:hint="eastAsia"/>
            <w:lang w:eastAsia="zh-CN"/>
          </w:rPr>
          <w:t>(一)、创新驱动战略实施</w:t>
        </w:r>
        <w:r>
          <w:tab/>
        </w:r>
        <w:r>
          <w:fldChar w:fldCharType="begin"/>
        </w:r>
        <w:r>
          <w:instrText xml:space="preserve"> PAGEREF _Toc28402 \h </w:instrText>
        </w:r>
        <w:r>
          <w:fldChar w:fldCharType="separate"/>
        </w:r>
        <w:r>
          <w:t>64</w:t>
        </w:r>
        <w:r>
          <w:fldChar w:fldCharType="end"/>
        </w:r>
      </w:hyperlink>
    </w:p>
    <w:p>
      <w:pPr>
        <w:pStyle w:val="TOC2"/>
        <w:tabs>
          <w:tab w:val="right" w:leader="dot" w:pos="8306"/>
        </w:tabs>
      </w:pPr>
      <w:hyperlink w:anchor="_Toc30166" w:history="1">
        <w:r>
          <w:rPr>
            <w:rFonts w:ascii="仿宋" w:eastAsia="仿宋" w:hAnsi="仿宋" w:cs="仿宋" w:hint="eastAsia"/>
            <w:lang w:eastAsia="zh-CN"/>
          </w:rPr>
          <w:t>(二)、持续发展路径探索</w:t>
        </w:r>
        <w:r>
          <w:tab/>
        </w:r>
        <w:r>
          <w:fldChar w:fldCharType="begin"/>
        </w:r>
        <w:r>
          <w:instrText xml:space="preserve"> PAGEREF _Toc30166 \h </w:instrText>
        </w:r>
        <w:r>
          <w:fldChar w:fldCharType="separate"/>
        </w:r>
        <w:r>
          <w:t>66</w:t>
        </w:r>
        <w:r>
          <w:fldChar w:fldCharType="end"/>
        </w:r>
      </w:hyperlink>
    </w:p>
    <w:p>
      <w:pPr>
        <w:pStyle w:val="TOC1"/>
        <w:tabs>
          <w:tab w:val="right" w:leader="dot" w:pos="8306"/>
        </w:tabs>
      </w:pPr>
      <w:hyperlink w:anchor="_Toc16194" w:history="1">
        <w:r>
          <w:rPr>
            <w:rFonts w:ascii="仿宋" w:eastAsia="仿宋" w:hAnsi="仿宋" w:cs="仿宋" w:hint="eastAsia"/>
            <w:lang w:eastAsia="zh-CN"/>
          </w:rPr>
          <w:t>十四、项目施工方案</w:t>
        </w:r>
        <w:r>
          <w:tab/>
        </w:r>
        <w:r>
          <w:fldChar w:fldCharType="begin"/>
        </w:r>
        <w:r>
          <w:instrText xml:space="preserve"> PAGEREF _Toc16194 \h </w:instrText>
        </w:r>
        <w:r>
          <w:fldChar w:fldCharType="separate"/>
        </w:r>
        <w:r>
          <w:t>70</w:t>
        </w:r>
        <w:r>
          <w:fldChar w:fldCharType="end"/>
        </w:r>
      </w:hyperlink>
    </w:p>
    <w:p>
      <w:pPr>
        <w:pStyle w:val="TOC2"/>
        <w:tabs>
          <w:tab w:val="right" w:leader="dot" w:pos="8306"/>
        </w:tabs>
      </w:pPr>
      <w:hyperlink w:anchor="_Toc3048" w:history="1">
        <w:r>
          <w:rPr>
            <w:rFonts w:ascii="仿宋" w:eastAsia="仿宋" w:hAnsi="仿宋" w:cs="仿宋" w:hint="eastAsia"/>
            <w:lang w:eastAsia="zh-CN"/>
          </w:rPr>
          <w:t>(一)、施工组织设计</w:t>
        </w:r>
        <w:r>
          <w:tab/>
        </w:r>
        <w:r>
          <w:fldChar w:fldCharType="begin"/>
        </w:r>
        <w:r>
          <w:instrText xml:space="preserve"> PAGEREF _Toc3048 \h </w:instrText>
        </w:r>
        <w:r>
          <w:fldChar w:fldCharType="separate"/>
        </w:r>
        <w:r>
          <w:t>70</w:t>
        </w:r>
        <w:r>
          <w:fldChar w:fldCharType="end"/>
        </w:r>
      </w:hyperlink>
    </w:p>
    <w:p>
      <w:pPr>
        <w:pStyle w:val="TOC2"/>
        <w:tabs>
          <w:tab w:val="right" w:leader="dot" w:pos="8306"/>
        </w:tabs>
      </w:pPr>
      <w:hyperlink w:anchor="_Toc8612" w:history="1">
        <w:r>
          <w:rPr>
            <w:rFonts w:ascii="仿宋" w:eastAsia="仿宋" w:hAnsi="仿宋" w:cs="仿宋" w:hint="eastAsia"/>
            <w:lang w:eastAsia="zh-CN"/>
          </w:rPr>
          <w:t>(二)、施工工艺与技术路线</w:t>
        </w:r>
        <w:r>
          <w:tab/>
        </w:r>
        <w:r>
          <w:fldChar w:fldCharType="begin"/>
        </w:r>
        <w:r>
          <w:instrText xml:space="preserve"> PAGEREF _Toc8612 \h </w:instrText>
        </w:r>
        <w:r>
          <w:fldChar w:fldCharType="separate"/>
        </w:r>
        <w:r>
          <w:t>72</w:t>
        </w:r>
        <w:r>
          <w:fldChar w:fldCharType="end"/>
        </w:r>
      </w:hyperlink>
    </w:p>
    <w:p>
      <w:pPr>
        <w:pStyle w:val="TOC2"/>
        <w:tabs>
          <w:tab w:val="right" w:leader="dot" w:pos="8306"/>
        </w:tabs>
      </w:pPr>
      <w:hyperlink w:anchor="_Toc18962" w:history="1">
        <w:r>
          <w:rPr>
            <w:rFonts w:ascii="仿宋" w:eastAsia="仿宋" w:hAnsi="仿宋" w:cs="仿宋" w:hint="eastAsia"/>
            <w:lang w:eastAsia="zh-CN"/>
          </w:rPr>
          <w:t>(三)、关键节点施工计划</w:t>
        </w:r>
        <w:r>
          <w:tab/>
        </w:r>
        <w:r>
          <w:fldChar w:fldCharType="begin"/>
        </w:r>
        <w:r>
          <w:instrText xml:space="preserve"> PAGEREF _Toc18962 \h </w:instrText>
        </w:r>
        <w:r>
          <w:fldChar w:fldCharType="separate"/>
        </w:r>
        <w:r>
          <w:t>73</w:t>
        </w:r>
        <w:r>
          <w:fldChar w:fldCharType="end"/>
        </w:r>
      </w:hyperlink>
    </w:p>
    <w:p>
      <w:pPr>
        <w:pStyle w:val="TOC2"/>
        <w:tabs>
          <w:tab w:val="right" w:leader="dot" w:pos="8306"/>
        </w:tabs>
      </w:pPr>
      <w:hyperlink w:anchor="_Toc15829" w:history="1">
        <w:r>
          <w:rPr>
            <w:rFonts w:ascii="仿宋" w:eastAsia="仿宋" w:hAnsi="仿宋" w:cs="仿宋" w:hint="eastAsia"/>
            <w:lang w:eastAsia="zh-CN"/>
          </w:rPr>
          <w:t>(四)、施工现场管理</w:t>
        </w:r>
        <w:r>
          <w:tab/>
        </w:r>
        <w:r>
          <w:fldChar w:fldCharType="begin"/>
        </w:r>
        <w:r>
          <w:instrText xml:space="preserve"> PAGEREF _Toc15829 \h </w:instrText>
        </w:r>
        <w:r>
          <w:fldChar w:fldCharType="separate"/>
        </w:r>
        <w:r>
          <w:t>74</w:t>
        </w:r>
        <w:r>
          <w:fldChar w:fldCharType="end"/>
        </w:r>
      </w:hyperlink>
    </w:p>
    <w:p>
      <w:pPr>
        <w:pStyle w:val="TOC1"/>
        <w:tabs>
          <w:tab w:val="right" w:leader="dot" w:pos="8306"/>
        </w:tabs>
      </w:pPr>
      <w:hyperlink w:anchor="_Toc23964" w:history="1">
        <w:r>
          <w:rPr>
            <w:rFonts w:ascii="仿宋" w:eastAsia="仿宋" w:hAnsi="仿宋" w:cs="仿宋" w:hint="eastAsia"/>
            <w:lang w:eastAsia="zh-CN"/>
          </w:rPr>
          <w:t>十五、人力资源管理与开发</w:t>
        </w:r>
        <w:r>
          <w:tab/>
        </w:r>
        <w:r>
          <w:fldChar w:fldCharType="begin"/>
        </w:r>
        <w:r>
          <w:instrText xml:space="preserve"> PAGEREF _Toc23964 \h </w:instrText>
        </w:r>
        <w:r>
          <w:fldChar w:fldCharType="separate"/>
        </w:r>
        <w:r>
          <w:t>76</w:t>
        </w:r>
        <w:r>
          <w:fldChar w:fldCharType="end"/>
        </w:r>
      </w:hyperlink>
    </w:p>
    <w:p>
      <w:pPr>
        <w:pStyle w:val="TOC2"/>
        <w:tabs>
          <w:tab w:val="right" w:leader="dot" w:pos="8306"/>
        </w:tabs>
      </w:pPr>
      <w:hyperlink w:anchor="_Toc1672" w:history="1">
        <w:r>
          <w:rPr>
            <w:rFonts w:ascii="仿宋" w:eastAsia="仿宋" w:hAnsi="仿宋" w:cs="仿宋" w:hint="eastAsia"/>
            <w:lang w:eastAsia="zh-CN"/>
          </w:rPr>
          <w:t>(一)、人力资源规划</w:t>
        </w:r>
        <w:r>
          <w:tab/>
        </w:r>
        <w:r>
          <w:fldChar w:fldCharType="begin"/>
        </w:r>
        <w:r>
          <w:instrText xml:space="preserve"> PAGEREF _Toc1672 \h </w:instrText>
        </w:r>
        <w:r>
          <w:fldChar w:fldCharType="separate"/>
        </w:r>
        <w:r>
          <w:t>76</w:t>
        </w:r>
        <w:r>
          <w:fldChar w:fldCharType="end"/>
        </w:r>
      </w:hyperlink>
    </w:p>
    <w:p>
      <w:pPr>
        <w:pStyle w:val="TOC2"/>
        <w:tabs>
          <w:tab w:val="right" w:leader="dot" w:pos="8306"/>
        </w:tabs>
      </w:pPr>
      <w:hyperlink w:anchor="_Toc18095" w:history="1">
        <w:r>
          <w:rPr>
            <w:rFonts w:ascii="仿宋" w:eastAsia="仿宋" w:hAnsi="仿宋" w:cs="仿宋" w:hint="eastAsia"/>
            <w:lang w:eastAsia="zh-CN"/>
          </w:rPr>
          <w:t>(二)、人力资源开发与培训</w:t>
        </w:r>
        <w:r>
          <w:tab/>
        </w:r>
        <w:r>
          <w:fldChar w:fldCharType="begin"/>
        </w:r>
        <w:r>
          <w:instrText xml:space="preserve"> PAGEREF _Toc18095 \h </w:instrText>
        </w:r>
        <w:r>
          <w:fldChar w:fldCharType="separate"/>
        </w:r>
        <w:r>
          <w:t>78</w:t>
        </w:r>
        <w:r>
          <w:fldChar w:fldCharType="end"/>
        </w:r>
      </w:hyperlink>
    </w:p>
    <w:p>
      <w:pPr>
        <w:pStyle w:val="TOC1"/>
        <w:tabs>
          <w:tab w:val="right" w:leader="dot" w:pos="8306"/>
        </w:tabs>
      </w:pPr>
      <w:hyperlink w:anchor="_Toc6756" w:history="1">
        <w:r>
          <w:rPr>
            <w:rFonts w:ascii="仿宋" w:eastAsia="仿宋" w:hAnsi="仿宋" w:cs="仿宋" w:hint="eastAsia"/>
            <w:lang w:eastAsia="zh-CN"/>
          </w:rPr>
          <w:t>十六、法律法规与政策遵循</w:t>
        </w:r>
        <w:r>
          <w:tab/>
        </w:r>
        <w:r>
          <w:fldChar w:fldCharType="begin"/>
        </w:r>
        <w:r>
          <w:instrText xml:space="preserve"> PAGEREF _Toc6756 \h </w:instrText>
        </w:r>
        <w:r>
          <w:fldChar w:fldCharType="separate"/>
        </w:r>
        <w:r>
          <w:t>81</w:t>
        </w:r>
        <w:r>
          <w:fldChar w:fldCharType="end"/>
        </w:r>
      </w:hyperlink>
    </w:p>
    <w:p>
      <w:pPr>
        <w:pStyle w:val="TOC2"/>
        <w:tabs>
          <w:tab w:val="right" w:leader="dot" w:pos="8306"/>
        </w:tabs>
      </w:pPr>
      <w:hyperlink w:anchor="_Toc21493" w:history="1">
        <w:r>
          <w:rPr>
            <w:rFonts w:ascii="仿宋" w:eastAsia="仿宋" w:hAnsi="仿宋" w:cs="仿宋" w:hint="eastAsia"/>
            <w:lang w:eastAsia="zh-CN"/>
          </w:rPr>
          <w:t>(一)、法律法规遵守</w:t>
        </w:r>
        <w:r>
          <w:tab/>
        </w:r>
        <w:r>
          <w:fldChar w:fldCharType="begin"/>
        </w:r>
        <w:r>
          <w:instrText xml:space="preserve"> PAGEREF _Toc21493 \h </w:instrText>
        </w:r>
        <w:r>
          <w:fldChar w:fldCharType="separate"/>
        </w:r>
        <w:r>
          <w:t>81</w:t>
        </w:r>
        <w:r>
          <w:fldChar w:fldCharType="end"/>
        </w:r>
      </w:hyperlink>
    </w:p>
    <w:p>
      <w:pPr>
        <w:pStyle w:val="TOC2"/>
        <w:tabs>
          <w:tab w:val="right" w:leader="dot" w:pos="8306"/>
        </w:tabs>
      </w:pPr>
      <w:hyperlink w:anchor="_Toc30115" w:history="1">
        <w:r>
          <w:rPr>
            <w:rFonts w:ascii="仿宋" w:eastAsia="仿宋" w:hAnsi="仿宋" w:cs="仿宋" w:hint="eastAsia"/>
            <w:lang w:eastAsia="zh-CN"/>
          </w:rPr>
          <w:t>(二)、政策导向与利用</w:t>
        </w:r>
        <w:r>
          <w:tab/>
        </w:r>
        <w:r>
          <w:fldChar w:fldCharType="begin"/>
        </w:r>
        <w:r>
          <w:instrText xml:space="preserve"> PAGEREF _Toc30115 \h </w:instrText>
        </w:r>
        <w:r>
          <w:fldChar w:fldCharType="separate"/>
        </w:r>
        <w:r>
          <w:t>82</w:t>
        </w:r>
        <w:r>
          <w:fldChar w:fldCharType="end"/>
        </w:r>
      </w:hyperlink>
    </w:p>
    <w:p>
      <w:pPr>
        <w:pStyle w:val="TOC1"/>
        <w:tabs>
          <w:tab w:val="right" w:leader="dot" w:pos="8306"/>
        </w:tabs>
      </w:pPr>
      <w:hyperlink w:anchor="_Toc8236" w:history="1">
        <w:r>
          <w:rPr>
            <w:rFonts w:ascii="仿宋" w:eastAsia="仿宋" w:hAnsi="仿宋" w:cs="仿宋" w:hint="eastAsia"/>
            <w:lang w:eastAsia="zh-CN"/>
          </w:rPr>
          <w:t>十七、设施与设备管理</w:t>
        </w:r>
        <w:r>
          <w:tab/>
        </w:r>
        <w:r>
          <w:fldChar w:fldCharType="begin"/>
        </w:r>
        <w:r>
          <w:instrText xml:space="preserve"> PAGEREF _Toc8236 \h </w:instrText>
        </w:r>
        <w:r>
          <w:fldChar w:fldCharType="separate"/>
        </w:r>
        <w:r>
          <w:t>83</w:t>
        </w:r>
        <w:r>
          <w:fldChar w:fldCharType="end"/>
        </w:r>
      </w:hyperlink>
    </w:p>
    <w:p>
      <w:pPr>
        <w:pStyle w:val="TOC2"/>
        <w:tabs>
          <w:tab w:val="right" w:leader="dot" w:pos="8306"/>
        </w:tabs>
      </w:pPr>
      <w:hyperlink w:anchor="_Toc16838" w:history="1">
        <w:r>
          <w:rPr>
            <w:rFonts w:ascii="仿宋" w:eastAsia="仿宋" w:hAnsi="仿宋" w:cs="仿宋" w:hint="eastAsia"/>
            <w:lang w:eastAsia="zh-CN"/>
          </w:rPr>
          <w:t>(一)、设施规划与配置</w:t>
        </w:r>
        <w:r>
          <w:tab/>
        </w:r>
        <w:r>
          <w:fldChar w:fldCharType="begin"/>
        </w:r>
        <w:r>
          <w:instrText xml:space="preserve"> PAGEREF _Toc16838 \h </w:instrText>
        </w:r>
        <w:r>
          <w:fldChar w:fldCharType="separate"/>
        </w:r>
        <w:r>
          <w:t>83</w:t>
        </w:r>
        <w:r>
          <w:fldChar w:fldCharType="end"/>
        </w:r>
      </w:hyperlink>
    </w:p>
    <w:p>
      <w:pPr>
        <w:pStyle w:val="TOC2"/>
        <w:tabs>
          <w:tab w:val="right" w:leader="dot" w:pos="8306"/>
        </w:tabs>
      </w:pPr>
      <w:hyperlink w:anchor="_Toc18821" w:history="1">
        <w:r>
          <w:rPr>
            <w:rFonts w:ascii="仿宋" w:eastAsia="仿宋" w:hAnsi="仿宋" w:cs="仿宋" w:hint="eastAsia"/>
            <w:lang w:eastAsia="zh-CN"/>
          </w:rPr>
          <w:t>(二)、设备采购与维护管理</w:t>
        </w:r>
        <w:r>
          <w:tab/>
        </w:r>
        <w:r>
          <w:fldChar w:fldCharType="begin"/>
        </w:r>
        <w:r>
          <w:instrText xml:space="preserve"> PAGEREF _Toc18821 \h </w:instrText>
        </w:r>
        <w:r>
          <w:fldChar w:fldCharType="separate"/>
        </w:r>
        <w:r>
          <w:t>83</w:t>
        </w:r>
        <w:r>
          <w:fldChar w:fldCharType="end"/>
        </w:r>
      </w:hyperlink>
    </w:p>
    <w:p>
      <w:pPr>
        <w:pStyle w:val="TOC2"/>
        <w:tabs>
          <w:tab w:val="right" w:leader="dot" w:pos="8306"/>
        </w:tabs>
      </w:pPr>
      <w:hyperlink w:anchor="_Toc15378" w:history="1">
        <w:r>
          <w:rPr>
            <w:rFonts w:ascii="仿宋" w:eastAsia="仿宋" w:hAnsi="仿宋" w:cs="仿宋" w:hint="eastAsia"/>
            <w:lang w:eastAsia="zh-CN"/>
          </w:rPr>
          <w:t>(三)、设施设备升级策略</w:t>
        </w:r>
        <w:r>
          <w:tab/>
        </w:r>
        <w:r>
          <w:fldChar w:fldCharType="begin"/>
        </w:r>
        <w:r>
          <w:instrText xml:space="preserve"> PAGEREF _Toc15378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57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909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92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538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一、稀有稀土金属项目的市场准入条件分析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稀有稀土金属项目而言，市场准入条件首先取决于政策法规环境。政府对于[行业名称]领域的法规，如环保标准、税收政策、和技术使用规范，直接影响稀有稀土金属项目的运营和成本结构。例如，若政府针对使用可再生能源的企业提供税收优惠，这将对稀有稀土金属项目的财务规划产生重要影响。同时，考虑经济环境和消费者偏好的变化对稀有稀土金属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二、稀有稀土金属项目的行业规范与合规性要求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稀有稀土金属项目来说，遵守行业规范和合规性要求是确保项目顺利进行的基础。这包括遵循质量控制标准、安全规定、数据保护法规等。例如，若稀有稀土金属项目涉及数据处理，须严格遵守相关的数据保护法规。此外，行业内部的自律规范，如产品标准和服务流程，也对于提升稀有稀土金属项目在行业内的认可度和竞争力至关重要。项目管理团队必须不断更新策略，以应对行业规范和法规的变化，确保稀有稀土金属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三、稀有稀土金属项目的竞争格局和战略定位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项目的发展规划中，理解行业的竞争格局对于制定有效的市场策略极为关键。这包括分析主要竞争对手的市场地位、优势及其业务模式。稀有稀土金属项目面临的竞争对手可能包括大型成熟企业和创新型初创公司，各自采取不同的市场策略。因此，稀有稀土金属项目需精确地定位自己的市场策略，如专注于产品创新、客户服务或成本效率，以在竞争中占据优势。通过深入的市场和竞争分析，稀有稀土金属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6279"/>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9938"/>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稀有稀土金属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稀有稀土金属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3533"/>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稀有稀土金属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稀有稀土金属项目在其专注的领域内，特别是在人工智能和数据科学方面，有望推动显著的技术革新。项目的研发活动不仅有望孕育出改变行业运作方式的新技术，还可能在长远中影响整个技术生态系统。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稀有稀土金属项目还致力于提升当地居民的技能和就业能力，通过与当地教育机构合作提供培训和教育机会，从而提高社区整体的生活水平和社会福祉。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稀有稀土金属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4037"/>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稀有稀土金属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稀有稀土金属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https://d.book118.com/556242003040010052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147E0"/>
    <w:rsid w:val="333147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6242003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2024-02-09T18:38:00Z</dcterms:created>
  <dcterms:modified xsi:type="dcterms:W3CDTF">2024-02-09T18:39:03Z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D3890A0F904D4885BF836A20CB301BDF_11</vt:lpwstr>
  </property>
  <property fmtid="{D5CDD505-2E9C-101B-9397-08002B2CF9AE}" pid="3" name="KSOProductBuildVer">
    <vt:lpwstr>2052-12.1.0.16250</vt:lpwstr>
  </property>
</Properties>
</file>