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果洛藏族自治州（玛沁县）达日县（吉迈）2023-2024学年九年级上学期期末物理冲刺卷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（冷水江市校级模拟）（冷水江市校级模拟）如图所示电路中，电源两端电压保持不变．开关S闭合，灯正常发光，将滑动变阻器的滑片P向右滑动，设灯泡电阻不变，则下列说法中正确的是（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pt;height:4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.电压表的示数变大，灯变亮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.电压表的示数变小，灯变暗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.电流表的示数变大，灯变暗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.电流表的示数变小，灯变亮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（2021•南平二模）2020年12月17日，嫦娥五号返回器采用“打水漂”的方式返回并成功着陆。如图为“打水漂”模拟路径图，图中的</w:t>
      </w:r>
      <w:r>
        <w:pict>
          <v:shape id="_x0000_i102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​、</w:t>
      </w:r>
      <w:r>
        <w:pict>
          <v:shape id="_x0000_i102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​、</w:t>
      </w:r>
      <w:r>
        <w:pict>
          <v:shape id="_x0000_i102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​是返回器飞行轨迹上的三个点，其中</w:t>
      </w:r>
      <w:r>
        <w:pict>
          <v:shape id="_x0000_i102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​和</w:t>
      </w:r>
      <w:r>
        <w:pict>
          <v:shape id="_x0000_i1030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​高度相同，以下说法正确的是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114pt;height:65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.返回器在</w:t>
      </w:r>
      <w:r>
        <w:pict>
          <v:shape id="_x0000_i1034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​点的机械能大于</w:t>
      </w:r>
      <w:r>
        <w:pict>
          <v:shape id="_x0000_i103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​点机械能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2"/>
          <w:headerReference w:type="default" r:id="rId13"/>
          <w:footerReference w:type="even" r:id="rId14"/>
          <w:footerReference w:type="default" r:id="rId15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.返回器在</w:t>
      </w:r>
      <w:r>
        <w:pict>
          <v:shape id="_x0000_i1036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​点的速度小于</w:t>
      </w:r>
      <w:r>
        <w:pict>
          <v:shape id="_x0000_i103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​点的速度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.返回器在</w:t>
      </w:r>
      <w:r>
        <w:pict>
          <v:shape id="_x0000_i103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​点的势能小于</w:t>
      </w:r>
      <w:r>
        <w:pict>
          <v:shape id="_x0000_i1039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​点的势能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.返回器在</w:t>
      </w:r>
      <w:r>
        <w:pict>
          <v:shape id="_x0000_i1040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​点的速度大于</w:t>
      </w:r>
      <w:r>
        <w:pict>
          <v:shape id="_x0000_i1041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​点的速度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（贵州省贵阳市九年级（上）第一次月考物理试卷）关于热机，下列说法正确的是（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.汽油机顶部有喷油嘴，柴油机顶部有火花塞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.柴油机在吸气过程中，将柴油和空气的混合物吸入气缸中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.汽油机在做功冲程中，进气门关闭，排气门打开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.压缩冲程中，汽油机和柴油机压缩的物质不相同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（河北省沧州市九年级（上）期末物理试卷）你知道通过电流表和电压表可以改变用电器的连接方式吗？给你如图所示的电路，填入不同的电表，使它们的连接方式不同，分析正确的是（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64pt;height:53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.开关闭合，若甲表示电压表，乙表是电流表，则电阻R</w:t>
      </w:r>
      <w:r w:rsidRPr="004E0094">
        <w:rPr>
          <w:vertAlign w:val="subscript"/>
        </w:rPr>
        <w:t>1</w:t>
      </w:r>
      <w:r>
        <w:t>、R</w:t>
      </w:r>
      <w:r w:rsidRPr="004E0094">
        <w:rPr>
          <w:vertAlign w:val="subscript"/>
        </w:rPr>
        <w:t>2</w:t>
      </w:r>
      <w:r>
        <w:t>并联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.开关断开，若甲表示电流表，乙表是电流表，则电阻R</w:t>
      </w:r>
      <w:r w:rsidRPr="004E0094">
        <w:rPr>
          <w:vertAlign w:val="subscript"/>
        </w:rPr>
        <w:t>1</w:t>
      </w:r>
      <w:r>
        <w:t>、R</w:t>
      </w:r>
      <w:r w:rsidRPr="004E0094">
        <w:rPr>
          <w:vertAlign w:val="subscript"/>
        </w:rPr>
        <w:t>2</w:t>
      </w:r>
      <w:r>
        <w:t>串联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.开关断开，若甲表示电压表，乙表是电压表，则电阻R</w:t>
      </w:r>
      <w:r w:rsidRPr="004E0094">
        <w:rPr>
          <w:vertAlign w:val="subscript"/>
        </w:rPr>
        <w:t>1</w:t>
      </w:r>
      <w:r>
        <w:t>、R</w:t>
      </w:r>
      <w:r w:rsidRPr="004E0094">
        <w:rPr>
          <w:vertAlign w:val="subscript"/>
        </w:rPr>
        <w:t>2</w:t>
      </w:r>
      <w:r>
        <w:t>串联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.开关闭合，若甲表示电流表，乙表是电压表，则电阻R</w:t>
      </w:r>
      <w:r w:rsidRPr="004E0094">
        <w:rPr>
          <w:vertAlign w:val="subscript"/>
        </w:rPr>
        <w:t>1</w:t>
      </w:r>
      <w:r>
        <w:t>、R</w:t>
      </w:r>
      <w:r w:rsidRPr="004E0094">
        <w:rPr>
          <w:vertAlign w:val="subscript"/>
        </w:rPr>
        <w:t>2</w:t>
      </w:r>
      <w:r>
        <w:t>并联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（2022年福建省泉州市惠安县中考物理二模试卷）为全面推进“和谐泉州”建设，我市采取了一些措施，下列措施中说法正确的是（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.禁止燃放鞭炮--是为了在人耳处减弱噪声，可以减少噪声污染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.建造人工湖--是因为水的比热容较小，可以缓解“热岛效应”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.提倡使用太阳能--太阳能是可再生能源，可以减少环境污染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.严禁高空抛物--是因为物体下落时重力势能增大，容易对人造成伤害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（2020秋•秦淮区期中）下列说法中正确的是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.家用台灯正常工作时，电流约为</w:t>
      </w:r>
      <w:r>
        <w:pict>
          <v:shape id="_x0000_i1045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.一名普通中学生从一楼走上三楼，做功约为</w:t>
      </w:r>
      <w:r>
        <w:pict>
          <v:shape id="_x0000_i1046" type="#_x0000_t75" style="width:25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00J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.将一本物理书从地上捡回桌面，克服书本重力所做的功约为</w:t>
      </w:r>
      <w:r>
        <w:pict>
          <v:shape id="_x0000_i1047" type="#_x0000_t75" style="width:17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2J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.一名普通中学生正常从一楼走上三楼的功率为</w:t>
      </w:r>
      <w:r>
        <w:pict>
          <v:shape id="_x0000_i1048" type="#_x0000_t75" style="width:30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00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（2020秋•溆浦县期末）小明按图甲所示的电路进行实验，当闭合开关用电器正常工作时，电压表</w:t>
      </w:r>
      <w:r>
        <w:pict>
          <v:shape id="_x0000_i1049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​和</w:t>
      </w:r>
      <w:r>
        <w:pict>
          <v:shape id="_x0000_i1050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​的指针位置完全一样，如图乙所示，则</w:t>
      </w:r>
      <w:r>
        <w:pict>
          <v:shape id="_x0000_i1051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​、</w:t>
      </w:r>
      <w:r>
        <w:pict>
          <v:shape id="_x0000_i1052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​两端的电压为分别为</w:t>
      </w:r>
      <w:r>
        <w:pict>
          <v:shape id="_x0000_i105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5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https://d.book118.com/556242124030010041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26"/>
      <w:headerReference w:type="default" r:id="rId27"/>
      <w:footerReference w:type="even" r:id="rId28"/>
      <w:footerReference w:type="default" r:id="rId29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eader" Target="header1.xml" /><Relationship Id="rId13" Type="http://schemas.openxmlformats.org/officeDocument/2006/relationships/header" Target="header2.xml" /><Relationship Id="rId14" Type="http://schemas.openxmlformats.org/officeDocument/2006/relationships/footer" Target="footer1.xml" /><Relationship Id="rId15" Type="http://schemas.openxmlformats.org/officeDocument/2006/relationships/footer" Target="footer2.xml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hyperlink" Target="https://d.book118.com/556242124030010041" TargetMode="External" /><Relationship Id="rId26" Type="http://schemas.openxmlformats.org/officeDocument/2006/relationships/header" Target="header3.xml" /><Relationship Id="rId27" Type="http://schemas.openxmlformats.org/officeDocument/2006/relationships/header" Target="header4.xml" /><Relationship Id="rId28" Type="http://schemas.openxmlformats.org/officeDocument/2006/relationships/footer" Target="footer3.xml" /><Relationship Id="rId29" Type="http://schemas.openxmlformats.org/officeDocument/2006/relationships/footer" Target="footer4.xml" /><Relationship Id="rId3" Type="http://schemas.openxmlformats.org/officeDocument/2006/relationships/fontTable" Target="fontTable.xml" /><Relationship Id="rId30" Type="http://schemas.openxmlformats.org/officeDocument/2006/relationships/theme" Target="theme/theme1.xml" /><Relationship Id="rId31" Type="http://schemas.openxmlformats.org/officeDocument/2006/relationships/numbering" Target="numbering.xml" /><Relationship Id="rId32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