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交流调频调压牵引装置项目计划设计方案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09" w:history="1">
        <w:r>
          <w:rPr>
            <w:rFonts w:ascii="仿宋" w:eastAsia="仿宋" w:hAnsi="仿宋" w:cs="仿宋" w:hint="eastAsia"/>
            <w:lang w:eastAsia="zh-CN"/>
          </w:rPr>
          <w:t>概论</w:t>
        </w:r>
        <w:r>
          <w:tab/>
        </w:r>
        <w:r>
          <w:fldChar w:fldCharType="begin"/>
        </w:r>
        <w:r>
          <w:instrText xml:space="preserve"> PAGEREF _Toc9409 \h </w:instrText>
        </w:r>
        <w:r>
          <w:fldChar w:fldCharType="separate"/>
        </w:r>
        <w:r>
          <w:t>3</w:t>
        </w:r>
        <w:r>
          <w:fldChar w:fldCharType="end"/>
        </w:r>
      </w:hyperlink>
    </w:p>
    <w:p>
      <w:pPr>
        <w:pStyle w:val="TOC1"/>
        <w:tabs>
          <w:tab w:val="right" w:leader="dot" w:pos="8306"/>
        </w:tabs>
      </w:pPr>
      <w:hyperlink w:anchor="_Toc31475" w:history="1">
        <w:r>
          <w:rPr>
            <w:rFonts w:ascii="仿宋" w:eastAsia="仿宋" w:hAnsi="仿宋" w:cs="仿宋" w:hint="eastAsia"/>
            <w:lang w:eastAsia="zh-CN"/>
          </w:rPr>
          <w:t>一、交流调频调压牵引装置项目概论</w:t>
        </w:r>
        <w:r>
          <w:tab/>
        </w:r>
        <w:r>
          <w:fldChar w:fldCharType="begin"/>
        </w:r>
        <w:r>
          <w:instrText xml:space="preserve"> PAGEREF _Toc31475 \h </w:instrText>
        </w:r>
        <w:r>
          <w:fldChar w:fldCharType="separate"/>
        </w:r>
        <w:r>
          <w:t>3</w:t>
        </w:r>
        <w:r>
          <w:fldChar w:fldCharType="end"/>
        </w:r>
      </w:hyperlink>
    </w:p>
    <w:p>
      <w:pPr>
        <w:pStyle w:val="TOC2"/>
        <w:tabs>
          <w:tab w:val="right" w:leader="dot" w:pos="8306"/>
        </w:tabs>
      </w:pPr>
      <w:hyperlink w:anchor="_Toc14960" w:history="1">
        <w:r>
          <w:rPr>
            <w:rFonts w:ascii="仿宋" w:eastAsia="仿宋" w:hAnsi="仿宋" w:cs="仿宋" w:hint="eastAsia"/>
            <w:lang w:eastAsia="zh-CN"/>
          </w:rPr>
          <w:t>(一)、交流调频调压牵引装置项目概况</w:t>
        </w:r>
        <w:r>
          <w:tab/>
        </w:r>
        <w:r>
          <w:fldChar w:fldCharType="begin"/>
        </w:r>
        <w:r>
          <w:instrText xml:space="preserve"> PAGEREF _Toc14960 \h </w:instrText>
        </w:r>
        <w:r>
          <w:fldChar w:fldCharType="separate"/>
        </w:r>
        <w:r>
          <w:t>3</w:t>
        </w:r>
        <w:r>
          <w:fldChar w:fldCharType="end"/>
        </w:r>
      </w:hyperlink>
    </w:p>
    <w:p>
      <w:pPr>
        <w:pStyle w:val="TOC2"/>
        <w:tabs>
          <w:tab w:val="right" w:leader="dot" w:pos="8306"/>
        </w:tabs>
      </w:pPr>
      <w:hyperlink w:anchor="_Toc110" w:history="1">
        <w:r>
          <w:rPr>
            <w:rFonts w:ascii="仿宋" w:eastAsia="仿宋" w:hAnsi="仿宋" w:cs="仿宋" w:hint="eastAsia"/>
            <w:lang w:eastAsia="zh-CN"/>
          </w:rPr>
          <w:t>(二)、交流调频调压牵引装置项目目标</w:t>
        </w:r>
        <w:r>
          <w:tab/>
        </w:r>
        <w:r>
          <w:fldChar w:fldCharType="begin"/>
        </w:r>
        <w:r>
          <w:instrText xml:space="preserve"> PAGEREF _Toc110 \h </w:instrText>
        </w:r>
        <w:r>
          <w:fldChar w:fldCharType="separate"/>
        </w:r>
        <w:r>
          <w:t>6</w:t>
        </w:r>
        <w:r>
          <w:fldChar w:fldCharType="end"/>
        </w:r>
      </w:hyperlink>
    </w:p>
    <w:p>
      <w:pPr>
        <w:pStyle w:val="TOC2"/>
        <w:tabs>
          <w:tab w:val="right" w:leader="dot" w:pos="8306"/>
        </w:tabs>
      </w:pPr>
      <w:hyperlink w:anchor="_Toc255" w:history="1">
        <w:r>
          <w:rPr>
            <w:rFonts w:ascii="仿宋" w:eastAsia="仿宋" w:hAnsi="仿宋" w:cs="仿宋" w:hint="eastAsia"/>
            <w:lang w:eastAsia="zh-CN"/>
          </w:rPr>
          <w:t>(三)、交流调频调压牵引装置项目提出的理由</w:t>
        </w:r>
        <w:r>
          <w:tab/>
        </w:r>
        <w:r>
          <w:fldChar w:fldCharType="begin"/>
        </w:r>
        <w:r>
          <w:instrText xml:space="preserve"> PAGEREF _Toc255 \h </w:instrText>
        </w:r>
        <w:r>
          <w:fldChar w:fldCharType="separate"/>
        </w:r>
        <w:r>
          <w:t>7</w:t>
        </w:r>
        <w:r>
          <w:fldChar w:fldCharType="end"/>
        </w:r>
      </w:hyperlink>
    </w:p>
    <w:p>
      <w:pPr>
        <w:pStyle w:val="TOC2"/>
        <w:tabs>
          <w:tab w:val="right" w:leader="dot" w:pos="8306"/>
        </w:tabs>
      </w:pPr>
      <w:hyperlink w:anchor="_Toc10204" w:history="1">
        <w:r>
          <w:rPr>
            <w:rFonts w:ascii="仿宋" w:eastAsia="仿宋" w:hAnsi="仿宋" w:cs="仿宋" w:hint="eastAsia"/>
            <w:lang w:eastAsia="zh-CN"/>
          </w:rPr>
          <w:t>(四)、交流调频调压牵引装置项目意义</w:t>
        </w:r>
        <w:r>
          <w:tab/>
        </w:r>
        <w:r>
          <w:fldChar w:fldCharType="begin"/>
        </w:r>
        <w:r>
          <w:instrText xml:space="preserve"> PAGEREF _Toc10204 \h </w:instrText>
        </w:r>
        <w:r>
          <w:fldChar w:fldCharType="separate"/>
        </w:r>
        <w:r>
          <w:t>8</w:t>
        </w:r>
        <w:r>
          <w:fldChar w:fldCharType="end"/>
        </w:r>
      </w:hyperlink>
    </w:p>
    <w:p>
      <w:pPr>
        <w:pStyle w:val="TOC2"/>
        <w:tabs>
          <w:tab w:val="right" w:leader="dot" w:pos="8306"/>
        </w:tabs>
      </w:pPr>
      <w:hyperlink w:anchor="_Toc6402" w:history="1">
        <w:r>
          <w:rPr>
            <w:rFonts w:ascii="仿宋" w:eastAsia="仿宋" w:hAnsi="仿宋" w:cs="仿宋" w:hint="eastAsia"/>
            <w:lang w:eastAsia="zh-CN"/>
          </w:rPr>
          <w:t>(五)、交流调频调压牵引装置项目背景</w:t>
        </w:r>
        <w:r>
          <w:tab/>
        </w:r>
        <w:r>
          <w:fldChar w:fldCharType="begin"/>
        </w:r>
        <w:r>
          <w:instrText xml:space="preserve"> PAGEREF _Toc6402 \h </w:instrText>
        </w:r>
        <w:r>
          <w:fldChar w:fldCharType="separate"/>
        </w:r>
        <w:r>
          <w:t>9</w:t>
        </w:r>
        <w:r>
          <w:fldChar w:fldCharType="end"/>
        </w:r>
      </w:hyperlink>
    </w:p>
    <w:p>
      <w:pPr>
        <w:pStyle w:val="TOC1"/>
        <w:tabs>
          <w:tab w:val="right" w:leader="dot" w:pos="8306"/>
        </w:tabs>
      </w:pPr>
      <w:hyperlink w:anchor="_Toc13835" w:history="1">
        <w:r>
          <w:rPr>
            <w:rFonts w:ascii="仿宋" w:eastAsia="仿宋" w:hAnsi="仿宋" w:cs="仿宋" w:hint="eastAsia"/>
            <w:lang w:eastAsia="zh-CN"/>
          </w:rPr>
          <w:t>二、产品规划分析</w:t>
        </w:r>
        <w:r>
          <w:tab/>
        </w:r>
        <w:r>
          <w:fldChar w:fldCharType="begin"/>
        </w:r>
        <w:r>
          <w:instrText xml:space="preserve"> PAGEREF _Toc13835 \h </w:instrText>
        </w:r>
        <w:r>
          <w:fldChar w:fldCharType="separate"/>
        </w:r>
        <w:r>
          <w:t>10</w:t>
        </w:r>
        <w:r>
          <w:fldChar w:fldCharType="end"/>
        </w:r>
      </w:hyperlink>
    </w:p>
    <w:p>
      <w:pPr>
        <w:pStyle w:val="TOC2"/>
        <w:tabs>
          <w:tab w:val="right" w:leader="dot" w:pos="8306"/>
        </w:tabs>
      </w:pPr>
      <w:hyperlink w:anchor="_Toc26737" w:history="1">
        <w:r>
          <w:rPr>
            <w:rFonts w:ascii="仿宋" w:eastAsia="仿宋" w:hAnsi="仿宋" w:cs="仿宋" w:hint="eastAsia"/>
            <w:lang w:eastAsia="zh-CN"/>
          </w:rPr>
          <w:t>(一)、产品规划</w:t>
        </w:r>
        <w:r>
          <w:tab/>
        </w:r>
        <w:r>
          <w:fldChar w:fldCharType="begin"/>
        </w:r>
        <w:r>
          <w:instrText xml:space="preserve"> PAGEREF _Toc26737 \h </w:instrText>
        </w:r>
        <w:r>
          <w:fldChar w:fldCharType="separate"/>
        </w:r>
        <w:r>
          <w:t>10</w:t>
        </w:r>
        <w:r>
          <w:fldChar w:fldCharType="end"/>
        </w:r>
      </w:hyperlink>
    </w:p>
    <w:p>
      <w:pPr>
        <w:pStyle w:val="TOC2"/>
        <w:tabs>
          <w:tab w:val="right" w:leader="dot" w:pos="8306"/>
        </w:tabs>
      </w:pPr>
      <w:hyperlink w:anchor="_Toc25578" w:history="1">
        <w:r>
          <w:rPr>
            <w:rFonts w:ascii="仿宋" w:eastAsia="仿宋" w:hAnsi="仿宋" w:cs="仿宋" w:hint="eastAsia"/>
            <w:lang w:eastAsia="zh-CN"/>
          </w:rPr>
          <w:t>(二)、建设规模</w:t>
        </w:r>
        <w:r>
          <w:tab/>
        </w:r>
        <w:r>
          <w:fldChar w:fldCharType="begin"/>
        </w:r>
        <w:r>
          <w:instrText xml:space="preserve"> PAGEREF _Toc25578 \h </w:instrText>
        </w:r>
        <w:r>
          <w:fldChar w:fldCharType="separate"/>
        </w:r>
        <w:r>
          <w:t>11</w:t>
        </w:r>
        <w:r>
          <w:fldChar w:fldCharType="end"/>
        </w:r>
      </w:hyperlink>
    </w:p>
    <w:p>
      <w:pPr>
        <w:pStyle w:val="TOC1"/>
        <w:tabs>
          <w:tab w:val="right" w:leader="dot" w:pos="8306"/>
        </w:tabs>
      </w:pPr>
      <w:hyperlink w:anchor="_Toc27633" w:history="1">
        <w:r>
          <w:rPr>
            <w:rFonts w:ascii="仿宋" w:eastAsia="仿宋" w:hAnsi="仿宋" w:cs="仿宋" w:hint="eastAsia"/>
            <w:lang w:eastAsia="zh-CN"/>
          </w:rPr>
          <w:t>三、交流调频调压牵引装置项目建设背景及必要性分析</w:t>
        </w:r>
        <w:r>
          <w:tab/>
        </w:r>
        <w:r>
          <w:fldChar w:fldCharType="begin"/>
        </w:r>
        <w:r>
          <w:instrText xml:space="preserve"> PAGEREF _Toc27633 \h </w:instrText>
        </w:r>
        <w:r>
          <w:fldChar w:fldCharType="separate"/>
        </w:r>
        <w:r>
          <w:t>12</w:t>
        </w:r>
        <w:r>
          <w:fldChar w:fldCharType="end"/>
        </w:r>
      </w:hyperlink>
    </w:p>
    <w:p>
      <w:pPr>
        <w:pStyle w:val="TOC2"/>
        <w:tabs>
          <w:tab w:val="right" w:leader="dot" w:pos="8306"/>
        </w:tabs>
      </w:pPr>
      <w:hyperlink w:anchor="_Toc3382" w:history="1">
        <w:r>
          <w:rPr>
            <w:rFonts w:ascii="仿宋" w:eastAsia="仿宋" w:hAnsi="仿宋" w:cs="仿宋" w:hint="eastAsia"/>
            <w:lang w:eastAsia="zh-CN"/>
          </w:rPr>
          <w:t>(一)、交流调频调压牵引装置项目背景分析</w:t>
        </w:r>
        <w:r>
          <w:tab/>
        </w:r>
        <w:r>
          <w:fldChar w:fldCharType="begin"/>
        </w:r>
        <w:r>
          <w:instrText xml:space="preserve"> PAGEREF _Toc3382 \h </w:instrText>
        </w:r>
        <w:r>
          <w:fldChar w:fldCharType="separate"/>
        </w:r>
        <w:r>
          <w:t>12</w:t>
        </w:r>
        <w:r>
          <w:fldChar w:fldCharType="end"/>
        </w:r>
      </w:hyperlink>
    </w:p>
    <w:p>
      <w:pPr>
        <w:pStyle w:val="TOC2"/>
        <w:tabs>
          <w:tab w:val="right" w:leader="dot" w:pos="8306"/>
        </w:tabs>
      </w:pPr>
      <w:hyperlink w:anchor="_Toc17229" w:history="1">
        <w:r>
          <w:rPr>
            <w:rFonts w:ascii="仿宋" w:eastAsia="仿宋" w:hAnsi="仿宋" w:cs="仿宋" w:hint="eastAsia"/>
            <w:lang w:eastAsia="zh-CN"/>
          </w:rPr>
          <w:t>(二)、交流调频调压牵引装置项目建设必要性分析</w:t>
        </w:r>
        <w:r>
          <w:tab/>
        </w:r>
        <w:r>
          <w:fldChar w:fldCharType="begin"/>
        </w:r>
        <w:r>
          <w:instrText xml:space="preserve"> PAGEREF _Toc17229 \h </w:instrText>
        </w:r>
        <w:r>
          <w:fldChar w:fldCharType="separate"/>
        </w:r>
        <w:r>
          <w:t>14</w:t>
        </w:r>
        <w:r>
          <w:fldChar w:fldCharType="end"/>
        </w:r>
      </w:hyperlink>
    </w:p>
    <w:p>
      <w:pPr>
        <w:pStyle w:val="TOC1"/>
        <w:tabs>
          <w:tab w:val="right" w:leader="dot" w:pos="8306"/>
        </w:tabs>
      </w:pPr>
      <w:hyperlink w:anchor="_Toc16773" w:history="1">
        <w:r>
          <w:rPr>
            <w:rFonts w:ascii="仿宋" w:eastAsia="仿宋" w:hAnsi="仿宋" w:cs="仿宋" w:hint="eastAsia"/>
            <w:lang w:eastAsia="zh-CN"/>
          </w:rPr>
          <w:t>四、交流调频调压牵引装置项目危机管理</w:t>
        </w:r>
        <w:r>
          <w:tab/>
        </w:r>
        <w:r>
          <w:fldChar w:fldCharType="begin"/>
        </w:r>
        <w:r>
          <w:instrText xml:space="preserve"> PAGEREF _Toc16773 \h </w:instrText>
        </w:r>
        <w:r>
          <w:fldChar w:fldCharType="separate"/>
        </w:r>
        <w:r>
          <w:t>16</w:t>
        </w:r>
        <w:r>
          <w:fldChar w:fldCharType="end"/>
        </w:r>
      </w:hyperlink>
    </w:p>
    <w:p>
      <w:pPr>
        <w:pStyle w:val="TOC2"/>
        <w:tabs>
          <w:tab w:val="right" w:leader="dot" w:pos="8306"/>
        </w:tabs>
      </w:pPr>
      <w:hyperlink w:anchor="_Toc23249" w:history="1">
        <w:r>
          <w:rPr>
            <w:rFonts w:ascii="仿宋" w:eastAsia="仿宋" w:hAnsi="仿宋" w:cs="仿宋" w:hint="eastAsia"/>
            <w:lang w:eastAsia="zh-CN"/>
          </w:rPr>
          <w:t>(一)、危机预警与识别</w:t>
        </w:r>
        <w:r>
          <w:tab/>
        </w:r>
        <w:r>
          <w:fldChar w:fldCharType="begin"/>
        </w:r>
        <w:r>
          <w:instrText xml:space="preserve"> PAGEREF _Toc23249 \h </w:instrText>
        </w:r>
        <w:r>
          <w:fldChar w:fldCharType="separate"/>
        </w:r>
        <w:r>
          <w:t>16</w:t>
        </w:r>
        <w:r>
          <w:fldChar w:fldCharType="end"/>
        </w:r>
      </w:hyperlink>
    </w:p>
    <w:p>
      <w:pPr>
        <w:pStyle w:val="TOC2"/>
        <w:tabs>
          <w:tab w:val="right" w:leader="dot" w:pos="8306"/>
        </w:tabs>
      </w:pPr>
      <w:hyperlink w:anchor="_Toc12994" w:history="1">
        <w:r>
          <w:rPr>
            <w:rFonts w:ascii="仿宋" w:eastAsia="仿宋" w:hAnsi="仿宋" w:cs="仿宋" w:hint="eastAsia"/>
            <w:lang w:eastAsia="zh-CN"/>
          </w:rPr>
          <w:t>(二)、危机应对与恢复</w:t>
        </w:r>
        <w:r>
          <w:tab/>
        </w:r>
        <w:r>
          <w:fldChar w:fldCharType="begin"/>
        </w:r>
        <w:r>
          <w:instrText xml:space="preserve"> PAGEREF _Toc12994 \h </w:instrText>
        </w:r>
        <w:r>
          <w:fldChar w:fldCharType="separate"/>
        </w:r>
        <w:r>
          <w:t>17</w:t>
        </w:r>
        <w:r>
          <w:fldChar w:fldCharType="end"/>
        </w:r>
      </w:hyperlink>
    </w:p>
    <w:p>
      <w:pPr>
        <w:pStyle w:val="TOC1"/>
        <w:tabs>
          <w:tab w:val="right" w:leader="dot" w:pos="8306"/>
        </w:tabs>
      </w:pPr>
      <w:hyperlink w:anchor="_Toc24677" w:history="1">
        <w:r>
          <w:rPr>
            <w:rFonts w:ascii="仿宋" w:eastAsia="仿宋" w:hAnsi="仿宋" w:cs="仿宋" w:hint="eastAsia"/>
            <w:lang w:eastAsia="zh-CN"/>
          </w:rPr>
          <w:t>五、交流调频调压牵引装置项目可持续发展</w:t>
        </w:r>
        <w:r>
          <w:tab/>
        </w:r>
        <w:r>
          <w:fldChar w:fldCharType="begin"/>
        </w:r>
        <w:r>
          <w:instrText xml:space="preserve"> PAGEREF _Toc24677 \h </w:instrText>
        </w:r>
        <w:r>
          <w:fldChar w:fldCharType="separate"/>
        </w:r>
        <w:r>
          <w:t>18</w:t>
        </w:r>
        <w:r>
          <w:fldChar w:fldCharType="end"/>
        </w:r>
      </w:hyperlink>
    </w:p>
    <w:p>
      <w:pPr>
        <w:pStyle w:val="TOC2"/>
        <w:tabs>
          <w:tab w:val="right" w:leader="dot" w:pos="8306"/>
        </w:tabs>
      </w:pPr>
      <w:hyperlink w:anchor="_Toc5195" w:history="1">
        <w:r>
          <w:rPr>
            <w:rFonts w:ascii="仿宋" w:eastAsia="仿宋" w:hAnsi="仿宋" w:cs="仿宋" w:hint="eastAsia"/>
            <w:lang w:eastAsia="zh-CN"/>
          </w:rPr>
          <w:t>(一)、可持续战略与实践</w:t>
        </w:r>
        <w:r>
          <w:tab/>
        </w:r>
        <w:r>
          <w:fldChar w:fldCharType="begin"/>
        </w:r>
        <w:r>
          <w:instrText xml:space="preserve"> PAGEREF _Toc5195 \h </w:instrText>
        </w:r>
        <w:r>
          <w:fldChar w:fldCharType="separate"/>
        </w:r>
        <w:r>
          <w:t>18</w:t>
        </w:r>
        <w:r>
          <w:fldChar w:fldCharType="end"/>
        </w:r>
      </w:hyperlink>
    </w:p>
    <w:p>
      <w:pPr>
        <w:pStyle w:val="TOC2"/>
        <w:tabs>
          <w:tab w:val="right" w:leader="dot" w:pos="8306"/>
        </w:tabs>
      </w:pPr>
      <w:hyperlink w:anchor="_Toc27289" w:history="1">
        <w:r>
          <w:rPr>
            <w:rFonts w:ascii="仿宋" w:eastAsia="仿宋" w:hAnsi="仿宋" w:cs="仿宋" w:hint="eastAsia"/>
            <w:lang w:eastAsia="zh-CN"/>
          </w:rPr>
          <w:t>(二)、环保与社会责任</w:t>
        </w:r>
        <w:r>
          <w:tab/>
        </w:r>
        <w:r>
          <w:fldChar w:fldCharType="begin"/>
        </w:r>
        <w:r>
          <w:instrText xml:space="preserve"> PAGEREF _Toc27289 \h </w:instrText>
        </w:r>
        <w:r>
          <w:fldChar w:fldCharType="separate"/>
        </w:r>
        <w:r>
          <w:t>19</w:t>
        </w:r>
        <w:r>
          <w:fldChar w:fldCharType="end"/>
        </w:r>
      </w:hyperlink>
    </w:p>
    <w:p>
      <w:pPr>
        <w:pStyle w:val="TOC1"/>
        <w:tabs>
          <w:tab w:val="right" w:leader="dot" w:pos="8306"/>
        </w:tabs>
      </w:pPr>
      <w:hyperlink w:anchor="_Toc22619" w:history="1">
        <w:r>
          <w:rPr>
            <w:rFonts w:ascii="仿宋" w:eastAsia="仿宋" w:hAnsi="仿宋" w:cs="仿宋" w:hint="eastAsia"/>
            <w:lang w:eastAsia="zh-CN"/>
          </w:rPr>
          <w:t>六、交流调频调压牵引装置项目土建工程</w:t>
        </w:r>
        <w:r>
          <w:tab/>
        </w:r>
        <w:r>
          <w:fldChar w:fldCharType="begin"/>
        </w:r>
        <w:r>
          <w:instrText xml:space="preserve"> PAGEREF _Toc22619 \h </w:instrText>
        </w:r>
        <w:r>
          <w:fldChar w:fldCharType="separate"/>
        </w:r>
        <w:r>
          <w:t>20</w:t>
        </w:r>
        <w:r>
          <w:fldChar w:fldCharType="end"/>
        </w:r>
      </w:hyperlink>
    </w:p>
    <w:p>
      <w:pPr>
        <w:pStyle w:val="TOC2"/>
        <w:tabs>
          <w:tab w:val="right" w:leader="dot" w:pos="8306"/>
        </w:tabs>
      </w:pPr>
      <w:hyperlink w:anchor="_Toc10501" w:history="1">
        <w:r>
          <w:rPr>
            <w:rFonts w:ascii="仿宋" w:eastAsia="仿宋" w:hAnsi="仿宋" w:cs="仿宋" w:hint="eastAsia"/>
            <w:lang w:eastAsia="zh-CN"/>
          </w:rPr>
          <w:t>(一)、建筑工程设计原则</w:t>
        </w:r>
        <w:r>
          <w:tab/>
        </w:r>
        <w:r>
          <w:fldChar w:fldCharType="begin"/>
        </w:r>
        <w:r>
          <w:instrText xml:space="preserve"> PAGEREF _Toc10501 \h </w:instrText>
        </w:r>
        <w:r>
          <w:fldChar w:fldCharType="separate"/>
        </w:r>
        <w:r>
          <w:t>20</w:t>
        </w:r>
        <w:r>
          <w:fldChar w:fldCharType="end"/>
        </w:r>
      </w:hyperlink>
    </w:p>
    <w:p>
      <w:pPr>
        <w:pStyle w:val="TOC2"/>
        <w:tabs>
          <w:tab w:val="right" w:leader="dot" w:pos="8306"/>
        </w:tabs>
      </w:pPr>
      <w:hyperlink w:anchor="_Toc25955" w:history="1">
        <w:r>
          <w:rPr>
            <w:rFonts w:ascii="仿宋" w:eastAsia="仿宋" w:hAnsi="仿宋" w:cs="仿宋" w:hint="eastAsia"/>
            <w:lang w:eastAsia="zh-CN"/>
          </w:rPr>
          <w:t>(二)、土建工程设计年限及安全等级</w:t>
        </w:r>
        <w:r>
          <w:tab/>
        </w:r>
        <w:r>
          <w:fldChar w:fldCharType="begin"/>
        </w:r>
        <w:r>
          <w:instrText xml:space="preserve"> PAGEREF _Toc25955 \h </w:instrText>
        </w:r>
        <w:r>
          <w:fldChar w:fldCharType="separate"/>
        </w:r>
        <w:r>
          <w:t>21</w:t>
        </w:r>
        <w:r>
          <w:fldChar w:fldCharType="end"/>
        </w:r>
      </w:hyperlink>
    </w:p>
    <w:p>
      <w:pPr>
        <w:pStyle w:val="TOC2"/>
        <w:tabs>
          <w:tab w:val="right" w:leader="dot" w:pos="8306"/>
        </w:tabs>
      </w:pPr>
      <w:hyperlink w:anchor="_Toc28839" w:history="1">
        <w:r>
          <w:rPr>
            <w:rFonts w:ascii="仿宋" w:eastAsia="仿宋" w:hAnsi="仿宋" w:cs="仿宋" w:hint="eastAsia"/>
            <w:lang w:eastAsia="zh-CN"/>
          </w:rPr>
          <w:t>(三)、建筑工程设计总体要求</w:t>
        </w:r>
        <w:r>
          <w:tab/>
        </w:r>
        <w:r>
          <w:fldChar w:fldCharType="begin"/>
        </w:r>
        <w:r>
          <w:instrText xml:space="preserve"> PAGEREF _Toc28839 \h </w:instrText>
        </w:r>
        <w:r>
          <w:fldChar w:fldCharType="separate"/>
        </w:r>
        <w:r>
          <w:t>23</w:t>
        </w:r>
        <w:r>
          <w:fldChar w:fldCharType="end"/>
        </w:r>
      </w:hyperlink>
    </w:p>
    <w:p>
      <w:pPr>
        <w:pStyle w:val="TOC2"/>
        <w:tabs>
          <w:tab w:val="right" w:leader="dot" w:pos="8306"/>
        </w:tabs>
      </w:pPr>
      <w:hyperlink w:anchor="_Toc27511" w:history="1">
        <w:r>
          <w:rPr>
            <w:rFonts w:ascii="仿宋" w:eastAsia="仿宋" w:hAnsi="仿宋" w:cs="仿宋" w:hint="eastAsia"/>
            <w:lang w:eastAsia="zh-CN"/>
          </w:rPr>
          <w:t>(四)、土建工程建设指标</w:t>
        </w:r>
        <w:r>
          <w:tab/>
        </w:r>
        <w:r>
          <w:fldChar w:fldCharType="begin"/>
        </w:r>
        <w:r>
          <w:instrText xml:space="preserve"> PAGEREF _Toc27511 \h </w:instrText>
        </w:r>
        <w:r>
          <w:fldChar w:fldCharType="separate"/>
        </w:r>
        <w:r>
          <w:t>23</w:t>
        </w:r>
        <w:r>
          <w:fldChar w:fldCharType="end"/>
        </w:r>
      </w:hyperlink>
    </w:p>
    <w:p>
      <w:pPr>
        <w:pStyle w:val="TOC1"/>
        <w:tabs>
          <w:tab w:val="right" w:leader="dot" w:pos="8306"/>
        </w:tabs>
      </w:pPr>
      <w:hyperlink w:anchor="_Toc19487" w:history="1">
        <w:r>
          <w:rPr>
            <w:rFonts w:ascii="仿宋" w:eastAsia="仿宋" w:hAnsi="仿宋" w:cs="仿宋" w:hint="eastAsia"/>
            <w:lang w:eastAsia="zh-CN"/>
          </w:rPr>
          <w:t>七、交流调频调压牵引装置项目投资规划</w:t>
        </w:r>
        <w:r>
          <w:tab/>
        </w:r>
        <w:r>
          <w:fldChar w:fldCharType="begin"/>
        </w:r>
        <w:r>
          <w:instrText xml:space="preserve"> PAGEREF _Toc19487 \h </w:instrText>
        </w:r>
        <w:r>
          <w:fldChar w:fldCharType="separate"/>
        </w:r>
        <w:r>
          <w:t>24</w:t>
        </w:r>
        <w:r>
          <w:fldChar w:fldCharType="end"/>
        </w:r>
      </w:hyperlink>
    </w:p>
    <w:p>
      <w:pPr>
        <w:pStyle w:val="TOC2"/>
        <w:tabs>
          <w:tab w:val="right" w:leader="dot" w:pos="8306"/>
        </w:tabs>
      </w:pPr>
      <w:hyperlink w:anchor="_Toc525" w:history="1">
        <w:r>
          <w:rPr>
            <w:rFonts w:ascii="仿宋" w:eastAsia="仿宋" w:hAnsi="仿宋" w:cs="仿宋" w:hint="eastAsia"/>
            <w:lang w:eastAsia="zh-CN"/>
          </w:rPr>
          <w:t>(一)、交流调频调压牵引装置项目总投资估算</w:t>
        </w:r>
        <w:r>
          <w:tab/>
        </w:r>
        <w:r>
          <w:fldChar w:fldCharType="begin"/>
        </w:r>
        <w:r>
          <w:instrText xml:space="preserve"> PAGEREF _Toc525 \h </w:instrText>
        </w:r>
        <w:r>
          <w:fldChar w:fldCharType="separate"/>
        </w:r>
        <w:r>
          <w:t>24</w:t>
        </w:r>
        <w:r>
          <w:fldChar w:fldCharType="end"/>
        </w:r>
      </w:hyperlink>
    </w:p>
    <w:p>
      <w:pPr>
        <w:pStyle w:val="TOC2"/>
        <w:tabs>
          <w:tab w:val="right" w:leader="dot" w:pos="8306"/>
        </w:tabs>
      </w:pPr>
      <w:hyperlink w:anchor="_Toc14084" w:history="1">
        <w:r>
          <w:rPr>
            <w:rFonts w:ascii="仿宋" w:eastAsia="仿宋" w:hAnsi="仿宋" w:cs="仿宋" w:hint="eastAsia"/>
            <w:lang w:eastAsia="zh-CN"/>
          </w:rPr>
          <w:t>(二)、资金筹措</w:t>
        </w:r>
        <w:r>
          <w:tab/>
        </w:r>
        <w:r>
          <w:fldChar w:fldCharType="begin"/>
        </w:r>
        <w:r>
          <w:instrText xml:space="preserve"> PAGEREF _Toc14084 \h </w:instrText>
        </w:r>
        <w:r>
          <w:fldChar w:fldCharType="separate"/>
        </w:r>
        <w:r>
          <w:t>25</w:t>
        </w:r>
        <w:r>
          <w:fldChar w:fldCharType="end"/>
        </w:r>
      </w:hyperlink>
    </w:p>
    <w:p>
      <w:pPr>
        <w:pStyle w:val="TOC1"/>
        <w:tabs>
          <w:tab w:val="right" w:leader="dot" w:pos="8306"/>
        </w:tabs>
      </w:pPr>
      <w:hyperlink w:anchor="_Toc14474" w:history="1">
        <w:r>
          <w:rPr>
            <w:rFonts w:ascii="仿宋" w:eastAsia="仿宋" w:hAnsi="仿宋" w:cs="仿宋" w:hint="eastAsia"/>
            <w:lang w:eastAsia="zh-CN"/>
          </w:rPr>
          <w:t>八、交流调频调压牵引装置项目风险管理</w:t>
        </w:r>
        <w:r>
          <w:tab/>
        </w:r>
        <w:r>
          <w:fldChar w:fldCharType="begin"/>
        </w:r>
        <w:r>
          <w:instrText xml:space="preserve"> PAGEREF _Toc14474 \h </w:instrText>
        </w:r>
        <w:r>
          <w:fldChar w:fldCharType="separate"/>
        </w:r>
        <w:r>
          <w:t>26</w:t>
        </w:r>
        <w:r>
          <w:fldChar w:fldCharType="end"/>
        </w:r>
      </w:hyperlink>
    </w:p>
    <w:p>
      <w:pPr>
        <w:pStyle w:val="TOC2"/>
        <w:tabs>
          <w:tab w:val="right" w:leader="dot" w:pos="8306"/>
        </w:tabs>
      </w:pPr>
      <w:hyperlink w:anchor="_Toc9381" w:history="1">
        <w:r>
          <w:rPr>
            <w:rFonts w:ascii="仿宋" w:eastAsia="仿宋" w:hAnsi="仿宋" w:cs="仿宋" w:hint="eastAsia"/>
            <w:lang w:eastAsia="zh-CN"/>
          </w:rPr>
          <w:t>(一)、风险识别与评估</w:t>
        </w:r>
        <w:r>
          <w:tab/>
        </w:r>
        <w:r>
          <w:fldChar w:fldCharType="begin"/>
        </w:r>
        <w:r>
          <w:instrText xml:space="preserve"> PAGEREF _Toc9381 \h </w:instrText>
        </w:r>
        <w:r>
          <w:fldChar w:fldCharType="separate"/>
        </w:r>
        <w:r>
          <w:t>26</w:t>
        </w:r>
        <w:r>
          <w:fldChar w:fldCharType="end"/>
        </w:r>
      </w:hyperlink>
    </w:p>
    <w:p>
      <w:pPr>
        <w:pStyle w:val="TOC2"/>
        <w:tabs>
          <w:tab w:val="right" w:leader="dot" w:pos="8306"/>
        </w:tabs>
      </w:pPr>
      <w:hyperlink w:anchor="_Toc22653" w:history="1">
        <w:r>
          <w:rPr>
            <w:rFonts w:ascii="仿宋" w:eastAsia="仿宋" w:hAnsi="仿宋" w:cs="仿宋" w:hint="eastAsia"/>
            <w:lang w:eastAsia="zh-CN"/>
          </w:rPr>
          <w:t>(二)、风险应对策略</w:t>
        </w:r>
        <w:r>
          <w:tab/>
        </w:r>
        <w:r>
          <w:fldChar w:fldCharType="begin"/>
        </w:r>
        <w:r>
          <w:instrText xml:space="preserve"> PAGEREF _Toc22653 \h </w:instrText>
        </w:r>
        <w:r>
          <w:fldChar w:fldCharType="separate"/>
        </w:r>
        <w:r>
          <w:t>27</w:t>
        </w:r>
        <w:r>
          <w:fldChar w:fldCharType="end"/>
        </w:r>
      </w:hyperlink>
    </w:p>
    <w:p>
      <w:pPr>
        <w:pStyle w:val="TOC2"/>
        <w:tabs>
          <w:tab w:val="right" w:leader="dot" w:pos="8306"/>
        </w:tabs>
      </w:pPr>
      <w:hyperlink w:anchor="_Toc13802" w:history="1">
        <w:r>
          <w:rPr>
            <w:rFonts w:ascii="仿宋" w:eastAsia="仿宋" w:hAnsi="仿宋" w:cs="仿宋" w:hint="eastAsia"/>
            <w:lang w:eastAsia="zh-CN"/>
          </w:rPr>
          <w:t>(三)、风险监控与控制</w:t>
        </w:r>
        <w:r>
          <w:tab/>
        </w:r>
        <w:r>
          <w:fldChar w:fldCharType="begin"/>
        </w:r>
        <w:r>
          <w:instrText xml:space="preserve"> PAGEREF _Toc13802 \h </w:instrText>
        </w:r>
        <w:r>
          <w:fldChar w:fldCharType="separate"/>
        </w:r>
        <w:r>
          <w:t>29</w:t>
        </w:r>
        <w:r>
          <w:fldChar w:fldCharType="end"/>
        </w:r>
      </w:hyperlink>
    </w:p>
    <w:p>
      <w:pPr>
        <w:pStyle w:val="TOC1"/>
        <w:tabs>
          <w:tab w:val="right" w:leader="dot" w:pos="8306"/>
        </w:tabs>
      </w:pPr>
      <w:hyperlink w:anchor="_Toc20089" w:history="1">
        <w:r>
          <w:rPr>
            <w:rFonts w:ascii="仿宋" w:eastAsia="仿宋" w:hAnsi="仿宋" w:cs="仿宋" w:hint="eastAsia"/>
            <w:lang w:eastAsia="zh-CN"/>
          </w:rPr>
          <w:t>九、交流调频调压牵引装置项目财务管理</w:t>
        </w:r>
        <w:r>
          <w:tab/>
        </w:r>
        <w:r>
          <w:fldChar w:fldCharType="begin"/>
        </w:r>
        <w:r>
          <w:instrText xml:space="preserve"> PAGEREF _Toc20089 \h </w:instrText>
        </w:r>
        <w:r>
          <w:fldChar w:fldCharType="separate"/>
        </w:r>
        <w:r>
          <w:t>30</w:t>
        </w:r>
        <w:r>
          <w:fldChar w:fldCharType="end"/>
        </w:r>
      </w:hyperlink>
    </w:p>
    <w:p>
      <w:pPr>
        <w:pStyle w:val="TOC2"/>
        <w:tabs>
          <w:tab w:val="right" w:leader="dot" w:pos="8306"/>
        </w:tabs>
      </w:pPr>
      <w:hyperlink w:anchor="_Toc24375" w:history="1">
        <w:r>
          <w:rPr>
            <w:rFonts w:ascii="仿宋" w:eastAsia="仿宋" w:hAnsi="仿宋" w:cs="仿宋" w:hint="eastAsia"/>
            <w:lang w:eastAsia="zh-CN"/>
          </w:rPr>
          <w:t>(一)、资金需求大</w:t>
        </w:r>
        <w:r>
          <w:tab/>
        </w:r>
        <w:r>
          <w:fldChar w:fldCharType="begin"/>
        </w:r>
        <w:r>
          <w:instrText xml:space="preserve"> PAGEREF _Toc24375 \h </w:instrText>
        </w:r>
        <w:r>
          <w:fldChar w:fldCharType="separate"/>
        </w:r>
        <w:r>
          <w:t>30</w:t>
        </w:r>
        <w:r>
          <w:fldChar w:fldCharType="end"/>
        </w:r>
      </w:hyperlink>
    </w:p>
    <w:p>
      <w:pPr>
        <w:pStyle w:val="TOC2"/>
        <w:tabs>
          <w:tab w:val="right" w:leader="dot" w:pos="8306"/>
        </w:tabs>
      </w:pPr>
      <w:hyperlink w:anchor="_Toc5865" w:history="1">
        <w:r>
          <w:rPr>
            <w:rFonts w:ascii="仿宋" w:eastAsia="仿宋" w:hAnsi="仿宋" w:cs="仿宋" w:hint="eastAsia"/>
            <w:lang w:eastAsia="zh-CN"/>
          </w:rPr>
          <w:t>(二)、研发周期长</w:t>
        </w:r>
        <w:r>
          <w:tab/>
        </w:r>
        <w:r>
          <w:fldChar w:fldCharType="begin"/>
        </w:r>
        <w:r>
          <w:instrText xml:space="preserve"> PAGEREF _Toc5865 \h </w:instrText>
        </w:r>
        <w:r>
          <w:fldChar w:fldCharType="separate"/>
        </w:r>
        <w:r>
          <w:t>31</w:t>
        </w:r>
        <w:r>
          <w:fldChar w:fldCharType="end"/>
        </w:r>
      </w:hyperlink>
    </w:p>
    <w:p>
      <w:pPr>
        <w:pStyle w:val="TOC2"/>
        <w:tabs>
          <w:tab w:val="right" w:leader="dot" w:pos="8306"/>
        </w:tabs>
      </w:pPr>
      <w:hyperlink w:anchor="_Toc1667" w:history="1">
        <w:r>
          <w:rPr>
            <w:rFonts w:ascii="仿宋" w:eastAsia="仿宋" w:hAnsi="仿宋" w:cs="仿宋" w:hint="eastAsia"/>
            <w:lang w:eastAsia="zh-CN"/>
          </w:rPr>
          <w:t>(三)、市场风险大</w:t>
        </w:r>
        <w:r>
          <w:tab/>
        </w:r>
        <w:r>
          <w:fldChar w:fldCharType="begin"/>
        </w:r>
        <w:r>
          <w:instrText xml:space="preserve"> PAGEREF _Toc1667 \h </w:instrText>
        </w:r>
        <w:r>
          <w:fldChar w:fldCharType="separate"/>
        </w:r>
        <w:r>
          <w:t>32</w:t>
        </w:r>
        <w:r>
          <w:fldChar w:fldCharType="end"/>
        </w:r>
      </w:hyperlink>
    </w:p>
    <w:p>
      <w:pPr>
        <w:pStyle w:val="TOC2"/>
        <w:tabs>
          <w:tab w:val="right" w:leader="dot" w:pos="8306"/>
        </w:tabs>
      </w:pPr>
      <w:hyperlink w:anchor="_Toc13906" w:history="1">
        <w:r>
          <w:rPr>
            <w:rFonts w:ascii="仿宋" w:eastAsia="仿宋" w:hAnsi="仿宋" w:cs="仿宋" w:hint="eastAsia"/>
            <w:lang w:eastAsia="zh-CN"/>
          </w:rPr>
          <w:t>(四)、利润率高</w:t>
        </w:r>
        <w:r>
          <w:tab/>
        </w:r>
        <w:r>
          <w:fldChar w:fldCharType="begin"/>
        </w:r>
        <w:r>
          <w:instrText xml:space="preserve"> PAGEREF _Toc13906 \h </w:instrText>
        </w:r>
        <w:r>
          <w:fldChar w:fldCharType="separate"/>
        </w:r>
        <w:r>
          <w:t>35</w:t>
        </w:r>
        <w:r>
          <w:fldChar w:fldCharType="end"/>
        </w:r>
      </w:hyperlink>
    </w:p>
    <w:p>
      <w:pPr>
        <w:pStyle w:val="TOC1"/>
        <w:tabs>
          <w:tab w:val="right" w:leader="dot" w:pos="8306"/>
        </w:tabs>
      </w:pPr>
      <w:hyperlink w:anchor="_Toc8958" w:history="1">
        <w:r>
          <w:rPr>
            <w:rFonts w:ascii="仿宋" w:eastAsia="仿宋" w:hAnsi="仿宋" w:cs="仿宋" w:hint="eastAsia"/>
            <w:lang w:eastAsia="zh-CN"/>
          </w:rPr>
          <w:t>十、交流调频调压牵引装置项目技术管理</w:t>
        </w:r>
        <w:r>
          <w:tab/>
        </w:r>
        <w:r>
          <w:fldChar w:fldCharType="begin"/>
        </w:r>
        <w:r>
          <w:instrText xml:space="preserve"> PAGEREF _Toc8958 \h </w:instrText>
        </w:r>
        <w:r>
          <w:fldChar w:fldCharType="separate"/>
        </w:r>
        <w:r>
          <w:t>37</w:t>
        </w:r>
        <w:r>
          <w:fldChar w:fldCharType="end"/>
        </w:r>
      </w:hyperlink>
    </w:p>
    <w:p>
      <w:pPr>
        <w:pStyle w:val="TOC2"/>
        <w:tabs>
          <w:tab w:val="right" w:leader="dot" w:pos="8306"/>
        </w:tabs>
      </w:pPr>
      <w:hyperlink w:anchor="_Toc16609" w:history="1">
        <w:r>
          <w:rPr>
            <w:rFonts w:ascii="仿宋" w:eastAsia="仿宋" w:hAnsi="仿宋" w:cs="仿宋" w:hint="eastAsia"/>
            <w:lang w:eastAsia="zh-CN"/>
          </w:rPr>
          <w:t>(一)、技术方案选用方向</w:t>
        </w:r>
        <w:r>
          <w:tab/>
        </w:r>
        <w:r>
          <w:fldChar w:fldCharType="begin"/>
        </w:r>
        <w:r>
          <w:instrText xml:space="preserve"> PAGEREF _Toc16609 \h </w:instrText>
        </w:r>
        <w:r>
          <w:fldChar w:fldCharType="separate"/>
        </w:r>
        <w:r>
          <w:t>37</w:t>
        </w:r>
        <w:r>
          <w:fldChar w:fldCharType="end"/>
        </w:r>
      </w:hyperlink>
    </w:p>
    <w:p>
      <w:pPr>
        <w:pStyle w:val="TOC2"/>
        <w:tabs>
          <w:tab w:val="right" w:leader="dot" w:pos="8306"/>
        </w:tabs>
      </w:pPr>
      <w:hyperlink w:anchor="_Toc29428" w:history="1">
        <w:r>
          <w:rPr>
            <w:rFonts w:ascii="仿宋" w:eastAsia="仿宋" w:hAnsi="仿宋" w:cs="仿宋" w:hint="eastAsia"/>
            <w:lang w:eastAsia="zh-CN"/>
          </w:rPr>
          <w:t>(二)、工艺技术方案选用原则</w:t>
        </w:r>
        <w:r>
          <w:tab/>
        </w:r>
        <w:r>
          <w:fldChar w:fldCharType="begin"/>
        </w:r>
        <w:r>
          <w:instrText xml:space="preserve"> PAGEREF _Toc29428 \h </w:instrText>
        </w:r>
        <w:r>
          <w:fldChar w:fldCharType="separate"/>
        </w:r>
        <w:r>
          <w:t>39</w:t>
        </w:r>
        <w:r>
          <w:fldChar w:fldCharType="end"/>
        </w:r>
      </w:hyperlink>
    </w:p>
    <w:p>
      <w:pPr>
        <w:pStyle w:val="TOC2"/>
        <w:tabs>
          <w:tab w:val="right" w:leader="dot" w:pos="8306"/>
        </w:tabs>
      </w:pPr>
      <w:hyperlink w:anchor="_Toc21306" w:history="1">
        <w:r>
          <w:rPr>
            <w:rFonts w:ascii="仿宋" w:eastAsia="仿宋" w:hAnsi="仿宋" w:cs="仿宋" w:hint="eastAsia"/>
            <w:lang w:eastAsia="zh-CN"/>
          </w:rPr>
          <w:t>(三)、工艺技术方案要求</w:t>
        </w:r>
        <w:r>
          <w:tab/>
        </w:r>
        <w:r>
          <w:fldChar w:fldCharType="begin"/>
        </w:r>
        <w:r>
          <w:instrText xml:space="preserve"> PAGEREF _Toc21306 \h </w:instrText>
        </w:r>
        <w:r>
          <w:fldChar w:fldCharType="separate"/>
        </w:r>
        <w:r>
          <w:t>41</w:t>
        </w:r>
        <w:r>
          <w:fldChar w:fldCharType="end"/>
        </w:r>
      </w:hyperlink>
    </w:p>
    <w:p>
      <w:pPr>
        <w:pStyle w:val="TOC1"/>
        <w:tabs>
          <w:tab w:val="right" w:leader="dot" w:pos="8306"/>
        </w:tabs>
      </w:pPr>
      <w:hyperlink w:anchor="_Toc16856" w:history="1">
        <w:r>
          <w:rPr>
            <w:rFonts w:ascii="仿宋" w:eastAsia="仿宋" w:hAnsi="仿宋" w:cs="仿宋" w:hint="eastAsia"/>
            <w:lang w:eastAsia="zh-CN"/>
          </w:rPr>
          <w:t>十一、交流调频调压牵引装置项目人力资源管理</w:t>
        </w:r>
        <w:r>
          <w:tab/>
        </w:r>
        <w:r>
          <w:fldChar w:fldCharType="begin"/>
        </w:r>
        <w:r>
          <w:instrText xml:space="preserve"> PAGEREF _Toc16856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99" w:history="1">
        <w:r>
          <w:rPr>
            <w:rFonts w:ascii="仿宋" w:eastAsia="仿宋" w:hAnsi="仿宋" w:cs="仿宋" w:hint="eastAsia"/>
            <w:lang w:eastAsia="zh-CN"/>
          </w:rPr>
          <w:t>(一)、建立健全的预算管理制度</w:t>
        </w:r>
        <w:r>
          <w:tab/>
        </w:r>
        <w:r>
          <w:fldChar w:fldCharType="begin"/>
        </w:r>
        <w:r>
          <w:instrText xml:space="preserve"> PAGEREF _Toc11999 \h </w:instrText>
        </w:r>
        <w:r>
          <w:fldChar w:fldCharType="separate"/>
        </w:r>
        <w:r>
          <w:t>44</w:t>
        </w:r>
        <w:r>
          <w:fldChar w:fldCharType="end"/>
        </w:r>
      </w:hyperlink>
    </w:p>
    <w:p>
      <w:pPr>
        <w:pStyle w:val="TOC2"/>
        <w:tabs>
          <w:tab w:val="right" w:leader="dot" w:pos="8306"/>
        </w:tabs>
      </w:pPr>
      <w:hyperlink w:anchor="_Toc18330" w:history="1">
        <w:r>
          <w:rPr>
            <w:rFonts w:ascii="仿宋" w:eastAsia="仿宋" w:hAnsi="仿宋" w:cs="仿宋" w:hint="eastAsia"/>
            <w:lang w:eastAsia="zh-CN"/>
          </w:rPr>
          <w:t>(二)、加强资金流动监控</w:t>
        </w:r>
        <w:r>
          <w:tab/>
        </w:r>
        <w:r>
          <w:fldChar w:fldCharType="begin"/>
        </w:r>
        <w:r>
          <w:instrText xml:space="preserve"> PAGEREF _Toc18330 \h </w:instrText>
        </w:r>
        <w:r>
          <w:fldChar w:fldCharType="separate"/>
        </w:r>
        <w:r>
          <w:t>46</w:t>
        </w:r>
        <w:r>
          <w:fldChar w:fldCharType="end"/>
        </w:r>
      </w:hyperlink>
    </w:p>
    <w:p>
      <w:pPr>
        <w:pStyle w:val="TOC2"/>
        <w:tabs>
          <w:tab w:val="right" w:leader="dot" w:pos="8306"/>
        </w:tabs>
      </w:pPr>
      <w:hyperlink w:anchor="_Toc32423" w:history="1">
        <w:r>
          <w:rPr>
            <w:rFonts w:ascii="仿宋" w:eastAsia="仿宋" w:hAnsi="仿宋" w:cs="仿宋" w:hint="eastAsia"/>
            <w:lang w:eastAsia="zh-CN"/>
          </w:rPr>
          <w:t>(三)、制定完善的风险控制机制</w:t>
        </w:r>
        <w:r>
          <w:tab/>
        </w:r>
        <w:r>
          <w:fldChar w:fldCharType="begin"/>
        </w:r>
        <w:r>
          <w:instrText xml:space="preserve"> PAGEREF _Toc32423 \h </w:instrText>
        </w:r>
        <w:r>
          <w:fldChar w:fldCharType="separate"/>
        </w:r>
        <w:r>
          <w:t>47</w:t>
        </w:r>
        <w:r>
          <w:fldChar w:fldCharType="end"/>
        </w:r>
      </w:hyperlink>
    </w:p>
    <w:p>
      <w:pPr>
        <w:pStyle w:val="TOC2"/>
        <w:tabs>
          <w:tab w:val="right" w:leader="dot" w:pos="8306"/>
        </w:tabs>
      </w:pPr>
      <w:hyperlink w:anchor="_Toc13237" w:history="1">
        <w:r>
          <w:rPr>
            <w:rFonts w:ascii="仿宋" w:eastAsia="仿宋" w:hAnsi="仿宋" w:cs="仿宋" w:hint="eastAsia"/>
            <w:lang w:eastAsia="zh-CN"/>
          </w:rPr>
          <w:t>(四)、优化成本管理</w:t>
        </w:r>
        <w:r>
          <w:tab/>
        </w:r>
        <w:r>
          <w:fldChar w:fldCharType="begin"/>
        </w:r>
        <w:r>
          <w:instrText xml:space="preserve"> PAGEREF _Toc13237 \h </w:instrText>
        </w:r>
        <w:r>
          <w:fldChar w:fldCharType="separate"/>
        </w:r>
        <w:r>
          <w:t>48</w:t>
        </w:r>
        <w:r>
          <w:fldChar w:fldCharType="end"/>
        </w:r>
      </w:hyperlink>
    </w:p>
    <w:p>
      <w:pPr>
        <w:pStyle w:val="TOC1"/>
        <w:tabs>
          <w:tab w:val="right" w:leader="dot" w:pos="8306"/>
        </w:tabs>
      </w:pPr>
      <w:hyperlink w:anchor="_Toc11295" w:history="1">
        <w:r>
          <w:rPr>
            <w:rFonts w:ascii="仿宋" w:eastAsia="仿宋" w:hAnsi="仿宋" w:cs="仿宋" w:hint="eastAsia"/>
            <w:lang w:eastAsia="zh-CN"/>
          </w:rPr>
          <w:t>十二、交流调频调压牵引装置项目环境影响分析</w:t>
        </w:r>
        <w:r>
          <w:tab/>
        </w:r>
        <w:r>
          <w:fldChar w:fldCharType="begin"/>
        </w:r>
        <w:r>
          <w:instrText xml:space="preserve"> PAGEREF _Toc11295 \h </w:instrText>
        </w:r>
        <w:r>
          <w:fldChar w:fldCharType="separate"/>
        </w:r>
        <w:r>
          <w:t>50</w:t>
        </w:r>
        <w:r>
          <w:fldChar w:fldCharType="end"/>
        </w:r>
      </w:hyperlink>
    </w:p>
    <w:p>
      <w:pPr>
        <w:pStyle w:val="TOC2"/>
        <w:tabs>
          <w:tab w:val="right" w:leader="dot" w:pos="8306"/>
        </w:tabs>
      </w:pPr>
      <w:hyperlink w:anchor="_Toc18835" w:history="1">
        <w:r>
          <w:rPr>
            <w:rFonts w:ascii="仿宋" w:eastAsia="仿宋" w:hAnsi="仿宋" w:cs="仿宋" w:hint="eastAsia"/>
            <w:lang w:eastAsia="zh-CN"/>
          </w:rPr>
          <w:t>(一)、建设区域环境质量现状</w:t>
        </w:r>
        <w:r>
          <w:tab/>
        </w:r>
        <w:r>
          <w:fldChar w:fldCharType="begin"/>
        </w:r>
        <w:r>
          <w:instrText xml:space="preserve"> PAGEREF _Toc18835 \h </w:instrText>
        </w:r>
        <w:r>
          <w:fldChar w:fldCharType="separate"/>
        </w:r>
        <w:r>
          <w:t>50</w:t>
        </w:r>
        <w:r>
          <w:fldChar w:fldCharType="end"/>
        </w:r>
      </w:hyperlink>
    </w:p>
    <w:p>
      <w:pPr>
        <w:pStyle w:val="TOC2"/>
        <w:tabs>
          <w:tab w:val="right" w:leader="dot" w:pos="8306"/>
        </w:tabs>
      </w:pPr>
      <w:hyperlink w:anchor="_Toc13519" w:history="1">
        <w:r>
          <w:rPr>
            <w:rFonts w:ascii="仿宋" w:eastAsia="仿宋" w:hAnsi="仿宋" w:cs="仿宋" w:hint="eastAsia"/>
            <w:lang w:eastAsia="zh-CN"/>
          </w:rPr>
          <w:t>(二)、建设期环境保护</w:t>
        </w:r>
        <w:r>
          <w:tab/>
        </w:r>
        <w:r>
          <w:fldChar w:fldCharType="begin"/>
        </w:r>
        <w:r>
          <w:instrText xml:space="preserve"> PAGEREF _Toc13519 \h </w:instrText>
        </w:r>
        <w:r>
          <w:fldChar w:fldCharType="separate"/>
        </w:r>
        <w:r>
          <w:t>51</w:t>
        </w:r>
        <w:r>
          <w:fldChar w:fldCharType="end"/>
        </w:r>
      </w:hyperlink>
    </w:p>
    <w:p>
      <w:pPr>
        <w:pStyle w:val="TOC2"/>
        <w:tabs>
          <w:tab w:val="right" w:leader="dot" w:pos="8306"/>
        </w:tabs>
      </w:pPr>
      <w:hyperlink w:anchor="_Toc24897" w:history="1">
        <w:r>
          <w:rPr>
            <w:rFonts w:ascii="仿宋" w:eastAsia="仿宋" w:hAnsi="仿宋" w:cs="仿宋" w:hint="eastAsia"/>
            <w:lang w:eastAsia="zh-CN"/>
          </w:rPr>
          <w:t>(三)、运营期环境保护</w:t>
        </w:r>
        <w:r>
          <w:tab/>
        </w:r>
        <w:r>
          <w:fldChar w:fldCharType="begin"/>
        </w:r>
        <w:r>
          <w:instrText xml:space="preserve"> PAGEREF _Toc24897 \h </w:instrText>
        </w:r>
        <w:r>
          <w:fldChar w:fldCharType="separate"/>
        </w:r>
        <w:r>
          <w:t>53</w:t>
        </w:r>
        <w:r>
          <w:fldChar w:fldCharType="end"/>
        </w:r>
      </w:hyperlink>
    </w:p>
    <w:p>
      <w:pPr>
        <w:pStyle w:val="TOC2"/>
        <w:tabs>
          <w:tab w:val="right" w:leader="dot" w:pos="8306"/>
        </w:tabs>
      </w:pPr>
      <w:hyperlink w:anchor="_Toc9904" w:history="1">
        <w:r>
          <w:rPr>
            <w:rFonts w:ascii="仿宋" w:eastAsia="仿宋" w:hAnsi="仿宋" w:cs="仿宋" w:hint="eastAsia"/>
            <w:lang w:eastAsia="zh-CN"/>
          </w:rPr>
          <w:t>(四)、交流调频调压牵引装置项目建设对区域经济的影响</w:t>
        </w:r>
        <w:r>
          <w:tab/>
        </w:r>
        <w:r>
          <w:fldChar w:fldCharType="begin"/>
        </w:r>
        <w:r>
          <w:instrText xml:space="preserve"> PAGEREF _Toc9904 \h </w:instrText>
        </w:r>
        <w:r>
          <w:fldChar w:fldCharType="separate"/>
        </w:r>
        <w:r>
          <w:t>54</w:t>
        </w:r>
        <w:r>
          <w:fldChar w:fldCharType="end"/>
        </w:r>
      </w:hyperlink>
    </w:p>
    <w:p>
      <w:pPr>
        <w:pStyle w:val="TOC2"/>
        <w:tabs>
          <w:tab w:val="right" w:leader="dot" w:pos="8306"/>
        </w:tabs>
      </w:pPr>
      <w:hyperlink w:anchor="_Toc30337" w:history="1">
        <w:r>
          <w:rPr>
            <w:rFonts w:ascii="仿宋" w:eastAsia="仿宋" w:hAnsi="仿宋" w:cs="仿宋" w:hint="eastAsia"/>
            <w:lang w:eastAsia="zh-CN"/>
          </w:rPr>
          <w:t>(五)、废弃物处理</w:t>
        </w:r>
        <w:r>
          <w:tab/>
        </w:r>
        <w:r>
          <w:fldChar w:fldCharType="begin"/>
        </w:r>
        <w:r>
          <w:instrText xml:space="preserve"> PAGEREF _Toc30337 \h </w:instrText>
        </w:r>
        <w:r>
          <w:fldChar w:fldCharType="separate"/>
        </w:r>
        <w:r>
          <w:t>56</w:t>
        </w:r>
        <w:r>
          <w:fldChar w:fldCharType="end"/>
        </w:r>
      </w:hyperlink>
    </w:p>
    <w:p>
      <w:pPr>
        <w:pStyle w:val="TOC2"/>
        <w:tabs>
          <w:tab w:val="right" w:leader="dot" w:pos="8306"/>
        </w:tabs>
      </w:pPr>
      <w:hyperlink w:anchor="_Toc25952" w:history="1">
        <w:r>
          <w:rPr>
            <w:rFonts w:ascii="仿宋" w:eastAsia="仿宋" w:hAnsi="仿宋" w:cs="仿宋" w:hint="eastAsia"/>
            <w:lang w:eastAsia="zh-CN"/>
          </w:rPr>
          <w:t>(六)、特殊环境影响分析</w:t>
        </w:r>
        <w:r>
          <w:tab/>
        </w:r>
        <w:r>
          <w:fldChar w:fldCharType="begin"/>
        </w:r>
        <w:r>
          <w:instrText xml:space="preserve"> PAGEREF _Toc25952 \h </w:instrText>
        </w:r>
        <w:r>
          <w:fldChar w:fldCharType="separate"/>
        </w:r>
        <w:r>
          <w:t>57</w:t>
        </w:r>
        <w:r>
          <w:fldChar w:fldCharType="end"/>
        </w:r>
      </w:hyperlink>
    </w:p>
    <w:p>
      <w:pPr>
        <w:pStyle w:val="TOC2"/>
        <w:tabs>
          <w:tab w:val="right" w:leader="dot" w:pos="8306"/>
        </w:tabs>
      </w:pPr>
      <w:hyperlink w:anchor="_Toc451" w:history="1">
        <w:r>
          <w:rPr>
            <w:rFonts w:ascii="仿宋" w:eastAsia="仿宋" w:hAnsi="仿宋" w:cs="仿宋" w:hint="eastAsia"/>
            <w:lang w:eastAsia="zh-CN"/>
          </w:rPr>
          <w:t>(七)、清洁生产</w:t>
        </w:r>
        <w:r>
          <w:tab/>
        </w:r>
        <w:r>
          <w:fldChar w:fldCharType="begin"/>
        </w:r>
        <w:r>
          <w:instrText xml:space="preserve"> PAGEREF _Toc451 \h </w:instrText>
        </w:r>
        <w:r>
          <w:fldChar w:fldCharType="separate"/>
        </w:r>
        <w:r>
          <w:t>58</w:t>
        </w:r>
        <w:r>
          <w:fldChar w:fldCharType="end"/>
        </w:r>
      </w:hyperlink>
    </w:p>
    <w:p>
      <w:pPr>
        <w:pStyle w:val="TOC2"/>
        <w:tabs>
          <w:tab w:val="right" w:leader="dot" w:pos="8306"/>
        </w:tabs>
      </w:pPr>
      <w:hyperlink w:anchor="_Toc9676" w:history="1">
        <w:r>
          <w:rPr>
            <w:rFonts w:ascii="仿宋" w:eastAsia="仿宋" w:hAnsi="仿宋" w:cs="仿宋" w:hint="eastAsia"/>
            <w:lang w:eastAsia="zh-CN"/>
          </w:rPr>
          <w:t>(八)、环境保护综合评价</w:t>
        </w:r>
        <w:r>
          <w:tab/>
        </w:r>
        <w:r>
          <w:fldChar w:fldCharType="begin"/>
        </w:r>
        <w:r>
          <w:instrText xml:space="preserve"> PAGEREF _Toc9676 \h </w:instrText>
        </w:r>
        <w:r>
          <w:fldChar w:fldCharType="separate"/>
        </w:r>
        <w:r>
          <w:t>60</w:t>
        </w:r>
        <w:r>
          <w:fldChar w:fldCharType="end"/>
        </w:r>
      </w:hyperlink>
    </w:p>
    <w:p>
      <w:pPr>
        <w:pStyle w:val="TOC1"/>
        <w:tabs>
          <w:tab w:val="right" w:leader="dot" w:pos="8306"/>
        </w:tabs>
      </w:pPr>
      <w:hyperlink w:anchor="_Toc29066" w:history="1">
        <w:r>
          <w:rPr>
            <w:rFonts w:ascii="仿宋" w:eastAsia="仿宋" w:hAnsi="仿宋" w:cs="仿宋" w:hint="eastAsia"/>
            <w:lang w:eastAsia="zh-CN"/>
          </w:rPr>
          <w:t>十三、风险识别与分类</w:t>
        </w:r>
        <w:r>
          <w:tab/>
        </w:r>
        <w:r>
          <w:fldChar w:fldCharType="begin"/>
        </w:r>
        <w:r>
          <w:instrText xml:space="preserve"> PAGEREF _Toc29066 \h </w:instrText>
        </w:r>
        <w:r>
          <w:fldChar w:fldCharType="separate"/>
        </w:r>
        <w:r>
          <w:t>61</w:t>
        </w:r>
        <w:r>
          <w:fldChar w:fldCharType="end"/>
        </w:r>
      </w:hyperlink>
    </w:p>
    <w:p>
      <w:pPr>
        <w:pStyle w:val="TOC2"/>
        <w:tabs>
          <w:tab w:val="right" w:leader="dot" w:pos="8306"/>
        </w:tabs>
      </w:pPr>
      <w:hyperlink w:anchor="_Toc15473" w:history="1">
        <w:r>
          <w:rPr>
            <w:rFonts w:ascii="仿宋" w:eastAsia="仿宋" w:hAnsi="仿宋" w:cs="仿宋" w:hint="eastAsia"/>
            <w:lang w:eastAsia="zh-CN"/>
          </w:rPr>
          <w:t>(一)、风险识别</w:t>
        </w:r>
        <w:r>
          <w:tab/>
        </w:r>
        <w:r>
          <w:fldChar w:fldCharType="begin"/>
        </w:r>
        <w:r>
          <w:instrText xml:space="preserve"> PAGEREF _Toc15473 \h </w:instrText>
        </w:r>
        <w:r>
          <w:fldChar w:fldCharType="separate"/>
        </w:r>
        <w:r>
          <w:t>61</w:t>
        </w:r>
        <w:r>
          <w:fldChar w:fldCharType="end"/>
        </w:r>
      </w:hyperlink>
    </w:p>
    <w:p>
      <w:pPr>
        <w:pStyle w:val="TOC2"/>
        <w:tabs>
          <w:tab w:val="right" w:leader="dot" w:pos="8306"/>
        </w:tabs>
      </w:pPr>
      <w:hyperlink w:anchor="_Toc4164" w:history="1">
        <w:r>
          <w:rPr>
            <w:rFonts w:ascii="仿宋" w:eastAsia="仿宋" w:hAnsi="仿宋" w:cs="仿宋" w:hint="eastAsia"/>
            <w:lang w:eastAsia="zh-CN"/>
          </w:rPr>
          <w:t>(二)、风险分类</w:t>
        </w:r>
        <w:r>
          <w:tab/>
        </w:r>
        <w:r>
          <w:fldChar w:fldCharType="begin"/>
        </w:r>
        <w:r>
          <w:instrText xml:space="preserve"> PAGEREF _Toc4164 \h </w:instrText>
        </w:r>
        <w:r>
          <w:fldChar w:fldCharType="separate"/>
        </w:r>
        <w:r>
          <w:t>62</w:t>
        </w:r>
        <w:r>
          <w:fldChar w:fldCharType="end"/>
        </w:r>
      </w:hyperlink>
    </w:p>
    <w:p>
      <w:pPr>
        <w:pStyle w:val="TOC1"/>
        <w:tabs>
          <w:tab w:val="right" w:leader="dot" w:pos="8306"/>
        </w:tabs>
      </w:pPr>
      <w:hyperlink w:anchor="_Toc31333" w:history="1">
        <w:r>
          <w:rPr>
            <w:rFonts w:ascii="仿宋" w:eastAsia="仿宋" w:hAnsi="仿宋" w:cs="仿宋" w:hint="eastAsia"/>
            <w:lang w:eastAsia="zh-CN"/>
          </w:rPr>
          <w:t>十四、营销与推广策略</w:t>
        </w:r>
        <w:r>
          <w:tab/>
        </w:r>
        <w:r>
          <w:fldChar w:fldCharType="begin"/>
        </w:r>
        <w:r>
          <w:instrText xml:space="preserve"> PAGEREF _Toc31333 \h </w:instrText>
        </w:r>
        <w:r>
          <w:fldChar w:fldCharType="separate"/>
        </w:r>
        <w:r>
          <w:t>64</w:t>
        </w:r>
        <w:r>
          <w:fldChar w:fldCharType="end"/>
        </w:r>
      </w:hyperlink>
    </w:p>
    <w:p>
      <w:pPr>
        <w:pStyle w:val="TOC2"/>
        <w:tabs>
          <w:tab w:val="right" w:leader="dot" w:pos="8306"/>
        </w:tabs>
      </w:pPr>
      <w:hyperlink w:anchor="_Toc16804" w:history="1">
        <w:r>
          <w:rPr>
            <w:rFonts w:ascii="仿宋" w:eastAsia="仿宋" w:hAnsi="仿宋" w:cs="仿宋" w:hint="eastAsia"/>
            <w:lang w:eastAsia="zh-CN"/>
          </w:rPr>
          <w:t>(一)、产品/服务定位与特点</w:t>
        </w:r>
        <w:r>
          <w:tab/>
        </w:r>
        <w:r>
          <w:fldChar w:fldCharType="begin"/>
        </w:r>
        <w:r>
          <w:instrText xml:space="preserve"> PAGEREF _Toc16804 \h </w:instrText>
        </w:r>
        <w:r>
          <w:fldChar w:fldCharType="separate"/>
        </w:r>
        <w:r>
          <w:t>64</w:t>
        </w:r>
        <w:r>
          <w:fldChar w:fldCharType="end"/>
        </w:r>
      </w:hyperlink>
    </w:p>
    <w:p>
      <w:pPr>
        <w:pStyle w:val="TOC2"/>
        <w:tabs>
          <w:tab w:val="right" w:leader="dot" w:pos="8306"/>
        </w:tabs>
      </w:pPr>
      <w:hyperlink w:anchor="_Toc30648" w:history="1">
        <w:r>
          <w:rPr>
            <w:rFonts w:ascii="仿宋" w:eastAsia="仿宋" w:hAnsi="仿宋" w:cs="仿宋" w:hint="eastAsia"/>
            <w:lang w:eastAsia="zh-CN"/>
          </w:rPr>
          <w:t>(二)、市场定位与竞争分析</w:t>
        </w:r>
        <w:r>
          <w:tab/>
        </w:r>
        <w:r>
          <w:fldChar w:fldCharType="begin"/>
        </w:r>
        <w:r>
          <w:instrText xml:space="preserve"> PAGEREF _Toc30648 \h </w:instrText>
        </w:r>
        <w:r>
          <w:fldChar w:fldCharType="separate"/>
        </w:r>
        <w:r>
          <w:t>66</w:t>
        </w:r>
        <w:r>
          <w:fldChar w:fldCharType="end"/>
        </w:r>
      </w:hyperlink>
    </w:p>
    <w:p>
      <w:pPr>
        <w:pStyle w:val="TOC2"/>
        <w:tabs>
          <w:tab w:val="right" w:leader="dot" w:pos="8306"/>
        </w:tabs>
      </w:pPr>
      <w:hyperlink w:anchor="_Toc7157" w:history="1">
        <w:r>
          <w:rPr>
            <w:rFonts w:ascii="仿宋" w:eastAsia="仿宋" w:hAnsi="仿宋" w:cs="仿宋" w:hint="eastAsia"/>
            <w:lang w:eastAsia="zh-CN"/>
          </w:rPr>
          <w:t>(三)、营销渠道与策略</w:t>
        </w:r>
        <w:r>
          <w:tab/>
        </w:r>
        <w:r>
          <w:fldChar w:fldCharType="begin"/>
        </w:r>
        <w:r>
          <w:instrText xml:space="preserve"> PAGEREF _Toc7157 \h </w:instrText>
        </w:r>
        <w:r>
          <w:fldChar w:fldCharType="separate"/>
        </w:r>
        <w:r>
          <w:t>67</w:t>
        </w:r>
        <w:r>
          <w:fldChar w:fldCharType="end"/>
        </w:r>
      </w:hyperlink>
    </w:p>
    <w:p>
      <w:pPr>
        <w:pStyle w:val="TOC2"/>
        <w:tabs>
          <w:tab w:val="right" w:leader="dot" w:pos="8306"/>
        </w:tabs>
      </w:pPr>
      <w:hyperlink w:anchor="_Toc24064" w:history="1">
        <w:r>
          <w:rPr>
            <w:rFonts w:ascii="仿宋" w:eastAsia="仿宋" w:hAnsi="仿宋" w:cs="仿宋" w:hint="eastAsia"/>
            <w:lang w:eastAsia="zh-CN"/>
          </w:rPr>
          <w:t>(四)、推广与宣传活动</w:t>
        </w:r>
        <w:r>
          <w:tab/>
        </w:r>
        <w:r>
          <w:fldChar w:fldCharType="begin"/>
        </w:r>
        <w:r>
          <w:instrText xml:space="preserve"> PAGEREF _Toc24064 \h </w:instrText>
        </w:r>
        <w:r>
          <w:fldChar w:fldCharType="separate"/>
        </w:r>
        <w:r>
          <w:t>68</w:t>
        </w:r>
        <w:r>
          <w:fldChar w:fldCharType="end"/>
        </w:r>
      </w:hyperlink>
    </w:p>
    <w:p>
      <w:pPr>
        <w:pStyle w:val="TOC1"/>
        <w:tabs>
          <w:tab w:val="right" w:leader="dot" w:pos="8306"/>
        </w:tabs>
      </w:pPr>
      <w:hyperlink w:anchor="_Toc17679" w:history="1">
        <w:r>
          <w:rPr>
            <w:rFonts w:ascii="仿宋" w:eastAsia="仿宋" w:hAnsi="仿宋" w:cs="仿宋" w:hint="eastAsia"/>
            <w:lang w:eastAsia="zh-CN"/>
          </w:rPr>
          <w:t>十五、交流调频调压牵引装置项目实施时间节点</w:t>
        </w:r>
        <w:r>
          <w:tab/>
        </w:r>
        <w:r>
          <w:fldChar w:fldCharType="begin"/>
        </w:r>
        <w:r>
          <w:instrText xml:space="preserve"> PAGEREF _Toc17679 \h </w:instrText>
        </w:r>
        <w:r>
          <w:fldChar w:fldCharType="separate"/>
        </w:r>
        <w:r>
          <w:t>74</w:t>
        </w:r>
        <w:r>
          <w:fldChar w:fldCharType="end"/>
        </w:r>
      </w:hyperlink>
    </w:p>
    <w:p>
      <w:pPr>
        <w:pStyle w:val="TOC2"/>
        <w:tabs>
          <w:tab w:val="right" w:leader="dot" w:pos="8306"/>
        </w:tabs>
      </w:pPr>
      <w:hyperlink w:anchor="_Toc7166" w:history="1">
        <w:r>
          <w:rPr>
            <w:rFonts w:ascii="仿宋" w:eastAsia="仿宋" w:hAnsi="仿宋" w:cs="仿宋" w:hint="eastAsia"/>
            <w:lang w:eastAsia="zh-CN"/>
          </w:rPr>
          <w:t>(一)、交流调频调压牵引装置项目启动阶段时间节点</w:t>
        </w:r>
        <w:r>
          <w:tab/>
        </w:r>
        <w:r>
          <w:fldChar w:fldCharType="begin"/>
        </w:r>
        <w:r>
          <w:instrText xml:space="preserve"> PAGEREF _Toc7166 \h </w:instrText>
        </w:r>
        <w:r>
          <w:fldChar w:fldCharType="separate"/>
        </w:r>
        <w:r>
          <w:t>74</w:t>
        </w:r>
        <w:r>
          <w:fldChar w:fldCharType="end"/>
        </w:r>
      </w:hyperlink>
    </w:p>
    <w:p>
      <w:pPr>
        <w:pStyle w:val="TOC2"/>
        <w:tabs>
          <w:tab w:val="right" w:leader="dot" w:pos="8306"/>
        </w:tabs>
      </w:pPr>
      <w:hyperlink w:anchor="_Toc30667" w:history="1">
        <w:r>
          <w:rPr>
            <w:rFonts w:ascii="仿宋" w:eastAsia="仿宋" w:hAnsi="仿宋" w:cs="仿宋" w:hint="eastAsia"/>
            <w:lang w:eastAsia="zh-CN"/>
          </w:rPr>
          <w:t>(二)、交流调频调压牵引装置项目执行阶段时间节点</w:t>
        </w:r>
        <w:r>
          <w:tab/>
        </w:r>
        <w:r>
          <w:fldChar w:fldCharType="begin"/>
        </w:r>
        <w:r>
          <w:instrText xml:space="preserve"> PAGEREF _Toc30667 \h </w:instrText>
        </w:r>
        <w:r>
          <w:fldChar w:fldCharType="separate"/>
        </w:r>
        <w:r>
          <w:t>75</w:t>
        </w:r>
        <w:r>
          <w:fldChar w:fldCharType="end"/>
        </w:r>
      </w:hyperlink>
    </w:p>
    <w:p>
      <w:pPr>
        <w:pStyle w:val="TOC2"/>
        <w:tabs>
          <w:tab w:val="right" w:leader="dot" w:pos="8306"/>
        </w:tabs>
      </w:pPr>
      <w:hyperlink w:anchor="_Toc29638" w:history="1">
        <w:r>
          <w:rPr>
            <w:rFonts w:ascii="仿宋" w:eastAsia="仿宋" w:hAnsi="仿宋" w:cs="仿宋" w:hint="eastAsia"/>
            <w:lang w:eastAsia="zh-CN"/>
          </w:rPr>
          <w:t>(三)、交流调频调压牵引装置项目完成阶段时间节点</w:t>
        </w:r>
        <w:r>
          <w:tab/>
        </w:r>
        <w:r>
          <w:fldChar w:fldCharType="begin"/>
        </w:r>
        <w:r>
          <w:instrText xml:space="preserve"> PAGEREF _Toc29638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75"/>
      <w:r>
        <w:rPr>
          <w:rFonts w:ascii="仿宋" w:eastAsia="仿宋" w:hAnsi="仿宋" w:cs="仿宋" w:hint="eastAsia"/>
          <w:sz w:val="28"/>
          <w:lang w:eastAsia="zh-CN"/>
        </w:rPr>
        <w:t>一、交流调频调压牵引装置项目概论</w:t>
      </w:r>
      <w:bookmarkEnd w:id="2"/>
    </w:p>
    <w:p>
      <w:pPr>
        <w:pStyle w:val="Heading2"/>
        <w:rPr>
          <w:rFonts w:ascii="仿宋" w:eastAsia="仿宋" w:hAnsi="仿宋" w:cs="仿宋" w:hint="eastAsia"/>
          <w:lang w:eastAsia="zh-CN"/>
        </w:rPr>
      </w:pPr>
      <w:bookmarkStart w:id="3" w:name="_Toc14960"/>
      <w:r>
        <w:rPr>
          <w:rFonts w:ascii="仿宋" w:eastAsia="仿宋" w:hAnsi="仿宋" w:cs="仿宋" w:hint="eastAsia"/>
          <w:lang w:eastAsia="zh-CN"/>
        </w:rPr>
        <w:t>(一)、交流调频调压牵引装置项目概况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起源追溯至对市场的深入洞察。市场的不断演变与变革为交流调频调压牵引装置项目提供了难得的机遇。当前市场存在的需求缺口和变革的大环境共同构成了交流调频调压牵引装置项目的背景。这个交流调频调压牵引装置项目旨在充分利用市场机遇，填补行业中尚未满足的需求，为客户提供全新的解决方案。市场的变革和需求的增长使得这个交流调频调压牵引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交流调频调压牵引装置项目名称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正式命名为交流调频调压牵引装置。这个名称不仅仅是一个标识，更代表了交流调频调压牵引装置项目的核心理念和愿景。它蕴含着交流调频调压牵引装置项目所要解决问题的关键字，具有强烈的表达和辨识度，为交流调频调压牵引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交流调频调压牵引装置项目目标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核心目标是提供一种全新、高效的解决方案，满足客户日益增长的需求。交流调频调压牵引装置项目追求的不仅仅是满足市场需求，更是在市场中获得卓越的竞争优势。通过不断提升产品或服务的质量和创新水平，交流调频调压牵引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交流调频调压牵引装置项目范围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全面涵盖了产品研发、制造、市场推广和售后服务，确保从产品设计到最终用户体验的全方位关注。这一全面的交流调频调压牵引装置项目范围是为了确保交流调频调压牵引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交流调频调压牵引装置项目时间表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计划在未来18个月内完成，包括研发、测试、市场试点和正式推出等不同阶段。这个时间表的合理设计是为了确保交流调频调压牵引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交流调频调压牵引装置项目预算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总预算估算为XX百万美元，主要分配在研发、市场推广、人员培训和运营等方面。这一充足的预算为交流调频调压牵引装置项目提供了充足的资源，确保交流调频调压牵引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交流调频调压牵引装置项目风险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可能面临的风险包括市场接受度低、技术难题、竞争激烈等。交流调频调压牵引装置项目团队已经制定了相应的风险应对计划，通过前瞻性的风险管理，确保交流调频调压牵引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交流调频调压牵引装置项目团队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汇聚了一支经验丰富、多领域专业素养的核心团队，确保交流调频调压牵引装置项目在各个方面都能拥有高水平的执行力。团队的协同作战是交流调频调压牵引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交流调频调压牵引装置项目背景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交流调频调压牵引装置项目的背景根植于市场对更高效、创新产品的渴望，同时也受到科技发展对行业格局的深刻改变的影响。这为交流调频调压牵引装置项目提供了广阔的发展空间和市场需求。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交流调频调压牵引装置项目现状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截至目前，交流调频调压牵引装置项目已完成市场调研和技术验证，取得了初步的成功。这为交流调频调压牵引装置项目在未来的发展奠定了坚实的基础，为更远大的目标打下了坚实的基石。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0"/>
      <w:r>
        <w:rPr>
          <w:rFonts w:ascii="仿宋" w:eastAsia="仿宋" w:hAnsi="仿宋" w:cs="仿宋" w:hint="eastAsia"/>
          <w:sz w:val="28"/>
          <w:lang w:eastAsia="zh-CN"/>
        </w:rPr>
        <w:t>(二)、交流调频调压牵引装置项目目标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流调频调压牵引装置项目首要业务目标是在市场中占据有利地位，实现产品/服务的成功推广和销售。通过不断提升产品质量、创新性，交流调频调压牵引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在科技迅速发展的时代，交流调频调压牵引装置项目着眼于技术创新。通过持续的研发和技术升级，交流调频调压牵引装置项目旨在推出更具创新性的产品或服务，以满足市场对新鲜、先进解决方案的需求。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流调频调压牵引装置项目设定了客户满意度目标。通过提供卓越的产品质量和优质的客户服务，交流调频调压牵引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交流调频调压牵引装置项目注重社会责任和可持续发展。通过实施环保、社会责任交流调频调压牵引装置项目，交流调频调压牵引装置项目致力于在经济发展的同时保护环境，促进社会公平，实现可持续经营。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交流调频调压牵引装置项目的团队是实现目标的核心驱动力。因此，交流调频调压牵引装置项目设定了团队发展目标，包括提升团队成员的专业技能、培养领导力，以及搭建协同高效的团队工作氛围。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5"/>
      <w:r>
        <w:rPr>
          <w:rFonts w:ascii="仿宋" w:eastAsia="仿宋" w:hAnsi="仿宋" w:cs="仿宋" w:hint="eastAsia"/>
          <w:sz w:val="28"/>
          <w:lang w:eastAsia="zh-CN"/>
        </w:rPr>
        <w:t>(三)、交流调频调压牵引装置项目提出的理由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交流调频调压牵引装置项目提出的理由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源于对市场机遇的深刻洞察。当前市场中存在的需求缺口和行业发展趋势表明，有巨大的商业机会等待被开发。通过准确捕捉市场机遇，交流调频调压牵引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理念基于对技术创新的信仰。通过持续的研发和技术投入，交流调频调压牵引装置项目有望推出更具创新性的产品或服务。在科技飞速发展的当下，交流调频调压牵引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是为了增强企业的行业竞争力。通过提升产品或服务的质量和独特性，交流调频调压牵引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响应了消费者需求的变化。随着社会和科技的不断发展，消费者对产品和服务的需求也在发生变化。通过深入了解并及时回应消费者的新需求，交流调频调压牵引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是企业战略发展规划的一部分。在面对日益激烈的市场竞争和不断变化的商业环境中，交流调频调压牵引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不仅仅是基于商业考量，还注重社会责任。通过推出环保、社会责任等方面的交流调频调压牵引装置项目，交流调频调压牵引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反映了对利益相关者期望的关注。包括客户、员工、投资者等利益相关者在企业发展中都有着各自的期望，交流调频调压牵引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204"/>
      <w:r>
        <w:rPr>
          <w:rFonts w:ascii="仿宋" w:eastAsia="仿宋" w:hAnsi="仿宋" w:cs="仿宋" w:hint="eastAsia"/>
          <w:sz w:val="28"/>
          <w:lang w:eastAsia="zh-CN"/>
        </w:rPr>
        <w:t>(四)、交流调频调压牵引装置项目意义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在实施交流调频调压牵引装置项目的过程中，我们不仅仅是在追逐商业成功，更是为企业和社会的多个层面创造了深远的意义。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首要意义在于提升企业的市场竞争力。通过持续的创新和对产品质量的高标准要求，交流调频调压牵引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流调频调压牵引装置项目的推进将促使行业技术水平的提升。通过引入先进技术和创新性解决方案，交流调频调压牵引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流调频调压牵引装置项目不仅创造了大量就业机会，提高了就业水平，还注重社会责任和环保。通过参与社会公益事业和推动环保交流调频调压牵引装置项目，交流调频调压牵引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综合而言，交流调频调压牵引装置项目意义重大，不仅推动了企业的发展，也为行业和社会的进步贡献了积极力量。这是一个全面而深刻的影响，将在未来产生可持续的正面效应。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402"/>
      <w:r>
        <w:rPr>
          <w:rFonts w:ascii="仿宋" w:eastAsia="仿宋" w:hAnsi="仿宋" w:cs="仿宋" w:hint="eastAsia"/>
          <w:sz w:val="28"/>
          <w:lang w:eastAsia="zh-CN"/>
        </w:rPr>
        <w:t>(五)、交流调频调压牵引装置项目背景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在当今迅猛发展的商业环境中，交流调频调压牵引装置项目的动因根植于对多方面因素的审慎考量。这个交流调频调压牵引装置项目的提出并非孤立的决策，而是对企业所处背景深入思考的产物。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流调频调压牵引装置项目背后的首要原因。科技的迅速发展和全球市场的快速变化使得企业必须灵活应对。交流调频调压牵引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流调频调压牵引装置项目背景中不可忽视的一环。企业需要在激烈竞争中脱颖而出，为此，交流调频调压牵引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技术的迅速发展为企业带来了机遇与挑战。作为交流调频调压牵引装置项目启动的背景之一，对新兴技术的应用将有助于提升企业的技术水平，使其在不断演进的商业环境中保持竞争优势。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流调频调压牵引装置项目充分融入了社会责任的理念，通过可持续经营和社会公益交流调频调压牵引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83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7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交流调频调压牵引装置项目的主要产品是XXXX，预计年产值为XXX万元。这一产品在市场中占据着重要的地位，其广泛的应用范围使得该交流调频调压牵引装置项目的市场前景非常广阔。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流调频调压牵引装置项目的xxx产品作为重要的原材料之一，将在多个领域发挥关键作用。其在建筑、交通、能源等方面的广泛应用将为整个产业链提供强大的支持，形成产业协同效应。交流调频调压牵引装置项目的年产值XXX万XXX万XXX万万元不仅反映了其在市场上的巨大潜力，更预示着它对国民经济的积极贡献。这种关联度高、涉及面广的产业关系，使得该交流调频调压牵引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5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总征地面积为XXXX平方米，相当于约XX.XX亩，其中净用地面积为XXXX平方米，红线范围内相当于约XX.XX亩。这一用地规模充分考虑了交流调频调压牵引装置项目的建设需求，保障了交流调频调压牵引装置项目在合适的空间内得以充分发展。交流调频调压牵引装置项目规划的总建筑面积为XXXX平方米，其中主体工程建设占XXXX平方米，计容建筑面积达XXXX平方米。预计建筑工程的投资将达到XXXX万元，为交流调频调压牵引装置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计划购置的设备共计XXXX台（套），设备购置费用为XXXX万元。这一设备购置计划充分考虑到交流调频调压牵引装置项目的生产需求和技术要求，确保了交流调频调压牵引装置项目在生产运营中具备先进的技术装备和高效的生产能力。设备的合理配置将为交流调频调压牵引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计划总投资为XXXX万元，预计年实现营业收入为XXXX万元。这一产能规模的设定旨在确保交流调频调压牵引装置项目能够在投资与回报之间取得平衡，实现长期可持续的发展。交流调频调压牵引装置项目的总投资充分考虑到各个方面的需求，包括用地建设、设备购置等多个环节，以确保交流调频调压牵引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633"/>
      <w:r>
        <w:rPr>
          <w:rFonts w:ascii="仿宋" w:eastAsia="仿宋" w:hAnsi="仿宋" w:cs="仿宋" w:hint="eastAsia"/>
          <w:sz w:val="28"/>
          <w:lang w:eastAsia="zh-CN"/>
        </w:rPr>
        <w:t>三、交流调频调压牵引装置项目建设背景及必要性分析</w:t>
      </w:r>
      <w:bookmarkEnd w:id="11"/>
    </w:p>
    <w:p>
      <w:pPr>
        <w:pStyle w:val="Heading2"/>
        <w:rPr>
          <w:rFonts w:ascii="仿宋" w:eastAsia="仿宋" w:hAnsi="仿宋" w:cs="仿宋" w:hint="eastAsia"/>
          <w:lang w:eastAsia="zh-CN"/>
        </w:rPr>
      </w:pPr>
      <w:bookmarkStart w:id="12" w:name="_Toc3382"/>
      <w:r>
        <w:rPr>
          <w:rFonts w:ascii="仿宋" w:eastAsia="仿宋" w:hAnsi="仿宋" w:cs="仿宋" w:hint="eastAsia"/>
          <w:lang w:eastAsia="zh-CN"/>
        </w:rPr>
        <w:t>(一)、交流调频调压牵引装置项目背景分析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流调频调压牵引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流调频调压牵引装置项目在这个潮流中的定位。同时，我们将关注行业内涌现的新兴机遇，以便交流调频调压牵引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流调频调压牵引装置项目提供了强大的发展动力。我们将聚焦于行业内最新的技术发展趋势，包括但不限于人工智能、大数据分析、物联网等领域。通过深度的技术研究，我们将确保交流调频调压牵引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流调频调压牵引装置项目发展的源泉。我们将投入更多的精力对市场需求进行深入剖析，超越表面的需求，深入挖掘潜在的市场痛点和机遇。通过对市场需求的细致了解，交流调频调压牵引装置项目将更有针对性地设计解决方案，满足市场的多样化需求，从而更好地促进交流调频调压牵引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流调频调压牵引装置项目战略至关重要。我们将对竞争态势进行更为深入的分析，包括但不限于市场份额、产品特点、客户满意度等多个维度。通过深度的竞争分析，交流调频调压牵引装置项目将能够更准确地把握市场脉搏，制定具有竞争力的交流调频调压牵引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流调频调压牵引装置项目的发展具有直接的影响。我们将进行更为全面的法规和政策分析，了解行业发展中的潜在法律风险和合规挑战。通过充分了解和遵守相关法规，交流调频调压牵引装置项目将确保在法律框架内合法合规运营，为交流调频调压牵引装置项目的稳健发展提供有力支持。</w:t>
      </w:r>
    </w:p>
    <w:p>
      <w:pPr>
        <w:pStyle w:val="Heading2"/>
        <w:ind w:firstLine="560" w:firstLineChars="200"/>
        <w:rPr>
          <w:rFonts w:ascii="仿宋" w:eastAsia="仿宋" w:hAnsi="仿宋" w:cs="仿宋" w:hint="eastAsia"/>
          <w:sz w:val="28"/>
          <w:lang w:eastAsia="zh-CN"/>
        </w:rPr>
      </w:pPr>
      <w:bookmarkStart w:id="13" w:name="_Toc17229"/>
      <w:r>
        <w:rPr>
          <w:rFonts w:ascii="仿宋" w:eastAsia="仿宋" w:hAnsi="仿宋" w:cs="仿宋" w:hint="eastAsia"/>
          <w:sz w:val="28"/>
          <w:lang w:eastAsia="zh-CN"/>
        </w:rPr>
        <w:t>(二)、交流调频调压牵引装置项目建设必要性分析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建设的迫切性源于对行业发展趋势的深刻洞察。我们正处于一个行业变革的时代，科技创新、数字化转型成为企业发展的关键动力。交流调频调压牵引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建设不仅仅是为了跟上潮流，更是为了通过技术创新推动企业的持续发展。通过引入先进的技术和解决方案，交流调频调压牵引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流调频调压牵引装置项目的建设成为必然选择，通过提高产品质量、拓展服务领域，从而在竞争中获得更多的机会。交流调频调压牵引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流调频调压牵引装置项目建设的必要性体现在对客户需求更精准的满足。通过交流调频调压牵引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流调频调压牵引装置项目建设的背后是对企业持续创新的追求。只有通过不断创新，企业才能在竞争中立于不败之地。交流调频调压牵引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773"/>
      <w:r>
        <w:rPr>
          <w:rFonts w:ascii="仿宋" w:eastAsia="仿宋" w:hAnsi="仿宋" w:cs="仿宋" w:hint="eastAsia"/>
          <w:sz w:val="28"/>
          <w:lang w:eastAsia="zh-CN"/>
        </w:rPr>
        <w:t>四、交流调频调压牵引装置项目危机管理</w:t>
      </w:r>
      <w:bookmarkEnd w:id="14"/>
    </w:p>
    <w:p>
      <w:pPr>
        <w:pStyle w:val="Heading2"/>
        <w:rPr>
          <w:rFonts w:ascii="仿宋" w:eastAsia="仿宋" w:hAnsi="仿宋" w:cs="仿宋" w:hint="eastAsia"/>
          <w:lang w:eastAsia="zh-CN"/>
        </w:rPr>
      </w:pPr>
      <w:bookmarkStart w:id="15" w:name="_Toc2324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交流调频调压牵引装置项目危机管理中，危机预警与识别是确保交流调频调压牵引装置项目稳健运行的核心步骤。通过建立全面的监测机制，交流调频调压牵引装置项目团队旨在及时发现和理解潜在的风险和危机因素，以便采取及时的预防和应对措施，确保交流调频调压牵引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流调频调压牵引装置项目团队全面分析了整个交流调频调压牵引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流调频调压牵引装置项目团队着重于明确定义交流调频调压牵引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流调频调压牵引装置项目进展的持续监控，团队能够及时发现潜在问题并作出迅速反应。交流调频调压牵引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https://d.book118.com/556243112042010040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16622"/>
    <w:rsid w:val="0AA166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431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2024-01-20T01:22:00Z</dcterms:created>
  <dcterms:modified xsi:type="dcterms:W3CDTF">2024-01-20T01:22:46Z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F72FC00B18824981B0152C7CE547936C_11</vt:lpwstr>
  </property>
  <property fmtid="{D5CDD505-2E9C-101B-9397-08002B2CF9AE}" pid="3" name="KSOProductBuildVer">
    <vt:lpwstr>2052-12.1.0.16120</vt:lpwstr>
  </property>
</Properties>
</file>