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分级设备地矿勘测设备：钻探机项目可行性建设方案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45" w:history="1">
        <w:r>
          <w:rPr>
            <w:rFonts w:ascii="仿宋" w:eastAsia="仿宋" w:hAnsi="仿宋" w:cs="仿宋" w:hint="eastAsia"/>
            <w:lang w:eastAsia="zh-CN"/>
          </w:rPr>
          <w:t>概论</w:t>
        </w:r>
        <w:r>
          <w:tab/>
        </w:r>
        <w:r>
          <w:fldChar w:fldCharType="begin"/>
        </w:r>
        <w:r>
          <w:instrText xml:space="preserve"> PAGEREF _Toc14945 \h </w:instrText>
        </w:r>
        <w:r>
          <w:fldChar w:fldCharType="separate"/>
        </w:r>
        <w:r>
          <w:t>3</w:t>
        </w:r>
        <w:r>
          <w:fldChar w:fldCharType="end"/>
        </w:r>
      </w:hyperlink>
    </w:p>
    <w:p>
      <w:pPr>
        <w:pStyle w:val="TOC1"/>
        <w:tabs>
          <w:tab w:val="right" w:leader="dot" w:pos="8306"/>
        </w:tabs>
      </w:pPr>
      <w:hyperlink w:anchor="_Toc26434" w:history="1">
        <w:r>
          <w:rPr>
            <w:rFonts w:ascii="仿宋" w:eastAsia="仿宋" w:hAnsi="仿宋" w:cs="仿宋" w:hint="eastAsia"/>
            <w:lang w:eastAsia="zh-CN"/>
          </w:rPr>
          <w:t>一、发展规划、产业政策和行业准入分析</w:t>
        </w:r>
        <w:r>
          <w:tab/>
        </w:r>
        <w:r>
          <w:fldChar w:fldCharType="begin"/>
        </w:r>
        <w:r>
          <w:instrText xml:space="preserve"> PAGEREF _Toc26434 \h </w:instrText>
        </w:r>
        <w:r>
          <w:fldChar w:fldCharType="separate"/>
        </w:r>
        <w:r>
          <w:t>3</w:t>
        </w:r>
        <w:r>
          <w:fldChar w:fldCharType="end"/>
        </w:r>
      </w:hyperlink>
    </w:p>
    <w:p>
      <w:pPr>
        <w:pStyle w:val="TOC2"/>
        <w:tabs>
          <w:tab w:val="right" w:leader="dot" w:pos="8306"/>
        </w:tabs>
      </w:pPr>
      <w:hyperlink w:anchor="_Toc24480" w:history="1">
        <w:r>
          <w:rPr>
            <w:rFonts w:ascii="仿宋" w:eastAsia="仿宋" w:hAnsi="仿宋" w:cs="仿宋" w:hint="eastAsia"/>
            <w:lang w:eastAsia="zh-CN"/>
          </w:rPr>
          <w:t>(一)、发展规划分析</w:t>
        </w:r>
        <w:r>
          <w:tab/>
        </w:r>
        <w:r>
          <w:fldChar w:fldCharType="begin"/>
        </w:r>
        <w:r>
          <w:instrText xml:space="preserve"> PAGEREF _Toc24480 \h </w:instrText>
        </w:r>
        <w:r>
          <w:fldChar w:fldCharType="separate"/>
        </w:r>
        <w:r>
          <w:t>3</w:t>
        </w:r>
        <w:r>
          <w:fldChar w:fldCharType="end"/>
        </w:r>
      </w:hyperlink>
    </w:p>
    <w:p>
      <w:pPr>
        <w:pStyle w:val="TOC2"/>
        <w:tabs>
          <w:tab w:val="right" w:leader="dot" w:pos="8306"/>
        </w:tabs>
      </w:pPr>
      <w:hyperlink w:anchor="_Toc15734" w:history="1">
        <w:r>
          <w:rPr>
            <w:rFonts w:ascii="仿宋" w:eastAsia="仿宋" w:hAnsi="仿宋" w:cs="仿宋" w:hint="eastAsia"/>
            <w:lang w:eastAsia="zh-CN"/>
          </w:rPr>
          <w:t>(二)、产业政策分析</w:t>
        </w:r>
        <w:r>
          <w:tab/>
        </w:r>
        <w:r>
          <w:fldChar w:fldCharType="begin"/>
        </w:r>
        <w:r>
          <w:instrText xml:space="preserve"> PAGEREF _Toc15734 \h </w:instrText>
        </w:r>
        <w:r>
          <w:fldChar w:fldCharType="separate"/>
        </w:r>
        <w:r>
          <w:t>5</w:t>
        </w:r>
        <w:r>
          <w:fldChar w:fldCharType="end"/>
        </w:r>
      </w:hyperlink>
    </w:p>
    <w:p>
      <w:pPr>
        <w:pStyle w:val="TOC2"/>
        <w:tabs>
          <w:tab w:val="right" w:leader="dot" w:pos="8306"/>
        </w:tabs>
      </w:pPr>
      <w:hyperlink w:anchor="_Toc17236" w:history="1">
        <w:r>
          <w:rPr>
            <w:rFonts w:ascii="仿宋" w:eastAsia="仿宋" w:hAnsi="仿宋" w:cs="仿宋" w:hint="eastAsia"/>
            <w:lang w:eastAsia="zh-CN"/>
          </w:rPr>
          <w:t>(三)、行业准入分析</w:t>
        </w:r>
        <w:r>
          <w:tab/>
        </w:r>
        <w:r>
          <w:fldChar w:fldCharType="begin"/>
        </w:r>
        <w:r>
          <w:instrText xml:space="preserve"> PAGEREF _Toc17236 \h </w:instrText>
        </w:r>
        <w:r>
          <w:fldChar w:fldCharType="separate"/>
        </w:r>
        <w:r>
          <w:t>6</w:t>
        </w:r>
        <w:r>
          <w:fldChar w:fldCharType="end"/>
        </w:r>
      </w:hyperlink>
    </w:p>
    <w:p>
      <w:pPr>
        <w:pStyle w:val="TOC1"/>
        <w:tabs>
          <w:tab w:val="right" w:leader="dot" w:pos="8306"/>
        </w:tabs>
      </w:pPr>
      <w:hyperlink w:anchor="_Toc14085" w:history="1">
        <w:r>
          <w:rPr>
            <w:rFonts w:ascii="仿宋" w:eastAsia="仿宋" w:hAnsi="仿宋" w:cs="仿宋" w:hint="eastAsia"/>
            <w:lang w:eastAsia="zh-CN"/>
          </w:rPr>
          <w:t>二、项目监理与质量保证</w:t>
        </w:r>
        <w:r>
          <w:tab/>
        </w:r>
        <w:r>
          <w:fldChar w:fldCharType="begin"/>
        </w:r>
        <w:r>
          <w:instrText xml:space="preserve"> PAGEREF _Toc14085 \h </w:instrText>
        </w:r>
        <w:r>
          <w:fldChar w:fldCharType="separate"/>
        </w:r>
        <w:r>
          <w:t>8</w:t>
        </w:r>
        <w:r>
          <w:fldChar w:fldCharType="end"/>
        </w:r>
      </w:hyperlink>
    </w:p>
    <w:p>
      <w:pPr>
        <w:pStyle w:val="TOC2"/>
        <w:tabs>
          <w:tab w:val="right" w:leader="dot" w:pos="8306"/>
        </w:tabs>
      </w:pPr>
      <w:hyperlink w:anchor="_Toc25029" w:history="1">
        <w:r>
          <w:rPr>
            <w:rFonts w:ascii="仿宋" w:eastAsia="仿宋" w:hAnsi="仿宋" w:cs="仿宋" w:hint="eastAsia"/>
            <w:lang w:eastAsia="zh-CN"/>
          </w:rPr>
          <w:t>(一)、监理体系构建</w:t>
        </w:r>
        <w:r>
          <w:tab/>
        </w:r>
        <w:r>
          <w:fldChar w:fldCharType="begin"/>
        </w:r>
        <w:r>
          <w:instrText xml:space="preserve"> PAGEREF _Toc25029 \h </w:instrText>
        </w:r>
        <w:r>
          <w:fldChar w:fldCharType="separate"/>
        </w:r>
        <w:r>
          <w:t>8</w:t>
        </w:r>
        <w:r>
          <w:fldChar w:fldCharType="end"/>
        </w:r>
      </w:hyperlink>
    </w:p>
    <w:p>
      <w:pPr>
        <w:pStyle w:val="TOC2"/>
        <w:tabs>
          <w:tab w:val="right" w:leader="dot" w:pos="8306"/>
        </w:tabs>
      </w:pPr>
      <w:hyperlink w:anchor="_Toc20220" w:history="1">
        <w:r>
          <w:rPr>
            <w:rFonts w:ascii="仿宋" w:eastAsia="仿宋" w:hAnsi="仿宋" w:cs="仿宋" w:hint="eastAsia"/>
            <w:lang w:eastAsia="zh-CN"/>
          </w:rPr>
          <w:t>(二)、质量保证体系实施</w:t>
        </w:r>
        <w:r>
          <w:tab/>
        </w:r>
        <w:r>
          <w:fldChar w:fldCharType="begin"/>
        </w:r>
        <w:r>
          <w:instrText xml:space="preserve"> PAGEREF _Toc20220 \h </w:instrText>
        </w:r>
        <w:r>
          <w:fldChar w:fldCharType="separate"/>
        </w:r>
        <w:r>
          <w:t>8</w:t>
        </w:r>
        <w:r>
          <w:fldChar w:fldCharType="end"/>
        </w:r>
      </w:hyperlink>
    </w:p>
    <w:p>
      <w:pPr>
        <w:pStyle w:val="TOC2"/>
        <w:tabs>
          <w:tab w:val="right" w:leader="dot" w:pos="8306"/>
        </w:tabs>
      </w:pPr>
      <w:hyperlink w:anchor="_Toc546" w:history="1">
        <w:r>
          <w:rPr>
            <w:rFonts w:ascii="仿宋" w:eastAsia="仿宋" w:hAnsi="仿宋" w:cs="仿宋" w:hint="eastAsia"/>
            <w:lang w:eastAsia="zh-CN"/>
          </w:rPr>
          <w:t>(三)、监理与质量控制流程</w:t>
        </w:r>
        <w:r>
          <w:tab/>
        </w:r>
        <w:r>
          <w:fldChar w:fldCharType="begin"/>
        </w:r>
        <w:r>
          <w:instrText xml:space="preserve"> PAGEREF _Toc546 \h </w:instrText>
        </w:r>
        <w:r>
          <w:fldChar w:fldCharType="separate"/>
        </w:r>
        <w:r>
          <w:t>9</w:t>
        </w:r>
        <w:r>
          <w:fldChar w:fldCharType="end"/>
        </w:r>
      </w:hyperlink>
    </w:p>
    <w:p>
      <w:pPr>
        <w:pStyle w:val="TOC1"/>
        <w:tabs>
          <w:tab w:val="right" w:leader="dot" w:pos="8306"/>
        </w:tabs>
      </w:pPr>
      <w:hyperlink w:anchor="_Toc28352" w:history="1">
        <w:r>
          <w:rPr>
            <w:rFonts w:ascii="仿宋" w:eastAsia="仿宋" w:hAnsi="仿宋" w:cs="仿宋" w:hint="eastAsia"/>
            <w:lang w:eastAsia="zh-CN"/>
          </w:rPr>
          <w:t>三、项目选址研究</w:t>
        </w:r>
        <w:r>
          <w:tab/>
        </w:r>
        <w:r>
          <w:fldChar w:fldCharType="begin"/>
        </w:r>
        <w:r>
          <w:instrText xml:space="preserve"> PAGEREF _Toc28352 \h </w:instrText>
        </w:r>
        <w:r>
          <w:fldChar w:fldCharType="separate"/>
        </w:r>
        <w:r>
          <w:t>10</w:t>
        </w:r>
        <w:r>
          <w:fldChar w:fldCharType="end"/>
        </w:r>
      </w:hyperlink>
    </w:p>
    <w:p>
      <w:pPr>
        <w:pStyle w:val="TOC2"/>
        <w:tabs>
          <w:tab w:val="right" w:leader="dot" w:pos="8306"/>
        </w:tabs>
      </w:pPr>
      <w:hyperlink w:anchor="_Toc29542" w:history="1">
        <w:r>
          <w:rPr>
            <w:rFonts w:ascii="仿宋" w:eastAsia="仿宋" w:hAnsi="仿宋" w:cs="仿宋" w:hint="eastAsia"/>
            <w:lang w:eastAsia="zh-CN"/>
          </w:rPr>
          <w:t>(一)、项目选址原则</w:t>
        </w:r>
        <w:r>
          <w:tab/>
        </w:r>
        <w:r>
          <w:fldChar w:fldCharType="begin"/>
        </w:r>
        <w:r>
          <w:instrText xml:space="preserve"> PAGEREF _Toc29542 \h </w:instrText>
        </w:r>
        <w:r>
          <w:fldChar w:fldCharType="separate"/>
        </w:r>
        <w:r>
          <w:t>10</w:t>
        </w:r>
        <w:r>
          <w:fldChar w:fldCharType="end"/>
        </w:r>
      </w:hyperlink>
    </w:p>
    <w:p>
      <w:pPr>
        <w:pStyle w:val="TOC2"/>
        <w:tabs>
          <w:tab w:val="right" w:leader="dot" w:pos="8306"/>
        </w:tabs>
      </w:pPr>
      <w:hyperlink w:anchor="_Toc12257" w:history="1">
        <w:r>
          <w:rPr>
            <w:rFonts w:ascii="仿宋" w:eastAsia="仿宋" w:hAnsi="仿宋" w:cs="仿宋" w:hint="eastAsia"/>
            <w:lang w:eastAsia="zh-CN"/>
          </w:rPr>
          <w:t>(二)、项目选址</w:t>
        </w:r>
        <w:r>
          <w:tab/>
        </w:r>
        <w:r>
          <w:fldChar w:fldCharType="begin"/>
        </w:r>
        <w:r>
          <w:instrText xml:space="preserve"> PAGEREF _Toc12257 \h </w:instrText>
        </w:r>
        <w:r>
          <w:fldChar w:fldCharType="separate"/>
        </w:r>
        <w:r>
          <w:t>13</w:t>
        </w:r>
        <w:r>
          <w:fldChar w:fldCharType="end"/>
        </w:r>
      </w:hyperlink>
    </w:p>
    <w:p>
      <w:pPr>
        <w:pStyle w:val="TOC2"/>
        <w:tabs>
          <w:tab w:val="right" w:leader="dot" w:pos="8306"/>
        </w:tabs>
      </w:pPr>
      <w:hyperlink w:anchor="_Toc23903" w:history="1">
        <w:r>
          <w:rPr>
            <w:rFonts w:ascii="仿宋" w:eastAsia="仿宋" w:hAnsi="仿宋" w:cs="仿宋" w:hint="eastAsia"/>
            <w:lang w:eastAsia="zh-CN"/>
          </w:rPr>
          <w:t>(三)、建设条件分析</w:t>
        </w:r>
        <w:r>
          <w:tab/>
        </w:r>
        <w:r>
          <w:fldChar w:fldCharType="begin"/>
        </w:r>
        <w:r>
          <w:instrText xml:space="preserve"> PAGEREF _Toc23903 \h </w:instrText>
        </w:r>
        <w:r>
          <w:fldChar w:fldCharType="separate"/>
        </w:r>
        <w:r>
          <w:t>15</w:t>
        </w:r>
        <w:r>
          <w:fldChar w:fldCharType="end"/>
        </w:r>
      </w:hyperlink>
    </w:p>
    <w:p>
      <w:pPr>
        <w:pStyle w:val="TOC2"/>
        <w:tabs>
          <w:tab w:val="right" w:leader="dot" w:pos="8306"/>
        </w:tabs>
      </w:pPr>
      <w:hyperlink w:anchor="_Toc9607" w:history="1">
        <w:r>
          <w:rPr>
            <w:rFonts w:ascii="仿宋" w:eastAsia="仿宋" w:hAnsi="仿宋" w:cs="仿宋" w:hint="eastAsia"/>
            <w:lang w:eastAsia="zh-CN"/>
          </w:rPr>
          <w:t>(四)、用地控制指标</w:t>
        </w:r>
        <w:r>
          <w:tab/>
        </w:r>
        <w:r>
          <w:fldChar w:fldCharType="begin"/>
        </w:r>
        <w:r>
          <w:instrText xml:space="preserve"> PAGEREF _Toc9607 \h </w:instrText>
        </w:r>
        <w:r>
          <w:fldChar w:fldCharType="separate"/>
        </w:r>
        <w:r>
          <w:t>16</w:t>
        </w:r>
        <w:r>
          <w:fldChar w:fldCharType="end"/>
        </w:r>
      </w:hyperlink>
    </w:p>
    <w:p>
      <w:pPr>
        <w:pStyle w:val="TOC2"/>
        <w:tabs>
          <w:tab w:val="right" w:leader="dot" w:pos="8306"/>
        </w:tabs>
      </w:pPr>
      <w:hyperlink w:anchor="_Toc11994" w:history="1">
        <w:r>
          <w:rPr>
            <w:rFonts w:ascii="仿宋" w:eastAsia="仿宋" w:hAnsi="仿宋" w:cs="仿宋" w:hint="eastAsia"/>
            <w:lang w:eastAsia="zh-CN"/>
          </w:rPr>
          <w:t>(五)、地总体要求</w:t>
        </w:r>
        <w:r>
          <w:tab/>
        </w:r>
        <w:r>
          <w:fldChar w:fldCharType="begin"/>
        </w:r>
        <w:r>
          <w:instrText xml:space="preserve"> PAGEREF _Toc11994 \h </w:instrText>
        </w:r>
        <w:r>
          <w:fldChar w:fldCharType="separate"/>
        </w:r>
        <w:r>
          <w:t>18</w:t>
        </w:r>
        <w:r>
          <w:fldChar w:fldCharType="end"/>
        </w:r>
      </w:hyperlink>
    </w:p>
    <w:p>
      <w:pPr>
        <w:pStyle w:val="TOC2"/>
        <w:tabs>
          <w:tab w:val="right" w:leader="dot" w:pos="8306"/>
        </w:tabs>
      </w:pPr>
      <w:hyperlink w:anchor="_Toc12909" w:history="1">
        <w:r>
          <w:rPr>
            <w:rFonts w:ascii="仿宋" w:eastAsia="仿宋" w:hAnsi="仿宋" w:cs="仿宋" w:hint="eastAsia"/>
            <w:lang w:eastAsia="zh-CN"/>
          </w:rPr>
          <w:t>(六)、节约用地措施</w:t>
        </w:r>
        <w:r>
          <w:tab/>
        </w:r>
        <w:r>
          <w:fldChar w:fldCharType="begin"/>
        </w:r>
        <w:r>
          <w:instrText xml:space="preserve"> PAGEREF _Toc12909 \h </w:instrText>
        </w:r>
        <w:r>
          <w:fldChar w:fldCharType="separate"/>
        </w:r>
        <w:r>
          <w:t>19</w:t>
        </w:r>
        <w:r>
          <w:fldChar w:fldCharType="end"/>
        </w:r>
      </w:hyperlink>
    </w:p>
    <w:p>
      <w:pPr>
        <w:pStyle w:val="TOC2"/>
        <w:tabs>
          <w:tab w:val="right" w:leader="dot" w:pos="8306"/>
        </w:tabs>
      </w:pPr>
      <w:hyperlink w:anchor="_Toc14915" w:history="1">
        <w:r>
          <w:rPr>
            <w:rFonts w:ascii="仿宋" w:eastAsia="仿宋" w:hAnsi="仿宋" w:cs="仿宋" w:hint="eastAsia"/>
            <w:lang w:eastAsia="zh-CN"/>
          </w:rPr>
          <w:t>(七)、选址综合评价</w:t>
        </w:r>
        <w:r>
          <w:tab/>
        </w:r>
        <w:r>
          <w:fldChar w:fldCharType="begin"/>
        </w:r>
        <w:r>
          <w:instrText xml:space="preserve"> PAGEREF _Toc14915 \h </w:instrText>
        </w:r>
        <w:r>
          <w:fldChar w:fldCharType="separate"/>
        </w:r>
        <w:r>
          <w:t>20</w:t>
        </w:r>
        <w:r>
          <w:fldChar w:fldCharType="end"/>
        </w:r>
      </w:hyperlink>
    </w:p>
    <w:p>
      <w:pPr>
        <w:pStyle w:val="TOC1"/>
        <w:tabs>
          <w:tab w:val="right" w:leader="dot" w:pos="8306"/>
        </w:tabs>
      </w:pPr>
      <w:hyperlink w:anchor="_Toc22399" w:history="1">
        <w:r>
          <w:rPr>
            <w:rFonts w:ascii="仿宋" w:eastAsia="仿宋" w:hAnsi="仿宋" w:cs="仿宋" w:hint="eastAsia"/>
            <w:lang w:eastAsia="zh-CN"/>
          </w:rPr>
          <w:t>四、背景、必要性分析</w:t>
        </w:r>
        <w:r>
          <w:tab/>
        </w:r>
        <w:r>
          <w:fldChar w:fldCharType="begin"/>
        </w:r>
        <w:r>
          <w:instrText xml:space="preserve"> PAGEREF _Toc22399 \h </w:instrText>
        </w:r>
        <w:r>
          <w:fldChar w:fldCharType="separate"/>
        </w:r>
        <w:r>
          <w:t>21</w:t>
        </w:r>
        <w:r>
          <w:fldChar w:fldCharType="end"/>
        </w:r>
      </w:hyperlink>
    </w:p>
    <w:p>
      <w:pPr>
        <w:pStyle w:val="TOC2"/>
        <w:tabs>
          <w:tab w:val="right" w:leader="dot" w:pos="8306"/>
        </w:tabs>
      </w:pPr>
      <w:hyperlink w:anchor="_Toc23615" w:history="1">
        <w:r>
          <w:rPr>
            <w:rFonts w:ascii="仿宋" w:eastAsia="仿宋" w:hAnsi="仿宋" w:cs="仿宋" w:hint="eastAsia"/>
            <w:lang w:eastAsia="zh-CN"/>
          </w:rPr>
          <w:t>(一)、项目建设背景</w:t>
        </w:r>
        <w:r>
          <w:tab/>
        </w:r>
        <w:r>
          <w:fldChar w:fldCharType="begin"/>
        </w:r>
        <w:r>
          <w:instrText xml:space="preserve"> PAGEREF _Toc23615 \h </w:instrText>
        </w:r>
        <w:r>
          <w:fldChar w:fldCharType="separate"/>
        </w:r>
        <w:r>
          <w:t>21</w:t>
        </w:r>
        <w:r>
          <w:fldChar w:fldCharType="end"/>
        </w:r>
      </w:hyperlink>
    </w:p>
    <w:p>
      <w:pPr>
        <w:pStyle w:val="TOC2"/>
        <w:tabs>
          <w:tab w:val="right" w:leader="dot" w:pos="8306"/>
        </w:tabs>
      </w:pPr>
      <w:hyperlink w:anchor="_Toc2197" w:history="1">
        <w:r>
          <w:rPr>
            <w:rFonts w:ascii="仿宋" w:eastAsia="仿宋" w:hAnsi="仿宋" w:cs="仿宋" w:hint="eastAsia"/>
            <w:lang w:eastAsia="zh-CN"/>
          </w:rPr>
          <w:t>(二)、必要性分析</w:t>
        </w:r>
        <w:r>
          <w:tab/>
        </w:r>
        <w:r>
          <w:fldChar w:fldCharType="begin"/>
        </w:r>
        <w:r>
          <w:instrText xml:space="preserve"> PAGEREF _Toc2197 \h </w:instrText>
        </w:r>
        <w:r>
          <w:fldChar w:fldCharType="separate"/>
        </w:r>
        <w:r>
          <w:t>22</w:t>
        </w:r>
        <w:r>
          <w:fldChar w:fldCharType="end"/>
        </w:r>
      </w:hyperlink>
    </w:p>
    <w:p>
      <w:pPr>
        <w:pStyle w:val="TOC2"/>
        <w:tabs>
          <w:tab w:val="right" w:leader="dot" w:pos="8306"/>
        </w:tabs>
      </w:pPr>
      <w:hyperlink w:anchor="_Toc9217" w:history="1">
        <w:r>
          <w:rPr>
            <w:rFonts w:ascii="仿宋" w:eastAsia="仿宋" w:hAnsi="仿宋" w:cs="仿宋" w:hint="eastAsia"/>
            <w:lang w:eastAsia="zh-CN"/>
          </w:rPr>
          <w:t>(三)、项目建设有利条件</w:t>
        </w:r>
        <w:r>
          <w:tab/>
        </w:r>
        <w:r>
          <w:fldChar w:fldCharType="begin"/>
        </w:r>
        <w:r>
          <w:instrText xml:space="preserve"> PAGEREF _Toc9217 \h </w:instrText>
        </w:r>
        <w:r>
          <w:fldChar w:fldCharType="separate"/>
        </w:r>
        <w:r>
          <w:t>24</w:t>
        </w:r>
        <w:r>
          <w:fldChar w:fldCharType="end"/>
        </w:r>
      </w:hyperlink>
    </w:p>
    <w:p>
      <w:pPr>
        <w:pStyle w:val="TOC1"/>
        <w:tabs>
          <w:tab w:val="right" w:leader="dot" w:pos="8306"/>
        </w:tabs>
      </w:pPr>
      <w:hyperlink w:anchor="_Toc16357" w:history="1">
        <w:r>
          <w:rPr>
            <w:rFonts w:ascii="仿宋" w:eastAsia="仿宋" w:hAnsi="仿宋" w:cs="仿宋" w:hint="eastAsia"/>
            <w:lang w:eastAsia="zh-CN"/>
          </w:rPr>
          <w:t>五、财务管理与成本控制</w:t>
        </w:r>
        <w:r>
          <w:tab/>
        </w:r>
        <w:r>
          <w:fldChar w:fldCharType="begin"/>
        </w:r>
        <w:r>
          <w:instrText xml:space="preserve"> PAGEREF _Toc16357 \h </w:instrText>
        </w:r>
        <w:r>
          <w:fldChar w:fldCharType="separate"/>
        </w:r>
        <w:r>
          <w:t>25</w:t>
        </w:r>
        <w:r>
          <w:fldChar w:fldCharType="end"/>
        </w:r>
      </w:hyperlink>
    </w:p>
    <w:p>
      <w:pPr>
        <w:pStyle w:val="TOC2"/>
        <w:tabs>
          <w:tab w:val="right" w:leader="dot" w:pos="8306"/>
        </w:tabs>
      </w:pPr>
      <w:hyperlink w:anchor="_Toc29551" w:history="1">
        <w:r>
          <w:rPr>
            <w:rFonts w:ascii="仿宋" w:eastAsia="仿宋" w:hAnsi="仿宋" w:cs="仿宋" w:hint="eastAsia"/>
            <w:lang w:eastAsia="zh-CN"/>
          </w:rPr>
          <w:t>(一)、财务管理体系建设</w:t>
        </w:r>
        <w:r>
          <w:tab/>
        </w:r>
        <w:r>
          <w:fldChar w:fldCharType="begin"/>
        </w:r>
        <w:r>
          <w:instrText xml:space="preserve"> PAGEREF _Toc29551 \h </w:instrText>
        </w:r>
        <w:r>
          <w:fldChar w:fldCharType="separate"/>
        </w:r>
        <w:r>
          <w:t>25</w:t>
        </w:r>
        <w:r>
          <w:fldChar w:fldCharType="end"/>
        </w:r>
      </w:hyperlink>
    </w:p>
    <w:p>
      <w:pPr>
        <w:pStyle w:val="TOC2"/>
        <w:tabs>
          <w:tab w:val="right" w:leader="dot" w:pos="8306"/>
        </w:tabs>
      </w:pPr>
      <w:hyperlink w:anchor="_Toc3615" w:history="1">
        <w:r>
          <w:rPr>
            <w:rFonts w:ascii="仿宋" w:eastAsia="仿宋" w:hAnsi="仿宋" w:cs="仿宋" w:hint="eastAsia"/>
            <w:lang w:eastAsia="zh-CN"/>
          </w:rPr>
          <w:t>(二)、成本控制措施</w:t>
        </w:r>
        <w:r>
          <w:tab/>
        </w:r>
        <w:r>
          <w:fldChar w:fldCharType="begin"/>
        </w:r>
        <w:r>
          <w:instrText xml:space="preserve"> PAGEREF _Toc3615 \h </w:instrText>
        </w:r>
        <w:r>
          <w:fldChar w:fldCharType="separate"/>
        </w:r>
        <w:r>
          <w:t>27</w:t>
        </w:r>
        <w:r>
          <w:fldChar w:fldCharType="end"/>
        </w:r>
      </w:hyperlink>
    </w:p>
    <w:p>
      <w:pPr>
        <w:pStyle w:val="TOC1"/>
        <w:tabs>
          <w:tab w:val="right" w:leader="dot" w:pos="8306"/>
        </w:tabs>
      </w:pPr>
      <w:hyperlink w:anchor="_Toc32085" w:history="1">
        <w:r>
          <w:rPr>
            <w:rFonts w:ascii="仿宋" w:eastAsia="仿宋" w:hAnsi="仿宋" w:cs="仿宋" w:hint="eastAsia"/>
            <w:lang w:eastAsia="zh-CN"/>
          </w:rPr>
          <w:t>六、分级设备地矿勘测设备：钻探机项目概论</w:t>
        </w:r>
        <w:r>
          <w:tab/>
        </w:r>
        <w:r>
          <w:fldChar w:fldCharType="begin"/>
        </w:r>
        <w:r>
          <w:instrText xml:space="preserve"> PAGEREF _Toc32085 \h </w:instrText>
        </w:r>
        <w:r>
          <w:fldChar w:fldCharType="separate"/>
        </w:r>
        <w:r>
          <w:t>28</w:t>
        </w:r>
        <w:r>
          <w:fldChar w:fldCharType="end"/>
        </w:r>
      </w:hyperlink>
    </w:p>
    <w:p>
      <w:pPr>
        <w:pStyle w:val="TOC2"/>
        <w:tabs>
          <w:tab w:val="right" w:leader="dot" w:pos="8306"/>
        </w:tabs>
      </w:pPr>
      <w:hyperlink w:anchor="_Toc5202" w:history="1">
        <w:r>
          <w:rPr>
            <w:rFonts w:ascii="仿宋" w:eastAsia="仿宋" w:hAnsi="仿宋" w:cs="仿宋" w:hint="eastAsia"/>
            <w:lang w:eastAsia="zh-CN"/>
          </w:rPr>
          <w:t>(一)、项目申报单位概况</w:t>
        </w:r>
        <w:r>
          <w:tab/>
        </w:r>
        <w:r>
          <w:fldChar w:fldCharType="begin"/>
        </w:r>
        <w:r>
          <w:instrText xml:space="preserve"> PAGEREF _Toc5202 \h </w:instrText>
        </w:r>
        <w:r>
          <w:fldChar w:fldCharType="separate"/>
        </w:r>
        <w:r>
          <w:t>28</w:t>
        </w:r>
        <w:r>
          <w:fldChar w:fldCharType="end"/>
        </w:r>
      </w:hyperlink>
    </w:p>
    <w:p>
      <w:pPr>
        <w:pStyle w:val="TOC2"/>
        <w:tabs>
          <w:tab w:val="right" w:leader="dot" w:pos="8306"/>
        </w:tabs>
      </w:pPr>
      <w:hyperlink w:anchor="_Toc31280" w:history="1">
        <w:r>
          <w:rPr>
            <w:rFonts w:ascii="仿宋" w:eastAsia="仿宋" w:hAnsi="仿宋" w:cs="仿宋" w:hint="eastAsia"/>
            <w:lang w:eastAsia="zh-CN"/>
          </w:rPr>
          <w:t>(二)、项目概况</w:t>
        </w:r>
        <w:r>
          <w:tab/>
        </w:r>
        <w:r>
          <w:fldChar w:fldCharType="begin"/>
        </w:r>
        <w:r>
          <w:instrText xml:space="preserve"> PAGEREF _Toc31280 \h </w:instrText>
        </w:r>
        <w:r>
          <w:fldChar w:fldCharType="separate"/>
        </w:r>
        <w:r>
          <w:t>29</w:t>
        </w:r>
        <w:r>
          <w:fldChar w:fldCharType="end"/>
        </w:r>
      </w:hyperlink>
    </w:p>
    <w:p>
      <w:pPr>
        <w:pStyle w:val="TOC1"/>
        <w:tabs>
          <w:tab w:val="right" w:leader="dot" w:pos="8306"/>
        </w:tabs>
      </w:pPr>
      <w:hyperlink w:anchor="_Toc32263" w:history="1">
        <w:r>
          <w:rPr>
            <w:rFonts w:ascii="仿宋" w:eastAsia="仿宋" w:hAnsi="仿宋" w:cs="仿宋" w:hint="eastAsia"/>
            <w:lang w:eastAsia="zh-CN"/>
          </w:rPr>
          <w:t>七、环境保护与治理方案</w:t>
        </w:r>
        <w:r>
          <w:tab/>
        </w:r>
        <w:r>
          <w:fldChar w:fldCharType="begin"/>
        </w:r>
        <w:r>
          <w:instrText xml:space="preserve"> PAGEREF _Toc32263 \h </w:instrText>
        </w:r>
        <w:r>
          <w:fldChar w:fldCharType="separate"/>
        </w:r>
        <w:r>
          <w:t>32</w:t>
        </w:r>
        <w:r>
          <w:fldChar w:fldCharType="end"/>
        </w:r>
      </w:hyperlink>
    </w:p>
    <w:p>
      <w:pPr>
        <w:pStyle w:val="TOC2"/>
        <w:tabs>
          <w:tab w:val="right" w:leader="dot" w:pos="8306"/>
        </w:tabs>
      </w:pPr>
      <w:hyperlink w:anchor="_Toc28764" w:history="1">
        <w:r>
          <w:rPr>
            <w:rFonts w:ascii="仿宋" w:eastAsia="仿宋" w:hAnsi="仿宋" w:cs="仿宋" w:hint="eastAsia"/>
            <w:lang w:eastAsia="zh-CN"/>
          </w:rPr>
          <w:t>(一)、项目环境影响评估</w:t>
        </w:r>
        <w:r>
          <w:tab/>
        </w:r>
        <w:r>
          <w:fldChar w:fldCharType="begin"/>
        </w:r>
        <w:r>
          <w:instrText xml:space="preserve"> PAGEREF _Toc28764 \h </w:instrText>
        </w:r>
        <w:r>
          <w:fldChar w:fldCharType="separate"/>
        </w:r>
        <w:r>
          <w:t>32</w:t>
        </w:r>
        <w:r>
          <w:fldChar w:fldCharType="end"/>
        </w:r>
      </w:hyperlink>
    </w:p>
    <w:p>
      <w:pPr>
        <w:pStyle w:val="TOC2"/>
        <w:tabs>
          <w:tab w:val="right" w:leader="dot" w:pos="8306"/>
        </w:tabs>
      </w:pPr>
      <w:hyperlink w:anchor="_Toc1341" w:history="1">
        <w:r>
          <w:rPr>
            <w:rFonts w:ascii="仿宋" w:eastAsia="仿宋" w:hAnsi="仿宋" w:cs="仿宋" w:hint="eastAsia"/>
            <w:lang w:eastAsia="zh-CN"/>
          </w:rPr>
          <w:t>(二)、环境保护措施与治理方案</w:t>
        </w:r>
        <w:r>
          <w:tab/>
        </w:r>
        <w:r>
          <w:fldChar w:fldCharType="begin"/>
        </w:r>
        <w:r>
          <w:instrText xml:space="preserve"> PAGEREF _Toc1341 \h </w:instrText>
        </w:r>
        <w:r>
          <w:fldChar w:fldCharType="separate"/>
        </w:r>
        <w:r>
          <w:t>32</w:t>
        </w:r>
        <w:r>
          <w:fldChar w:fldCharType="end"/>
        </w:r>
      </w:hyperlink>
    </w:p>
    <w:p>
      <w:pPr>
        <w:pStyle w:val="TOC1"/>
        <w:tabs>
          <w:tab w:val="right" w:leader="dot" w:pos="8306"/>
        </w:tabs>
      </w:pPr>
      <w:hyperlink w:anchor="_Toc4779" w:history="1">
        <w:r>
          <w:rPr>
            <w:rFonts w:ascii="仿宋" w:eastAsia="仿宋" w:hAnsi="仿宋" w:cs="仿宋" w:hint="eastAsia"/>
            <w:lang w:eastAsia="zh-CN"/>
          </w:rPr>
          <w:t>八、项目实施与管理方案</w:t>
        </w:r>
        <w:r>
          <w:tab/>
        </w:r>
        <w:r>
          <w:fldChar w:fldCharType="begin"/>
        </w:r>
        <w:r>
          <w:instrText xml:space="preserve"> PAGEREF _Toc4779 \h </w:instrText>
        </w:r>
        <w:r>
          <w:fldChar w:fldCharType="separate"/>
        </w:r>
        <w:r>
          <w:t>33</w:t>
        </w:r>
        <w:r>
          <w:fldChar w:fldCharType="end"/>
        </w:r>
      </w:hyperlink>
    </w:p>
    <w:p>
      <w:pPr>
        <w:pStyle w:val="TOC2"/>
        <w:tabs>
          <w:tab w:val="right" w:leader="dot" w:pos="8306"/>
        </w:tabs>
      </w:pPr>
      <w:hyperlink w:anchor="_Toc5922" w:history="1">
        <w:r>
          <w:rPr>
            <w:rFonts w:ascii="仿宋" w:eastAsia="仿宋" w:hAnsi="仿宋" w:cs="仿宋" w:hint="eastAsia"/>
            <w:lang w:eastAsia="zh-CN"/>
          </w:rPr>
          <w:t>(一)、项目实施计划</w:t>
        </w:r>
        <w:r>
          <w:tab/>
        </w:r>
        <w:r>
          <w:fldChar w:fldCharType="begin"/>
        </w:r>
        <w:r>
          <w:instrText xml:space="preserve"> PAGEREF _Toc5922 \h </w:instrText>
        </w:r>
        <w:r>
          <w:fldChar w:fldCharType="separate"/>
        </w:r>
        <w:r>
          <w:t>33</w:t>
        </w:r>
        <w:r>
          <w:fldChar w:fldCharType="end"/>
        </w:r>
      </w:hyperlink>
    </w:p>
    <w:p>
      <w:pPr>
        <w:pStyle w:val="TOC2"/>
        <w:tabs>
          <w:tab w:val="right" w:leader="dot" w:pos="8306"/>
        </w:tabs>
      </w:pPr>
      <w:hyperlink w:anchor="_Toc4265" w:history="1">
        <w:r>
          <w:rPr>
            <w:rFonts w:ascii="仿宋" w:eastAsia="仿宋" w:hAnsi="仿宋" w:cs="仿宋" w:hint="eastAsia"/>
            <w:lang w:eastAsia="zh-CN"/>
          </w:rPr>
          <w:t>(二)、项目组织机构与职责</w:t>
        </w:r>
        <w:r>
          <w:tab/>
        </w:r>
        <w:r>
          <w:fldChar w:fldCharType="begin"/>
        </w:r>
        <w:r>
          <w:instrText xml:space="preserve"> PAGEREF _Toc4265 \h </w:instrText>
        </w:r>
        <w:r>
          <w:fldChar w:fldCharType="separate"/>
        </w:r>
        <w:r>
          <w:t>34</w:t>
        </w:r>
        <w:r>
          <w:fldChar w:fldCharType="end"/>
        </w:r>
      </w:hyperlink>
    </w:p>
    <w:p>
      <w:pPr>
        <w:pStyle w:val="TOC2"/>
        <w:tabs>
          <w:tab w:val="right" w:leader="dot" w:pos="8306"/>
        </w:tabs>
      </w:pPr>
      <w:hyperlink w:anchor="_Toc10177" w:history="1">
        <w:r>
          <w:rPr>
            <w:rFonts w:ascii="仿宋" w:eastAsia="仿宋" w:hAnsi="仿宋" w:cs="仿宋" w:hint="eastAsia"/>
            <w:lang w:eastAsia="zh-CN"/>
          </w:rPr>
          <w:t>(三)、项目管理与监控体系</w:t>
        </w:r>
        <w:r>
          <w:tab/>
        </w:r>
        <w:r>
          <w:fldChar w:fldCharType="begin"/>
        </w:r>
        <w:r>
          <w:instrText xml:space="preserve"> PAGEREF _Toc10177 \h </w:instrText>
        </w:r>
        <w:r>
          <w:fldChar w:fldCharType="separate"/>
        </w:r>
        <w:r>
          <w:t>37</w:t>
        </w:r>
        <w:r>
          <w:fldChar w:fldCharType="end"/>
        </w:r>
      </w:hyperlink>
    </w:p>
    <w:p>
      <w:pPr>
        <w:pStyle w:val="TOC1"/>
        <w:tabs>
          <w:tab w:val="right" w:leader="dot" w:pos="8306"/>
        </w:tabs>
      </w:pPr>
      <w:hyperlink w:anchor="_Toc20000" w:history="1">
        <w:r>
          <w:rPr>
            <w:rFonts w:ascii="仿宋" w:eastAsia="仿宋" w:hAnsi="仿宋" w:cs="仿宋" w:hint="eastAsia"/>
            <w:lang w:eastAsia="zh-CN"/>
          </w:rPr>
          <w:t>九、项目质量与标准</w:t>
        </w:r>
        <w:r>
          <w:tab/>
        </w:r>
        <w:r>
          <w:fldChar w:fldCharType="begin"/>
        </w:r>
        <w:r>
          <w:instrText xml:space="preserve"> PAGEREF _Toc20000 \h </w:instrText>
        </w:r>
        <w:r>
          <w:fldChar w:fldCharType="separate"/>
        </w:r>
        <w:r>
          <w:t>39</w:t>
        </w:r>
        <w:r>
          <w:fldChar w:fldCharType="end"/>
        </w:r>
      </w:hyperlink>
    </w:p>
    <w:p>
      <w:pPr>
        <w:pStyle w:val="TOC2"/>
        <w:tabs>
          <w:tab w:val="right" w:leader="dot" w:pos="8306"/>
        </w:tabs>
      </w:pPr>
      <w:hyperlink w:anchor="_Toc29697" w:history="1">
        <w:r>
          <w:rPr>
            <w:rFonts w:ascii="仿宋" w:eastAsia="仿宋" w:hAnsi="仿宋" w:cs="仿宋" w:hint="eastAsia"/>
            <w:lang w:eastAsia="zh-CN"/>
          </w:rPr>
          <w:t>(一)、质量保障体系</w:t>
        </w:r>
        <w:r>
          <w:tab/>
        </w:r>
        <w:r>
          <w:fldChar w:fldCharType="begin"/>
        </w:r>
        <w:r>
          <w:instrText xml:space="preserve"> PAGEREF _Toc29697 \h </w:instrText>
        </w:r>
        <w:r>
          <w:fldChar w:fldCharType="separate"/>
        </w:r>
        <w:r>
          <w:t>39</w:t>
        </w:r>
        <w:r>
          <w:fldChar w:fldCharType="end"/>
        </w:r>
      </w:hyperlink>
    </w:p>
    <w:p>
      <w:pPr>
        <w:pStyle w:val="TOC2"/>
        <w:tabs>
          <w:tab w:val="right" w:leader="dot" w:pos="8306"/>
        </w:tabs>
      </w:pPr>
      <w:hyperlink w:anchor="_Toc25493" w:history="1">
        <w:r>
          <w:rPr>
            <w:rFonts w:ascii="仿宋" w:eastAsia="仿宋" w:hAnsi="仿宋" w:cs="仿宋" w:hint="eastAsia"/>
            <w:lang w:eastAsia="zh-CN"/>
          </w:rPr>
          <w:t>(二)、标准化作业流程</w:t>
        </w:r>
        <w:r>
          <w:tab/>
        </w:r>
        <w:r>
          <w:fldChar w:fldCharType="begin"/>
        </w:r>
        <w:r>
          <w:instrText xml:space="preserve"> PAGEREF _Toc25493 \h </w:instrText>
        </w:r>
        <w:r>
          <w:fldChar w:fldCharType="separate"/>
        </w:r>
        <w:r>
          <w:t>40</w:t>
        </w:r>
        <w:r>
          <w:fldChar w:fldCharType="end"/>
        </w:r>
      </w:hyperlink>
    </w:p>
    <w:p>
      <w:pPr>
        <w:pStyle w:val="TOC2"/>
        <w:tabs>
          <w:tab w:val="right" w:leader="dot" w:pos="8306"/>
        </w:tabs>
      </w:pPr>
      <w:hyperlink w:anchor="_Toc11424" w:history="1">
        <w:r>
          <w:rPr>
            <w:rFonts w:ascii="仿宋" w:eastAsia="仿宋" w:hAnsi="仿宋" w:cs="仿宋" w:hint="eastAsia"/>
            <w:lang w:eastAsia="zh-CN"/>
          </w:rPr>
          <w:t>(三)、质量监控与评估</w:t>
        </w:r>
        <w:r>
          <w:tab/>
        </w:r>
        <w:r>
          <w:fldChar w:fldCharType="begin"/>
        </w:r>
        <w:r>
          <w:instrText xml:space="preserve"> PAGEREF _Toc11424 \h </w:instrText>
        </w:r>
        <w:r>
          <w:fldChar w:fldCharType="separate"/>
        </w:r>
        <w:r>
          <w:t>42</w:t>
        </w:r>
        <w:r>
          <w:fldChar w:fldCharType="end"/>
        </w:r>
      </w:hyperlink>
    </w:p>
    <w:p>
      <w:pPr>
        <w:pStyle w:val="TOC2"/>
        <w:tabs>
          <w:tab w:val="right" w:leader="dot" w:pos="8306"/>
        </w:tabs>
      </w:pPr>
      <w:hyperlink w:anchor="_Toc6103" w:history="1">
        <w:r>
          <w:rPr>
            <w:rFonts w:ascii="仿宋" w:eastAsia="仿宋" w:hAnsi="仿宋" w:cs="仿宋" w:hint="eastAsia"/>
            <w:lang w:eastAsia="zh-CN"/>
          </w:rPr>
          <w:t>(四)、质量改进计划</w:t>
        </w:r>
        <w:r>
          <w:tab/>
        </w:r>
        <w:r>
          <w:fldChar w:fldCharType="begin"/>
        </w:r>
        <w:r>
          <w:instrText xml:space="preserve"> PAGEREF _Toc6103 \h </w:instrText>
        </w:r>
        <w:r>
          <w:fldChar w:fldCharType="separate"/>
        </w:r>
        <w:r>
          <w:t>43</w:t>
        </w:r>
        <w:r>
          <w:fldChar w:fldCharType="end"/>
        </w:r>
      </w:hyperlink>
    </w:p>
    <w:p>
      <w:pPr>
        <w:pStyle w:val="TOC1"/>
        <w:tabs>
          <w:tab w:val="right" w:leader="dot" w:pos="8306"/>
        </w:tabs>
      </w:pPr>
      <w:hyperlink w:anchor="_Toc6680" w:history="1">
        <w:r>
          <w:rPr>
            <w:rFonts w:ascii="仿宋" w:eastAsia="仿宋" w:hAnsi="仿宋" w:cs="仿宋" w:hint="eastAsia"/>
            <w:lang w:eastAsia="zh-CN"/>
          </w:rPr>
          <w:t>十、土地利用与规划方案</w:t>
        </w:r>
        <w:r>
          <w:tab/>
        </w:r>
        <w:r>
          <w:fldChar w:fldCharType="begin"/>
        </w:r>
        <w:r>
          <w:instrText xml:space="preserve"> PAGEREF _Toc6680 \h </w:instrText>
        </w:r>
        <w:r>
          <w:fldChar w:fldCharType="separate"/>
        </w:r>
        <w:r>
          <w:t>44</w:t>
        </w:r>
        <w:r>
          <w:fldChar w:fldCharType="end"/>
        </w:r>
      </w:hyperlink>
    </w:p>
    <w:p>
      <w:pPr>
        <w:pStyle w:val="TOC2"/>
        <w:tabs>
          <w:tab w:val="right" w:leader="dot" w:pos="8306"/>
        </w:tabs>
      </w:pPr>
      <w:hyperlink w:anchor="_Toc17110" w:history="1">
        <w:r>
          <w:rPr>
            <w:rFonts w:ascii="仿宋" w:eastAsia="仿宋" w:hAnsi="仿宋" w:cs="仿宋" w:hint="eastAsia"/>
            <w:lang w:eastAsia="zh-CN"/>
          </w:rPr>
          <w:t>(一)、项目用地情况分析</w:t>
        </w:r>
        <w:r>
          <w:tab/>
        </w:r>
        <w:r>
          <w:fldChar w:fldCharType="begin"/>
        </w:r>
        <w:r>
          <w:instrText xml:space="preserve"> PAGEREF _Toc17110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85" w:history="1">
        <w:r>
          <w:rPr>
            <w:rFonts w:ascii="仿宋" w:eastAsia="仿宋" w:hAnsi="仿宋" w:cs="仿宋" w:hint="eastAsia"/>
            <w:lang w:eastAsia="zh-CN"/>
          </w:rPr>
          <w:t>(二)、土地利用规划方案</w:t>
        </w:r>
        <w:r>
          <w:tab/>
        </w:r>
        <w:r>
          <w:fldChar w:fldCharType="begin"/>
        </w:r>
        <w:r>
          <w:instrText xml:space="preserve"> PAGEREF _Toc2185 \h </w:instrText>
        </w:r>
        <w:r>
          <w:fldChar w:fldCharType="separate"/>
        </w:r>
        <w:r>
          <w:t>45</w:t>
        </w:r>
        <w:r>
          <w:fldChar w:fldCharType="end"/>
        </w:r>
      </w:hyperlink>
    </w:p>
    <w:p>
      <w:pPr>
        <w:pStyle w:val="TOC1"/>
        <w:tabs>
          <w:tab w:val="right" w:leader="dot" w:pos="8306"/>
        </w:tabs>
      </w:pPr>
      <w:hyperlink w:anchor="_Toc19546" w:history="1">
        <w:r>
          <w:rPr>
            <w:rFonts w:ascii="仿宋" w:eastAsia="仿宋" w:hAnsi="仿宋" w:cs="仿宋" w:hint="eastAsia"/>
            <w:lang w:eastAsia="zh-CN"/>
          </w:rPr>
          <w:t>十一、项目进度计划</w:t>
        </w:r>
        <w:r>
          <w:tab/>
        </w:r>
        <w:r>
          <w:fldChar w:fldCharType="begin"/>
        </w:r>
        <w:r>
          <w:instrText xml:space="preserve"> PAGEREF _Toc19546 \h </w:instrText>
        </w:r>
        <w:r>
          <w:fldChar w:fldCharType="separate"/>
        </w:r>
        <w:r>
          <w:t>46</w:t>
        </w:r>
        <w:r>
          <w:fldChar w:fldCharType="end"/>
        </w:r>
      </w:hyperlink>
    </w:p>
    <w:p>
      <w:pPr>
        <w:pStyle w:val="TOC2"/>
        <w:tabs>
          <w:tab w:val="right" w:leader="dot" w:pos="8306"/>
        </w:tabs>
      </w:pPr>
      <w:hyperlink w:anchor="_Toc1055" w:history="1">
        <w:r>
          <w:rPr>
            <w:rFonts w:ascii="仿宋" w:eastAsia="仿宋" w:hAnsi="仿宋" w:cs="仿宋" w:hint="eastAsia"/>
            <w:lang w:eastAsia="zh-CN"/>
          </w:rPr>
          <w:t>(一)、建设周期</w:t>
        </w:r>
        <w:r>
          <w:tab/>
        </w:r>
        <w:r>
          <w:fldChar w:fldCharType="begin"/>
        </w:r>
        <w:r>
          <w:instrText xml:space="preserve"> PAGEREF _Toc1055 \h </w:instrText>
        </w:r>
        <w:r>
          <w:fldChar w:fldCharType="separate"/>
        </w:r>
        <w:r>
          <w:t>46</w:t>
        </w:r>
        <w:r>
          <w:fldChar w:fldCharType="end"/>
        </w:r>
      </w:hyperlink>
    </w:p>
    <w:p>
      <w:pPr>
        <w:pStyle w:val="TOC2"/>
        <w:tabs>
          <w:tab w:val="right" w:leader="dot" w:pos="8306"/>
        </w:tabs>
      </w:pPr>
      <w:hyperlink w:anchor="_Toc19796" w:history="1">
        <w:r>
          <w:rPr>
            <w:rFonts w:ascii="仿宋" w:eastAsia="仿宋" w:hAnsi="仿宋" w:cs="仿宋" w:hint="eastAsia"/>
            <w:lang w:eastAsia="zh-CN"/>
          </w:rPr>
          <w:t>(二)、建设进度</w:t>
        </w:r>
        <w:r>
          <w:tab/>
        </w:r>
        <w:r>
          <w:fldChar w:fldCharType="begin"/>
        </w:r>
        <w:r>
          <w:instrText xml:space="preserve"> PAGEREF _Toc19796 \h </w:instrText>
        </w:r>
        <w:r>
          <w:fldChar w:fldCharType="separate"/>
        </w:r>
        <w:r>
          <w:t>46</w:t>
        </w:r>
        <w:r>
          <w:fldChar w:fldCharType="end"/>
        </w:r>
      </w:hyperlink>
    </w:p>
    <w:p>
      <w:pPr>
        <w:pStyle w:val="TOC2"/>
        <w:tabs>
          <w:tab w:val="right" w:leader="dot" w:pos="8306"/>
        </w:tabs>
      </w:pPr>
      <w:hyperlink w:anchor="_Toc29078" w:history="1">
        <w:r>
          <w:rPr>
            <w:rFonts w:ascii="仿宋" w:eastAsia="仿宋" w:hAnsi="仿宋" w:cs="仿宋" w:hint="eastAsia"/>
            <w:lang w:eastAsia="zh-CN"/>
          </w:rPr>
          <w:t>(三)、进度安排注意事项</w:t>
        </w:r>
        <w:r>
          <w:tab/>
        </w:r>
        <w:r>
          <w:fldChar w:fldCharType="begin"/>
        </w:r>
        <w:r>
          <w:instrText xml:space="preserve"> PAGEREF _Toc29078 \h </w:instrText>
        </w:r>
        <w:r>
          <w:fldChar w:fldCharType="separate"/>
        </w:r>
        <w:r>
          <w:t>48</w:t>
        </w:r>
        <w:r>
          <w:fldChar w:fldCharType="end"/>
        </w:r>
      </w:hyperlink>
    </w:p>
    <w:p>
      <w:pPr>
        <w:pStyle w:val="TOC2"/>
        <w:tabs>
          <w:tab w:val="right" w:leader="dot" w:pos="8306"/>
        </w:tabs>
      </w:pPr>
      <w:hyperlink w:anchor="_Toc20705" w:history="1">
        <w:r>
          <w:rPr>
            <w:rFonts w:ascii="仿宋" w:eastAsia="仿宋" w:hAnsi="仿宋" w:cs="仿宋" w:hint="eastAsia"/>
            <w:lang w:eastAsia="zh-CN"/>
          </w:rPr>
          <w:t>(四)、人力资源配置</w:t>
        </w:r>
        <w:r>
          <w:tab/>
        </w:r>
        <w:r>
          <w:fldChar w:fldCharType="begin"/>
        </w:r>
        <w:r>
          <w:instrText xml:space="preserve"> PAGEREF _Toc20705 \h </w:instrText>
        </w:r>
        <w:r>
          <w:fldChar w:fldCharType="separate"/>
        </w:r>
        <w:r>
          <w:t>49</w:t>
        </w:r>
        <w:r>
          <w:fldChar w:fldCharType="end"/>
        </w:r>
      </w:hyperlink>
    </w:p>
    <w:p>
      <w:pPr>
        <w:pStyle w:val="TOC2"/>
        <w:tabs>
          <w:tab w:val="right" w:leader="dot" w:pos="8306"/>
        </w:tabs>
      </w:pPr>
      <w:hyperlink w:anchor="_Toc11193" w:history="1">
        <w:r>
          <w:rPr>
            <w:rFonts w:ascii="仿宋" w:eastAsia="仿宋" w:hAnsi="仿宋" w:cs="仿宋" w:hint="eastAsia"/>
            <w:lang w:eastAsia="zh-CN"/>
          </w:rPr>
          <w:t>(五)、员工培训</w:t>
        </w:r>
        <w:r>
          <w:tab/>
        </w:r>
        <w:r>
          <w:fldChar w:fldCharType="begin"/>
        </w:r>
        <w:r>
          <w:instrText xml:space="preserve"> PAGEREF _Toc11193 \h </w:instrText>
        </w:r>
        <w:r>
          <w:fldChar w:fldCharType="separate"/>
        </w:r>
        <w:r>
          <w:t>51</w:t>
        </w:r>
        <w:r>
          <w:fldChar w:fldCharType="end"/>
        </w:r>
      </w:hyperlink>
    </w:p>
    <w:p>
      <w:pPr>
        <w:pStyle w:val="TOC2"/>
        <w:tabs>
          <w:tab w:val="right" w:leader="dot" w:pos="8306"/>
        </w:tabs>
      </w:pPr>
      <w:hyperlink w:anchor="_Toc23096" w:history="1">
        <w:r>
          <w:rPr>
            <w:rFonts w:ascii="仿宋" w:eastAsia="仿宋" w:hAnsi="仿宋" w:cs="仿宋" w:hint="eastAsia"/>
            <w:lang w:eastAsia="zh-CN"/>
          </w:rPr>
          <w:t>(六)、项目实施保障</w:t>
        </w:r>
        <w:r>
          <w:tab/>
        </w:r>
        <w:r>
          <w:fldChar w:fldCharType="begin"/>
        </w:r>
        <w:r>
          <w:instrText xml:space="preserve"> PAGEREF _Toc23096 \h </w:instrText>
        </w:r>
        <w:r>
          <w:fldChar w:fldCharType="separate"/>
        </w:r>
        <w:r>
          <w:t>52</w:t>
        </w:r>
        <w:r>
          <w:fldChar w:fldCharType="end"/>
        </w:r>
      </w:hyperlink>
    </w:p>
    <w:p>
      <w:pPr>
        <w:pStyle w:val="TOC2"/>
        <w:tabs>
          <w:tab w:val="right" w:leader="dot" w:pos="8306"/>
        </w:tabs>
      </w:pPr>
      <w:hyperlink w:anchor="_Toc22041" w:history="1">
        <w:r>
          <w:rPr>
            <w:rFonts w:ascii="仿宋" w:eastAsia="仿宋" w:hAnsi="仿宋" w:cs="仿宋" w:hint="eastAsia"/>
            <w:lang w:eastAsia="zh-CN"/>
          </w:rPr>
          <w:t>(七)、安全规范管理</w:t>
        </w:r>
        <w:r>
          <w:tab/>
        </w:r>
        <w:r>
          <w:fldChar w:fldCharType="begin"/>
        </w:r>
        <w:r>
          <w:instrText xml:space="preserve"> PAGEREF _Toc22041 \h </w:instrText>
        </w:r>
        <w:r>
          <w:fldChar w:fldCharType="separate"/>
        </w:r>
        <w:r>
          <w:t>53</w:t>
        </w:r>
        <w:r>
          <w:fldChar w:fldCharType="end"/>
        </w:r>
      </w:hyperlink>
    </w:p>
    <w:p>
      <w:pPr>
        <w:pStyle w:val="TOC1"/>
        <w:tabs>
          <w:tab w:val="right" w:leader="dot" w:pos="8306"/>
        </w:tabs>
      </w:pPr>
      <w:hyperlink w:anchor="_Toc16142" w:history="1">
        <w:r>
          <w:rPr>
            <w:rFonts w:ascii="仿宋" w:eastAsia="仿宋" w:hAnsi="仿宋" w:cs="仿宋" w:hint="eastAsia"/>
            <w:lang w:eastAsia="zh-CN"/>
          </w:rPr>
          <w:t>十二、技术创新与产业升级</w:t>
        </w:r>
        <w:r>
          <w:tab/>
        </w:r>
        <w:r>
          <w:fldChar w:fldCharType="begin"/>
        </w:r>
        <w:r>
          <w:instrText xml:space="preserve"> PAGEREF _Toc16142 \h </w:instrText>
        </w:r>
        <w:r>
          <w:fldChar w:fldCharType="separate"/>
        </w:r>
        <w:r>
          <w:t>54</w:t>
        </w:r>
        <w:r>
          <w:fldChar w:fldCharType="end"/>
        </w:r>
      </w:hyperlink>
    </w:p>
    <w:p>
      <w:pPr>
        <w:pStyle w:val="TOC2"/>
        <w:tabs>
          <w:tab w:val="right" w:leader="dot" w:pos="8306"/>
        </w:tabs>
      </w:pPr>
      <w:hyperlink w:anchor="_Toc22100" w:history="1">
        <w:r>
          <w:rPr>
            <w:rFonts w:ascii="仿宋" w:eastAsia="仿宋" w:hAnsi="仿宋" w:cs="仿宋" w:hint="eastAsia"/>
            <w:lang w:eastAsia="zh-CN"/>
          </w:rPr>
          <w:t>(一)、技术创新方向与目标</w:t>
        </w:r>
        <w:r>
          <w:tab/>
        </w:r>
        <w:r>
          <w:fldChar w:fldCharType="begin"/>
        </w:r>
        <w:r>
          <w:instrText xml:space="preserve"> PAGEREF _Toc22100 \h </w:instrText>
        </w:r>
        <w:r>
          <w:fldChar w:fldCharType="separate"/>
        </w:r>
        <w:r>
          <w:t>54</w:t>
        </w:r>
        <w:r>
          <w:fldChar w:fldCharType="end"/>
        </w:r>
      </w:hyperlink>
    </w:p>
    <w:p>
      <w:pPr>
        <w:pStyle w:val="TOC2"/>
        <w:tabs>
          <w:tab w:val="right" w:leader="dot" w:pos="8306"/>
        </w:tabs>
      </w:pPr>
      <w:hyperlink w:anchor="_Toc8773" w:history="1">
        <w:r>
          <w:rPr>
            <w:rFonts w:ascii="仿宋" w:eastAsia="仿宋" w:hAnsi="仿宋" w:cs="仿宋" w:hint="eastAsia"/>
            <w:lang w:eastAsia="zh-CN"/>
          </w:rPr>
          <w:t>(二)、产业升级路径与措施</w:t>
        </w:r>
        <w:r>
          <w:tab/>
        </w:r>
        <w:r>
          <w:fldChar w:fldCharType="begin"/>
        </w:r>
        <w:r>
          <w:instrText xml:space="preserve"> PAGEREF _Toc8773 \h </w:instrText>
        </w:r>
        <w:r>
          <w:fldChar w:fldCharType="separate"/>
        </w:r>
        <w:r>
          <w:t>55</w:t>
        </w:r>
        <w:r>
          <w:fldChar w:fldCharType="end"/>
        </w:r>
      </w:hyperlink>
    </w:p>
    <w:p>
      <w:pPr>
        <w:pStyle w:val="TOC1"/>
        <w:tabs>
          <w:tab w:val="right" w:leader="dot" w:pos="8306"/>
        </w:tabs>
      </w:pPr>
      <w:hyperlink w:anchor="_Toc12440" w:history="1">
        <w:r>
          <w:rPr>
            <w:rFonts w:ascii="仿宋" w:eastAsia="仿宋" w:hAnsi="仿宋" w:cs="仿宋" w:hint="eastAsia"/>
            <w:lang w:eastAsia="zh-CN"/>
          </w:rPr>
          <w:t>十三、产业协同与集群发展</w:t>
        </w:r>
        <w:r>
          <w:tab/>
        </w:r>
        <w:r>
          <w:fldChar w:fldCharType="begin"/>
        </w:r>
        <w:r>
          <w:instrText xml:space="preserve"> PAGEREF _Toc12440 \h </w:instrText>
        </w:r>
        <w:r>
          <w:fldChar w:fldCharType="separate"/>
        </w:r>
        <w:r>
          <w:t>56</w:t>
        </w:r>
        <w:r>
          <w:fldChar w:fldCharType="end"/>
        </w:r>
      </w:hyperlink>
    </w:p>
    <w:p>
      <w:pPr>
        <w:pStyle w:val="TOC2"/>
        <w:tabs>
          <w:tab w:val="right" w:leader="dot" w:pos="8306"/>
        </w:tabs>
      </w:pPr>
      <w:hyperlink w:anchor="_Toc30938" w:history="1">
        <w:r>
          <w:rPr>
            <w:rFonts w:ascii="仿宋" w:eastAsia="仿宋" w:hAnsi="仿宋" w:cs="仿宋" w:hint="eastAsia"/>
            <w:lang w:eastAsia="zh-CN"/>
          </w:rPr>
          <w:t>(一)、产业协同机制建设</w:t>
        </w:r>
        <w:r>
          <w:tab/>
        </w:r>
        <w:r>
          <w:fldChar w:fldCharType="begin"/>
        </w:r>
        <w:r>
          <w:instrText xml:space="preserve"> PAGEREF _Toc30938 \h </w:instrText>
        </w:r>
        <w:r>
          <w:fldChar w:fldCharType="separate"/>
        </w:r>
        <w:r>
          <w:t>56</w:t>
        </w:r>
        <w:r>
          <w:fldChar w:fldCharType="end"/>
        </w:r>
      </w:hyperlink>
    </w:p>
    <w:p>
      <w:pPr>
        <w:pStyle w:val="TOC2"/>
        <w:tabs>
          <w:tab w:val="right" w:leader="dot" w:pos="8306"/>
        </w:tabs>
      </w:pPr>
      <w:hyperlink w:anchor="_Toc10576" w:history="1">
        <w:r>
          <w:rPr>
            <w:rFonts w:ascii="仿宋" w:eastAsia="仿宋" w:hAnsi="仿宋" w:cs="仿宋" w:hint="eastAsia"/>
            <w:lang w:eastAsia="zh-CN"/>
          </w:rPr>
          <w:t>(二)、产业集群培育与发展</w:t>
        </w:r>
        <w:r>
          <w:tab/>
        </w:r>
        <w:r>
          <w:fldChar w:fldCharType="begin"/>
        </w:r>
        <w:r>
          <w:instrText xml:space="preserve"> PAGEREF _Toc10576 \h </w:instrText>
        </w:r>
        <w:r>
          <w:fldChar w:fldCharType="separate"/>
        </w:r>
        <w:r>
          <w:t>58</w:t>
        </w:r>
        <w:r>
          <w:fldChar w:fldCharType="end"/>
        </w:r>
      </w:hyperlink>
    </w:p>
    <w:p>
      <w:pPr>
        <w:pStyle w:val="TOC1"/>
        <w:tabs>
          <w:tab w:val="right" w:leader="dot" w:pos="8306"/>
        </w:tabs>
      </w:pPr>
      <w:hyperlink w:anchor="_Toc4971" w:history="1">
        <w:r>
          <w:rPr>
            <w:rFonts w:ascii="仿宋" w:eastAsia="仿宋" w:hAnsi="仿宋" w:cs="仿宋" w:hint="eastAsia"/>
            <w:lang w:eastAsia="zh-CN"/>
          </w:rPr>
          <w:t>十四、人力资源管理与开发</w:t>
        </w:r>
        <w:r>
          <w:tab/>
        </w:r>
        <w:r>
          <w:fldChar w:fldCharType="begin"/>
        </w:r>
        <w:r>
          <w:instrText xml:space="preserve"> PAGEREF _Toc4971 \h </w:instrText>
        </w:r>
        <w:r>
          <w:fldChar w:fldCharType="separate"/>
        </w:r>
        <w:r>
          <w:t>58</w:t>
        </w:r>
        <w:r>
          <w:fldChar w:fldCharType="end"/>
        </w:r>
      </w:hyperlink>
    </w:p>
    <w:p>
      <w:pPr>
        <w:pStyle w:val="TOC2"/>
        <w:tabs>
          <w:tab w:val="right" w:leader="dot" w:pos="8306"/>
        </w:tabs>
      </w:pPr>
      <w:hyperlink w:anchor="_Toc23830" w:history="1">
        <w:r>
          <w:rPr>
            <w:rFonts w:ascii="仿宋" w:eastAsia="仿宋" w:hAnsi="仿宋" w:cs="仿宋" w:hint="eastAsia"/>
            <w:lang w:eastAsia="zh-CN"/>
          </w:rPr>
          <w:t>(一)、人力资源规划</w:t>
        </w:r>
        <w:r>
          <w:tab/>
        </w:r>
        <w:r>
          <w:fldChar w:fldCharType="begin"/>
        </w:r>
        <w:r>
          <w:instrText xml:space="preserve"> PAGEREF _Toc23830 \h </w:instrText>
        </w:r>
        <w:r>
          <w:fldChar w:fldCharType="separate"/>
        </w:r>
        <w:r>
          <w:t>58</w:t>
        </w:r>
        <w:r>
          <w:fldChar w:fldCharType="end"/>
        </w:r>
      </w:hyperlink>
    </w:p>
    <w:p>
      <w:pPr>
        <w:pStyle w:val="TOC2"/>
        <w:tabs>
          <w:tab w:val="right" w:leader="dot" w:pos="8306"/>
        </w:tabs>
      </w:pPr>
      <w:hyperlink w:anchor="_Toc14544" w:history="1">
        <w:r>
          <w:rPr>
            <w:rFonts w:ascii="仿宋" w:eastAsia="仿宋" w:hAnsi="仿宋" w:cs="仿宋" w:hint="eastAsia"/>
            <w:lang w:eastAsia="zh-CN"/>
          </w:rPr>
          <w:t>(二)、人力资源开发与培训</w:t>
        </w:r>
        <w:r>
          <w:tab/>
        </w:r>
        <w:r>
          <w:fldChar w:fldCharType="begin"/>
        </w:r>
        <w:r>
          <w:instrText xml:space="preserve"> PAGEREF _Toc14544 \h </w:instrText>
        </w:r>
        <w:r>
          <w:fldChar w:fldCharType="separate"/>
        </w:r>
        <w:r>
          <w:t>60</w:t>
        </w:r>
        <w:r>
          <w:fldChar w:fldCharType="end"/>
        </w:r>
      </w:hyperlink>
    </w:p>
    <w:p>
      <w:pPr>
        <w:pStyle w:val="TOC1"/>
        <w:tabs>
          <w:tab w:val="right" w:leader="dot" w:pos="8306"/>
        </w:tabs>
      </w:pPr>
      <w:hyperlink w:anchor="_Toc18787" w:history="1">
        <w:r>
          <w:rPr>
            <w:rFonts w:ascii="仿宋" w:eastAsia="仿宋" w:hAnsi="仿宋" w:cs="仿宋" w:hint="eastAsia"/>
            <w:lang w:eastAsia="zh-CN"/>
          </w:rPr>
          <w:t>十五、设施与设备管理</w:t>
        </w:r>
        <w:r>
          <w:tab/>
        </w:r>
        <w:r>
          <w:fldChar w:fldCharType="begin"/>
        </w:r>
        <w:r>
          <w:instrText xml:space="preserve"> PAGEREF _Toc18787 \h </w:instrText>
        </w:r>
        <w:r>
          <w:fldChar w:fldCharType="separate"/>
        </w:r>
        <w:r>
          <w:t>63</w:t>
        </w:r>
        <w:r>
          <w:fldChar w:fldCharType="end"/>
        </w:r>
      </w:hyperlink>
    </w:p>
    <w:p>
      <w:pPr>
        <w:pStyle w:val="TOC2"/>
        <w:tabs>
          <w:tab w:val="right" w:leader="dot" w:pos="8306"/>
        </w:tabs>
      </w:pPr>
      <w:hyperlink w:anchor="_Toc665" w:history="1">
        <w:r>
          <w:rPr>
            <w:rFonts w:ascii="仿宋" w:eastAsia="仿宋" w:hAnsi="仿宋" w:cs="仿宋" w:hint="eastAsia"/>
            <w:lang w:eastAsia="zh-CN"/>
          </w:rPr>
          <w:t>(一)、设施规划与配置</w:t>
        </w:r>
        <w:r>
          <w:tab/>
        </w:r>
        <w:r>
          <w:fldChar w:fldCharType="begin"/>
        </w:r>
        <w:r>
          <w:instrText xml:space="preserve"> PAGEREF _Toc665 \h </w:instrText>
        </w:r>
        <w:r>
          <w:fldChar w:fldCharType="separate"/>
        </w:r>
        <w:r>
          <w:t>63</w:t>
        </w:r>
        <w:r>
          <w:fldChar w:fldCharType="end"/>
        </w:r>
      </w:hyperlink>
    </w:p>
    <w:p>
      <w:pPr>
        <w:pStyle w:val="TOC2"/>
        <w:tabs>
          <w:tab w:val="right" w:leader="dot" w:pos="8306"/>
        </w:tabs>
      </w:pPr>
      <w:hyperlink w:anchor="_Toc21396" w:history="1">
        <w:r>
          <w:rPr>
            <w:rFonts w:ascii="仿宋" w:eastAsia="仿宋" w:hAnsi="仿宋" w:cs="仿宋" w:hint="eastAsia"/>
            <w:lang w:eastAsia="zh-CN"/>
          </w:rPr>
          <w:t>(二)、设备采购与维护管理</w:t>
        </w:r>
        <w:r>
          <w:tab/>
        </w:r>
        <w:r>
          <w:fldChar w:fldCharType="begin"/>
        </w:r>
        <w:r>
          <w:instrText xml:space="preserve"> PAGEREF _Toc21396 \h </w:instrText>
        </w:r>
        <w:r>
          <w:fldChar w:fldCharType="separate"/>
        </w:r>
        <w:r>
          <w:t>63</w:t>
        </w:r>
        <w:r>
          <w:fldChar w:fldCharType="end"/>
        </w:r>
      </w:hyperlink>
    </w:p>
    <w:p>
      <w:pPr>
        <w:pStyle w:val="TOC2"/>
        <w:tabs>
          <w:tab w:val="right" w:leader="dot" w:pos="8306"/>
        </w:tabs>
      </w:pPr>
      <w:hyperlink w:anchor="_Toc29305" w:history="1">
        <w:r>
          <w:rPr>
            <w:rFonts w:ascii="仿宋" w:eastAsia="仿宋" w:hAnsi="仿宋" w:cs="仿宋" w:hint="eastAsia"/>
            <w:lang w:eastAsia="zh-CN"/>
          </w:rPr>
          <w:t>(三)、设施设备升级策略</w:t>
        </w:r>
        <w:r>
          <w:tab/>
        </w:r>
        <w:r>
          <w:fldChar w:fldCharType="begin"/>
        </w:r>
        <w:r>
          <w:instrText xml:space="preserve"> PAGEREF _Toc29305 \h </w:instrText>
        </w:r>
        <w:r>
          <w:fldChar w:fldCharType="separate"/>
        </w:r>
        <w:r>
          <w:t>64</w:t>
        </w:r>
        <w:r>
          <w:fldChar w:fldCharType="end"/>
        </w:r>
      </w:hyperlink>
    </w:p>
    <w:p>
      <w:pPr>
        <w:pStyle w:val="TOC1"/>
        <w:tabs>
          <w:tab w:val="right" w:leader="dot" w:pos="8306"/>
        </w:tabs>
      </w:pPr>
      <w:hyperlink w:anchor="_Toc2364" w:history="1">
        <w:r>
          <w:rPr>
            <w:rFonts w:ascii="仿宋" w:eastAsia="仿宋" w:hAnsi="仿宋" w:cs="仿宋" w:hint="eastAsia"/>
            <w:lang w:eastAsia="zh-CN"/>
          </w:rPr>
          <w:t>十六、知识产权管理与保护</w:t>
        </w:r>
        <w:r>
          <w:tab/>
        </w:r>
        <w:r>
          <w:fldChar w:fldCharType="begin"/>
        </w:r>
        <w:r>
          <w:instrText xml:space="preserve"> PAGEREF _Toc2364 \h </w:instrText>
        </w:r>
        <w:r>
          <w:fldChar w:fldCharType="separate"/>
        </w:r>
        <w:r>
          <w:t>65</w:t>
        </w:r>
        <w:r>
          <w:fldChar w:fldCharType="end"/>
        </w:r>
      </w:hyperlink>
    </w:p>
    <w:p>
      <w:pPr>
        <w:pStyle w:val="TOC2"/>
        <w:tabs>
          <w:tab w:val="right" w:leader="dot" w:pos="8306"/>
        </w:tabs>
      </w:pPr>
      <w:hyperlink w:anchor="_Toc12244" w:history="1">
        <w:r>
          <w:rPr>
            <w:rFonts w:ascii="仿宋" w:eastAsia="仿宋" w:hAnsi="仿宋" w:cs="仿宋" w:hint="eastAsia"/>
            <w:lang w:eastAsia="zh-CN"/>
          </w:rPr>
          <w:t>(一)、知识产权管理体系建设</w:t>
        </w:r>
        <w:r>
          <w:tab/>
        </w:r>
        <w:r>
          <w:fldChar w:fldCharType="begin"/>
        </w:r>
        <w:r>
          <w:instrText xml:space="preserve"> PAGEREF _Toc12244 \h </w:instrText>
        </w:r>
        <w:r>
          <w:fldChar w:fldCharType="separate"/>
        </w:r>
        <w:r>
          <w:t>65</w:t>
        </w:r>
        <w:r>
          <w:fldChar w:fldCharType="end"/>
        </w:r>
      </w:hyperlink>
    </w:p>
    <w:p>
      <w:pPr>
        <w:pStyle w:val="TOC2"/>
        <w:tabs>
          <w:tab w:val="right" w:leader="dot" w:pos="8306"/>
        </w:tabs>
      </w:pPr>
      <w:hyperlink w:anchor="_Toc27608" w:history="1">
        <w:r>
          <w:rPr>
            <w:rFonts w:ascii="仿宋" w:eastAsia="仿宋" w:hAnsi="仿宋" w:cs="仿宋" w:hint="eastAsia"/>
            <w:lang w:eastAsia="zh-CN"/>
          </w:rPr>
          <w:t>(二)、知识产权保护措施</w:t>
        </w:r>
        <w:r>
          <w:tab/>
        </w:r>
        <w:r>
          <w:fldChar w:fldCharType="begin"/>
        </w:r>
        <w:r>
          <w:instrText xml:space="preserve"> PAGEREF _Toc27608 \h </w:instrText>
        </w:r>
        <w:r>
          <w:fldChar w:fldCharType="separate"/>
        </w:r>
        <w:r>
          <w:t>66</w:t>
        </w:r>
        <w:r>
          <w:fldChar w:fldCharType="end"/>
        </w:r>
      </w:hyperlink>
    </w:p>
    <w:p>
      <w:pPr>
        <w:pStyle w:val="TOC1"/>
        <w:tabs>
          <w:tab w:val="right" w:leader="dot" w:pos="8306"/>
        </w:tabs>
      </w:pPr>
      <w:hyperlink w:anchor="_Toc5911" w:history="1">
        <w:r>
          <w:rPr>
            <w:rFonts w:ascii="仿宋" w:eastAsia="仿宋" w:hAnsi="仿宋" w:cs="仿宋" w:hint="eastAsia"/>
            <w:lang w:eastAsia="zh-CN"/>
          </w:rPr>
          <w:t>十七、法律法规与政策遵循</w:t>
        </w:r>
        <w:r>
          <w:tab/>
        </w:r>
        <w:r>
          <w:fldChar w:fldCharType="begin"/>
        </w:r>
        <w:r>
          <w:instrText xml:space="preserve"> PAGEREF _Toc5911 \h </w:instrText>
        </w:r>
        <w:r>
          <w:fldChar w:fldCharType="separate"/>
        </w:r>
        <w:r>
          <w:t>67</w:t>
        </w:r>
        <w:r>
          <w:fldChar w:fldCharType="end"/>
        </w:r>
      </w:hyperlink>
    </w:p>
    <w:p>
      <w:pPr>
        <w:pStyle w:val="TOC2"/>
        <w:tabs>
          <w:tab w:val="right" w:leader="dot" w:pos="8306"/>
        </w:tabs>
      </w:pPr>
      <w:hyperlink w:anchor="_Toc27494" w:history="1">
        <w:r>
          <w:rPr>
            <w:rFonts w:ascii="仿宋" w:eastAsia="仿宋" w:hAnsi="仿宋" w:cs="仿宋" w:hint="eastAsia"/>
            <w:lang w:eastAsia="zh-CN"/>
          </w:rPr>
          <w:t>(一)、法律法规遵守</w:t>
        </w:r>
        <w:r>
          <w:tab/>
        </w:r>
        <w:r>
          <w:fldChar w:fldCharType="begin"/>
        </w:r>
        <w:r>
          <w:instrText xml:space="preserve"> PAGEREF _Toc27494 \h </w:instrText>
        </w:r>
        <w:r>
          <w:fldChar w:fldCharType="separate"/>
        </w:r>
        <w:r>
          <w:t>67</w:t>
        </w:r>
        <w:r>
          <w:fldChar w:fldCharType="end"/>
        </w:r>
      </w:hyperlink>
    </w:p>
    <w:p>
      <w:pPr>
        <w:pStyle w:val="TOC2"/>
        <w:tabs>
          <w:tab w:val="right" w:leader="dot" w:pos="8306"/>
        </w:tabs>
      </w:pPr>
      <w:hyperlink w:anchor="_Toc20614" w:history="1">
        <w:r>
          <w:rPr>
            <w:rFonts w:ascii="仿宋" w:eastAsia="仿宋" w:hAnsi="仿宋" w:cs="仿宋" w:hint="eastAsia"/>
            <w:lang w:eastAsia="zh-CN"/>
          </w:rPr>
          <w:t>(二)、政策导向与利用</w:t>
        </w:r>
        <w:r>
          <w:tab/>
        </w:r>
        <w:r>
          <w:fldChar w:fldCharType="begin"/>
        </w:r>
        <w:r>
          <w:instrText xml:space="preserve"> PAGEREF _Toc20614 \h </w:instrText>
        </w:r>
        <w:r>
          <w:fldChar w:fldCharType="separate"/>
        </w:r>
        <w:r>
          <w:t>68</w:t>
        </w:r>
        <w:r>
          <w:fldChar w:fldCharType="end"/>
        </w:r>
      </w:hyperlink>
    </w:p>
    <w:p>
      <w:pPr>
        <w:pStyle w:val="TOC1"/>
        <w:tabs>
          <w:tab w:val="right" w:leader="dot" w:pos="8306"/>
        </w:tabs>
      </w:pPr>
      <w:hyperlink w:anchor="_Toc3693" w:history="1">
        <w:r>
          <w:rPr>
            <w:rFonts w:ascii="仿宋" w:eastAsia="仿宋" w:hAnsi="仿宋" w:cs="仿宋" w:hint="eastAsia"/>
            <w:lang w:eastAsia="zh-CN"/>
          </w:rPr>
          <w:t>十八、创新驱动与持续发展</w:t>
        </w:r>
        <w:r>
          <w:tab/>
        </w:r>
        <w:r>
          <w:fldChar w:fldCharType="begin"/>
        </w:r>
        <w:r>
          <w:instrText xml:space="preserve"> PAGEREF _Toc3693 \h </w:instrText>
        </w:r>
        <w:r>
          <w:fldChar w:fldCharType="separate"/>
        </w:r>
        <w:r>
          <w:t>69</w:t>
        </w:r>
        <w:r>
          <w:fldChar w:fldCharType="end"/>
        </w:r>
      </w:hyperlink>
    </w:p>
    <w:p>
      <w:pPr>
        <w:pStyle w:val="TOC2"/>
        <w:tabs>
          <w:tab w:val="right" w:leader="dot" w:pos="8306"/>
        </w:tabs>
      </w:pPr>
      <w:hyperlink w:anchor="_Toc4757" w:history="1">
        <w:r>
          <w:rPr>
            <w:rFonts w:ascii="仿宋" w:eastAsia="仿宋" w:hAnsi="仿宋" w:cs="仿宋" w:hint="eastAsia"/>
            <w:lang w:eastAsia="zh-CN"/>
          </w:rPr>
          <w:t>(一)、创新驱动战略实施</w:t>
        </w:r>
        <w:r>
          <w:tab/>
        </w:r>
        <w:r>
          <w:fldChar w:fldCharType="begin"/>
        </w:r>
        <w:r>
          <w:instrText xml:space="preserve"> PAGEREF _Toc4757 \h </w:instrText>
        </w:r>
        <w:r>
          <w:fldChar w:fldCharType="separate"/>
        </w:r>
        <w:r>
          <w:t>69</w:t>
        </w:r>
        <w:r>
          <w:fldChar w:fldCharType="end"/>
        </w:r>
      </w:hyperlink>
    </w:p>
    <w:p>
      <w:pPr>
        <w:pStyle w:val="TOC2"/>
        <w:tabs>
          <w:tab w:val="right" w:leader="dot" w:pos="8306"/>
        </w:tabs>
      </w:pPr>
      <w:hyperlink w:anchor="_Toc31600" w:history="1">
        <w:r>
          <w:rPr>
            <w:rFonts w:ascii="仿宋" w:eastAsia="仿宋" w:hAnsi="仿宋" w:cs="仿宋" w:hint="eastAsia"/>
            <w:lang w:eastAsia="zh-CN"/>
          </w:rPr>
          <w:t>(二)、持续发展路径探索</w:t>
        </w:r>
        <w:r>
          <w:tab/>
        </w:r>
        <w:r>
          <w:fldChar w:fldCharType="begin"/>
        </w:r>
        <w:r>
          <w:instrText xml:space="preserve"> PAGEREF _Toc31600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4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43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4480"/>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573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723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一、分级设备地矿勘测设备：钻探机项目的市场准入条件分析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分级设备地矿勘测设备：钻探机项目而言，市场准入条件首先取决于政策法规环境。政府对于[行业名称]领域的法规，如环保标准、税收政策、和技术使用规范，直接影响分级设备地矿勘测设备：钻探机项目的运营和成本结构。例如，若政府针对使用可再生能源的企业提供税收优惠，这将对分级设备地矿勘测设备：钻探机项目的财务规划产生重要影响。同时，考虑经济环境和消费者偏好的变化对分级设备地矿勘测设备：钻探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二、分级设备地矿勘测设备：钻探机项目的行业规范与合规性要求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分级设备地矿勘测设备：钻探机项目来说，遵守行业规范和合规性要求是确保项目顺利进行的基础。这包括遵循质量控制标准、安全规定、数据保护法规等。例如，若分级设备地矿勘测设备：钻探机项目涉及数据处理，须严格遵守相关的数据保护法规。此外，行业内部的自律规范，如产品标准和服务流程，也对于提升分级设备地矿勘测设备：钻探机项目在行业内的认可度和竞争力至关重要。项目管理团队必须不断更新策略，以应对行业规范和法规的变化，确保分级设备地矿勘测设备：钻探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三、分级设备地矿勘测设备：钻探机项目的竞争格局和战略定位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分级设备地矿勘测设备：钻探机项目的发展规划中，理解行业的竞争格局对于制定有效的市场策略极为关键。这包括分析主要竞争对手的市场地位、优势及其业务模式。分级设备地矿勘测设备：钻探机项目面临的竞争对手可能包括大型成熟企业和创新型初创公司，各自采取不同的市场策略。因此，分级设备地矿勘测设备：钻探机项目需精确地定位自己的市场策略，如专注于产品创新、客户服务或成本效率，以在竞争中占据优势。通过深入的市场和竞争分析，分级设备地矿勘测设备：钻探机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4085"/>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5029"/>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0220"/>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546"/>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8352"/>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29542"/>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https://d.book118.com/557006104154006046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分级设备地矿勘测设备：钻探机项目可行性建设方案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分级设备地矿勘测设备：钻探机项目可行性建设方案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分级设备地矿勘测设备：钻探机项目可行性建设方案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分级设备地矿勘测设备：钻探机项目可行性建设方案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分级设备地矿勘测设备：钻探机项目可行性建设方案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分级设备地矿勘测设备：钻探机项目可行性建设方案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分级设备地矿勘测设备：钻探机项目可行性建设方案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分级设备地矿勘测设备：钻探机项目可行性建设方案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分级设备地矿勘测设备：钻探机项目可行性建设方案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分级设备地矿勘测设备：钻探机项目可行性建设方案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分级设备地矿勘测设备：钻探机项目可行性建设方案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分级设备地矿勘测设备：钻探机项目可行性建设方案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C2505C"/>
    <w:rsid w:val="16C250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7006104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2024-02-18T13:49:00Z</dcterms:created>
  <dcterms:modified xsi:type="dcterms:W3CDTF">2024-02-18T13:49:56Z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0F9D307478EC46B19323E8C6C3EC5AB3_11</vt:lpwstr>
  </property>
  <property fmtid="{D5CDD505-2E9C-101B-9397-08002B2CF9AE}" pid="3" name="KSOProductBuildVer">
    <vt:lpwstr>2052-12.1.0.16250</vt:lpwstr>
  </property>
</Properties>
</file>