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1、工程质事事故发生后，事故现场有关人员应当亚即向（　　　）报告。</w:t>
        <w:br/>
        <w:t>A.项目技术负责人</w:t>
        <w:br/>
        <w:t>B.项目组长</w:t>
        <w:br/>
        <w:t>C.工程建设单位负责人</w:t>
        <w:br/>
        <w:t>D.监理人员</w:t>
        <w:br/>
        <w:br/>
        <w:t xml:space="preserve">【答案】：C </w:t>
      </w:r>
    </w:p>
    <w:p>
      <w:r>
        <w:t>2、超过一定规模的危险性较大的分部分项工程专项方案应当由（　　　）组织召开专家论证会。</w:t>
        <w:br/>
        <w:t>A.施工单位</w:t>
        <w:br/>
        <w:t>B.建设单位</w:t>
        <w:br/>
        <w:t>C.监理单位</w:t>
        <w:br/>
        <w:t>D.质量监督局</w:t>
        <w:br/>
        <w:br/>
        <w:t xml:space="preserve">【答案】：A </w:t>
      </w:r>
    </w:p>
    <w:p>
      <w:r>
        <w:t>3、流水步距的数目取决于（　　　）。</w:t>
        <w:br/>
        <w:t>A.工作面</w:t>
        <w:br/>
        <w:t>B.施工过程数</w:t>
        <w:br/>
        <w:t>C.施工段数</w:t>
        <w:br/>
        <w:t>D.流水节拍</w:t>
        <w:br/>
        <w:br/>
        <w:t xml:space="preserve">【答案】：B </w:t>
      </w:r>
    </w:p>
    <w:p>
      <w:pPr>
        <w:sectPr w:rsidSect="00034616">
          <w:pgSz w:w="12240" w:h="15840"/>
          <w:pgMar w:top="1440" w:right="1800" w:bottom="1440" w:left="1800" w:header="720" w:footer="720" w:gutter="0"/>
          <w:cols w:space="720"/>
          <w:docGrid w:linePitch="360"/>
        </w:sectPr>
      </w:pPr>
    </w:p>
    <w:p>
      <w:r>
        <w:t>4、下列哪些工程需要组织专家对专项方案进行论证。（　　　）</w:t>
        <w:br/>
        <w:t>A.开挖深度4m的基坑工程</w:t>
        <w:br/>
        <w:t>B.搭设高度6m的混凝土模板工程</w:t>
        <w:br/>
        <w:t>C.开挖深度24m的人工挖孔桩工程</w:t>
        <w:br/>
        <w:t>D.搭设高度24m的落地式钢管脚手架工程</w:t>
        <w:br/>
        <w:br/>
        <w:t>【答案】：C</w:t>
      </w:r>
      <w:r>
        <w:t xml:space="preserve"> </w:t>
      </w:r>
    </w:p>
    <w:p>
      <w:r>
        <w:t>5、悬索桥的索夹安装时，索夹安装位置纵向误差不得大于（　　　）mm。</w:t>
        <w:br/>
        <w:t>A.5</w:t>
        <w:br/>
        <w:t>B.6</w:t>
        <w:br/>
        <w:t>C.8</w:t>
        <w:br/>
        <w:t>D.10</w:t>
        <w:br/>
        <w:br/>
        <w:t xml:space="preserve">【答案】：D </w:t>
      </w:r>
    </w:p>
    <w:p>
      <w:r>
        <w:t>6、下列有关水池施工降、排水要求说法不正确的是</w:t>
        <w:br/>
        <w:t>A.选择可靠的降低水位方法，严格进行降水施工，对降水所用机具随时做好保养维护，并有备用机具</w:t>
        <w:br/>
        <w:t>B.在施工过程中要间断性的降排水，并应对降、排水系统进行检查和维护</w:t>
        <w:br/>
        <w:t>C.降、排水应输送至抽水影响半径范围以外的河道或排水管道，并防止环境水源进入施工基坑</w:t>
        <w:br/>
        <w:t>D.基坑承受压水影响时，应进行承压水降压的影响进行评估</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7、管道安装时，承插口管应将插口（　　　），承口（　　　）方向，安装宜（　　　）进行。</w:t>
        <w:br/>
        <w:t>A.逆水流顺水流由下游往上游</w:t>
        <w:br/>
        <w:t>B.逆水流顺水流由上游往下游</w:t>
        <w:br/>
        <w:t>C.顺水流逆水流由下游往上游</w:t>
        <w:br/>
        <w:t>D.顺水流逆水流由上游往下游</w:t>
        <w:br/>
        <w:br/>
        <w:t>【答案】：C</w:t>
      </w:r>
      <w:r>
        <w:t xml:space="preserve"> </w:t>
      </w:r>
    </w:p>
    <w:p>
      <w:r>
        <w:t>8、直接从事施工作业人员的工资属于( )。（  ）</w:t>
        <w:br/>
        <w:t>A.人工费</w:t>
        <w:br/>
        <w:t>B.直接成本</w:t>
        <w:br/>
        <w:t>C.其他直接费</w:t>
        <w:br/>
        <w:t>D.间接成本</w:t>
        <w:br/>
        <w:br/>
        <w:t xml:space="preserve">【答案】：A </w:t>
      </w:r>
    </w:p>
    <w:p>
      <w:r>
        <w:t>9、转动目镜对光螺旋的目的是（　　　）。</w:t>
        <w:br/>
        <w:t>A.看清十字丝</w:t>
        <w:br/>
        <w:t>B.看清物像</w:t>
        <w:br/>
        <w:t>C.使视准轴竖直</w:t>
        <w:br/>
        <w:t>D.是十字丝横丝水平</w:t>
        <w:br/>
        <w:br/>
        <w:t xml:space="preserve">【答案】：A </w:t>
      </w:r>
    </w:p>
    <w:p>
      <w:r>
        <w:t>10、沉井施工采用（　　　）助沉时，泥浆补给应及时，以保证泥浆液面高度.</w:t>
        <w:br/>
        <w:t>A.空气幕</w:t>
        <w:br/>
        <w:t>B.射水</w:t>
        <w:br/>
        <w:t>C.触变泥浆套</w:t>
        <w:br/>
        <w:t>D.静压</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11、在使工人人数达到饱和的条件下，下列（　　　）说法是错误的。</w:t>
        <w:br/>
        <w:t>A.施工段数愈多，工期愈长</w:t>
        <w:br/>
        <w:t>B.施工段数愈多，所需工人愈少</w:t>
        <w:br/>
        <w:t>C.施工段数愈多，愈有可能保证施工队连续施工</w:t>
        <w:br/>
        <w:t>D.施工段数愈多，愈有可能保证施工面不空闲</w:t>
        <w:br/>
        <w:br/>
        <w:t>【答案】：D</w:t>
      </w:r>
      <w:r>
        <w:t xml:space="preserve"> </w:t>
      </w:r>
    </w:p>
    <w:p>
      <w:r>
        <w:t>12、微倾式水准仪精平是通过转动（　　　），使水准管气泡居中来达到目的。</w:t>
        <w:br/>
        <w:t>A.微倾螺旋</w:t>
        <w:br/>
        <w:t>B.脚螺旋</w:t>
        <w:br/>
        <w:t>C.制动螺旋</w:t>
        <w:br/>
        <w:t>D.水平螺旋</w:t>
        <w:br/>
        <w:br/>
        <w:t xml:space="preserve">【答案】：A </w:t>
      </w:r>
    </w:p>
    <w:p>
      <w:r>
        <w:t>13、市政工程施工中划分施工段的目的是为了适应（　　　）的需要。</w:t>
        <w:br/>
        <w:t>A.流水施工</w:t>
        <w:br/>
        <w:t>B.工程进度</w:t>
        <w:br/>
        <w:t>C.工程质量</w:t>
        <w:br/>
        <w:t>D.安全生产</w:t>
        <w:br/>
        <w:br/>
        <w:t xml:space="preserve">【答案】：A </w:t>
      </w:r>
    </w:p>
    <w:p>
      <w:r>
        <w:t>14、缩短工期也不能无限制增加施工班组内人数，这是因为受到（　　　）的限制。</w:t>
        <w:br/>
        <w:t>A.工作面</w:t>
        <w:br/>
        <w:t>B.资金</w:t>
        <w:br/>
        <w:t>C.劳动力</w:t>
        <w:br/>
        <w:t>D.生产资源</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15、管道回填从管底基础部位开始到管顶以上（　　　）mm范围内，必须采用人工回填。</w:t>
        <w:br/>
        <w:t>A.200</w:t>
        <w:br/>
        <w:t>B.300</w:t>
        <w:br/>
        <w:t>C.400</w:t>
        <w:br/>
        <w:t>D.500</w:t>
        <w:br/>
        <w:br/>
        <w:t>【答案】：D</w:t>
      </w:r>
      <w:r>
        <w:t xml:space="preserve"> </w:t>
      </w:r>
    </w:p>
    <w:p>
      <w:r>
        <w:t>16、垃圾填埋场一般选择在远离居民区的位置，填埋场与居民区的最短距离为（　　　）</w:t>
        <w:br/>
        <w:t>A.200m</w:t>
        <w:br/>
        <w:t>B.300m</w:t>
        <w:br/>
        <w:t>C.400m</w:t>
        <w:br/>
        <w:t>D.500m</w:t>
        <w:br/>
        <w:br/>
        <w:t xml:space="preserve">【答案】：D </w:t>
      </w:r>
    </w:p>
    <w:p>
      <w:r>
        <w:t>17、现场施工准备工作中的“三通一平”是指（　　　）。</w:t>
        <w:br/>
        <w:t>A.A水通、电通、路通、场地平整</w:t>
        <w:br/>
        <w:t>B.水通、路通、网通、路面平整</w:t>
        <w:br/>
        <w:t>C.水通、路通、电话通、场地平整</w:t>
        <w:br/>
        <w:t>D.水通、电通、网通、路面平整</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18、某热力管道的保温层厚度为15cm，则其在施工过程中至少应分为（　　　）施工。</w:t>
        <w:br/>
        <w:t>A.1层</w:t>
        <w:br/>
        <w:t>B.2层</w:t>
        <w:br/>
        <w:t>C.3层</w:t>
        <w:br/>
        <w:t>D.4层</w:t>
        <w:br/>
        <w:br/>
        <w:t xml:space="preserve">【答案】：B </w:t>
      </w:r>
    </w:p>
    <w:p>
      <w:r>
        <w:t>19、（　　　）应当在危险性较大的分部分项工程施工前编制专项方案。</w:t>
        <w:br/>
        <w:t>A.建设单位</w:t>
        <w:br/>
        <w:t>B.施工单位</w:t>
        <w:br/>
        <w:t>C.监理单位</w:t>
        <w:br/>
        <w:t>D.勘察设计单位</w:t>
        <w:br/>
        <w:br/>
        <w:t xml:space="preserve">【答案】：B </w:t>
      </w:r>
    </w:p>
    <w:p>
      <w:r>
        <w:t>20、热力管道在实施焊接前，应根据焊接工艺试验结果编写焊接工：艺方案。下列选项中不是焊接工艺方案内容的是（　　　）。</w:t>
        <w:br/>
        <w:t>A.母材性能和焊接材料</w:t>
        <w:br/>
        <w:t>B.焊接结构形式及外形尺寸</w:t>
        <w:br/>
        <w:t>C.焊缝长度及点数的规定</w:t>
        <w:br/>
        <w:t>D.坡口形式及制作方案</w:t>
        <w:br/>
        <w:br/>
        <w:t xml:space="preserve">【答案】：C </w:t>
      </w:r>
    </w:p>
    <w:p>
      <w:r>
        <w:t>21、关于道路基层工程安全技术交底的内容，下列说法正确的是（　　　）。</w:t>
        <w:br/>
        <w:t>A.石灰土类结构道路，应选用块状石灰</w:t>
        <w:br/>
        <w:t>B.五级以上风力不得进行现场人工拌合石灰，作业人员可站在下风口</w:t>
        <w:br/>
        <w:t>C.集中拌合基层材料时，机具设备支架及其基础应进行受力验算，其强度、刚度、稳定性应满足机具运行的安全要求</w:t>
        <w:br/>
        <w:t>D.人工摊铺基层材料应由项目经理统一指挥，协调摊铺人员和运料车辆与碾压机械操作工的相互配合关系</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　　　）是对整个建设项目的全局性战略部署，范围较广、内容比较概况，属控制型施工组织设计。</w:t>
        <w:br/>
        <w:t>A.施工组织总设计</w:t>
        <w:br/>
        <w:t>B.单位施工组织设计</w:t>
        <w:br/>
        <w:t>C.分部分项施工组织设计</w:t>
        <w:br/>
        <w:t>D.施工方案</w:t>
        <w:br/>
        <w:br/>
        <w:t>【答案】：A</w:t>
      </w:r>
      <w:r>
        <w:t xml:space="preserve"> </w:t>
      </w:r>
    </w:p>
    <w:p>
      <w:r>
        <w:t>23、人工挖土作业时，两人横向间距不得小于（　　　）m，纵向间距不得小于（　　　）m。</w:t>
        <w:br/>
        <w:t>A.1：2</w:t>
        <w:br/>
        <w:t>B.2：3</w:t>
        <w:br/>
        <w:t>C.2：4</w:t>
        <w:br/>
        <w:t>D.3：6</w:t>
        <w:br/>
        <w:br/>
        <w:t xml:space="preserve">【答案】：B </w:t>
      </w:r>
    </w:p>
    <w:p>
      <w:r>
        <w:t>24、沉井施工铺垫木时，以n表示垫木根数，以Q表示第一节沉井重量，L和b表示垫木的长和宽，[σ]表示基底土容许承压力，则垫木根数计算公式为（　　　）。</w:t>
        <w:br/>
        <w:t>A.n＝2Q/（Lb[σ]）</w:t>
        <w:br/>
        <w:t>B.n=Q/（Lb[σ]）</w:t>
        <w:br/>
        <w:t>C.R＝Q/（2Lb[σ]</w:t>
        <w:br/>
        <w:t>D.n=Q/（3Lb[σ]）</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25、已铺好的混凝土，应迅速振捣密实，并控制混凝土振动时间，不宜少于30s，移动间距不宜大于（　　　）mm，以达到表面不再下沉并泛出水泥浆为准。</w:t>
        <w:br/>
        <w:t>A.500</w:t>
        <w:br/>
        <w:t>B.400</w:t>
        <w:br/>
        <w:t>C.300</w:t>
        <w:br/>
        <w:t>D.200</w:t>
        <w:br/>
        <w:br/>
        <w:t>【答案】：A</w:t>
      </w:r>
      <w:r>
        <w:t xml:space="preserve"> </w:t>
      </w:r>
    </w:p>
    <w:p>
      <w:r>
        <w:t>26、塔吊的防护，以下说法错误的是（　　　）。</w:t>
        <w:br/>
        <w:t>A.三保险”、“五限位”齐全有效。夹轨器要齐全</w:t>
        <w:br/>
        <w:t>B.路轨接地两端各设一组，中间间距不大于25m，电阻不大于4欧姆</w:t>
        <w:br/>
        <w:t>C.轨道横拉杆两端各设一组，中间杆距不大于6m</w:t>
        <w:br/>
        <w:t>D.轨道中间严禁堆杂物，路轨两侧和两端外堆物应离塔吊回转台尾部35cm以上</w:t>
        <w:br/>
        <w:br/>
        <w:t xml:space="preserve">【答案】：D </w:t>
      </w:r>
    </w:p>
    <w:p>
      <w:r>
        <w:t>27、粘聚力较大，但内摩擦角较小，高温稳定性较差的沥青混合料结构是（　　　）</w:t>
        <w:br/>
        <w:t>A.骨架一空隙结构</w:t>
        <w:br/>
        <w:t>B.骨架一密实结构</w:t>
        <w:br/>
        <w:t>C.密实一悬浮结构</w:t>
        <w:br/>
        <w:t>D.空隙一悬浮结构</w:t>
        <w:br/>
        <w:br/>
        <w:t xml:space="preserve">【答案】：C </w:t>
      </w:r>
    </w:p>
    <w:p>
      <w:r>
        <w:t>28、对于超过一定规模的危险性较大的分部分项工程的专项施工方案，应由（　　　）组织专家论证、审查。</w:t>
        <w:br/>
        <w:t>A.政府主管部门</w:t>
        <w:br/>
        <w:t>B.建设单位</w:t>
        <w:br/>
        <w:t>C.监理单位</w:t>
        <w:br/>
        <w:t>D.施工单位</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29、垃圾填满场泥质防水层施工技术的核心是（　　　）。</w:t>
        <w:br/>
        <w:t>A.选择防渗层的土源</w:t>
        <w:br/>
        <w:t>B.现场摊铺、压实</w:t>
        <w:br/>
        <w:t>C.选择抗渗配比</w:t>
        <w:br/>
        <w:t>D.膨润土拌合土层施上</w:t>
        <w:br/>
        <w:br/>
        <w:t>【答案】：D</w:t>
      </w:r>
      <w:r>
        <w:t xml:space="preserve"> </w:t>
      </w:r>
    </w:p>
    <w:p>
      <w:r>
        <w:t>30、沉井下沉在终沉时，每（　　　）小时测一次，严格控制超沉，沉井封底前自沉速率应小于10mm/8h。</w:t>
        <w:br/>
        <w:t>A.1</w:t>
        <w:br/>
        <w:t>B.2</w:t>
        <w:br/>
        <w:t>C.3</w:t>
        <w:br/>
        <w:t>D.4</w:t>
        <w:br/>
        <w:br/>
        <w:t xml:space="preserve">【答案】：A </w:t>
      </w:r>
    </w:p>
    <w:p>
      <w:r>
        <w:t>31、关于水泥混凝土路面工程拌合混凝土施工安全技术交底的内容，下列说法正确的是（　　　）。</w:t>
        <w:br/>
        <w:t>A.居民区附近，宜采用机械拌合混凝土，不宜采用预拌混凝土</w:t>
        <w:br/>
        <w:t>B.乡镇和村镇附近，宜采用机械拌合混凝土，不宜采用预拌混凝土</w:t>
        <w:br/>
        <w:t>C.现场应按设计要求布置混凝土搅拌机、各种料仓和原材料输送、计量装置</w:t>
        <w:br/>
        <w:t>D.平台、支架、储料仓的强度、刚度、稳定性应满足搅拌站拌合水泥混凝土过程中荷载的要求</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32、经纬仪对中误差所引起的角度偏差与测站点到目标点的距离（　　　）。</w:t>
        <w:br/>
        <w:t>A.成反比</w:t>
        <w:br/>
        <w:t>B.成正比</w:t>
        <w:br/>
        <w:t>C.没有关系</w:t>
        <w:br/>
        <w:t>D.影响很小</w:t>
        <w:br/>
        <w:br/>
        <w:t>【答案】：A</w:t>
      </w:r>
      <w:r>
        <w:t xml:space="preserve"> </w:t>
      </w:r>
    </w:p>
    <w:p>
      <w:r>
        <w:t>33、城镇道路设计车速为40-60km/h的是（　　　）</w:t>
        <w:br/>
        <w:t>A.快速路</w:t>
        <w:br/>
        <w:t>B.主干路</w:t>
        <w:br/>
        <w:t>C.次干路</w:t>
        <w:br/>
        <w:t>D.支路</w:t>
        <w:br/>
        <w:br/>
        <w:t xml:space="preserve">【答案】：B </w:t>
      </w:r>
    </w:p>
    <w:p>
      <w:r>
        <w:t>34、水池满水试验的正确流程是（　　　）</w:t>
        <w:br/>
        <w:t>A.水池注水一试验准备一水池内水位观测一蒸发量测定一整理试验结论</w:t>
        <w:br/>
        <w:t>B.水池注水一试验准备一蒸发量测定一水池内水位观测一整理试验结论</w:t>
        <w:br/>
        <w:t>C.试验准备一水池注水一蒸发量测定一水池内水位观测一整理试验结论</w:t>
        <w:br/>
        <w:t>D.试验准备一水池注水一水池内水位观测一蒸发量测定一整理试验结论</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r>
        <w:t>35、管道水压主试验阶段要停止注水补压稳定（　　　）min后，压力下降不超过所允许压力下降数值时，将试压力降至工作压力并保持恒压30min。</w:t>
        <w:br/>
        <w:t>A.10</w:t>
        <w:br/>
        <w:t>B.15</w:t>
        <w:br/>
        <w:t>C.20</w:t>
        <w:br/>
        <w:t>D.25</w:t>
        <w:br/>
        <w:br/>
        <w:t xml:space="preserve">【答案】：B </w:t>
      </w:r>
    </w:p>
    <w:p>
      <w:r>
        <w:t>36、水泥混凝土路面施工摊铺混凝土时，板厚大于22crn的混凝土应分二次摊铺，下部摊铺厚度宜为总厚的（　　　）。</w:t>
        <w:br/>
        <w:t>A.2/5</w:t>
        <w:br/>
        <w:t>B.1/2</w:t>
        <w:br/>
        <w:t>C.3/5</w:t>
        <w:br/>
        <w:t>D.3/4</w:t>
        <w:br/>
        <w:br/>
        <w:t xml:space="preserve">【答案】：C </w:t>
      </w:r>
    </w:p>
    <w:p>
      <w:r>
        <w:t>37、某公司承接了A、B两区之间的快速路施工任务，该快速路由五段道路、一座桥梁、两座涵洞组成，针对该桥梁编制的施工组织设计应属于（　　　）。</w:t>
        <w:br/>
        <w:t>A.施工规划</w:t>
        <w:br/>
        <w:t>B.单位工程施工组织设计</w:t>
        <w:br/>
        <w:t>C.施工组织总设计</w:t>
        <w:br/>
        <w:t>D.施工方案</w:t>
        <w:br/>
        <w:br/>
        <w:t xml:space="preserve">【答案】：B </w:t>
      </w:r>
    </w:p>
    <w:p>
      <w:r>
        <w:t>38、专项方案应当由施工单位技术部门组织本单位施工技术、安全、质量等部门的专业技术人员进行审核。经审核合格的，由（　　　）签字。</w:t>
        <w:br/>
        <w:t>A.项目技术负责人</w:t>
        <w:br/>
        <w:t>B.施工单位技术负责人</w:t>
        <w:br/>
        <w:t>C.总监理工程师</w:t>
        <w:br/>
        <w:t>D.建设单位项目负责人</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39、在地层条件差、断面特别大时，浅埋暗挖法修建隧道应采用（　　　）施工。</w:t>
        <w:br/>
        <w:t>A.全断面法</w:t>
        <w:br/>
        <w:t>B.中洞法</w:t>
        <w:br/>
        <w:t>C.中隔壁法</w:t>
        <w:br/>
        <w:t>D.双侧壁导坑法</w:t>
        <w:br/>
        <w:br/>
        <w:t>【答案】：B</w:t>
      </w:r>
      <w:r>
        <w:t xml:space="preserve"> </w:t>
      </w:r>
    </w:p>
    <w:p>
      <w:r>
        <w:t>40、最理想的流水施工方式是（　　　）。</w:t>
        <w:br/>
        <w:t>A.异节奏流水施工</w:t>
        <w:br/>
        <w:t>B.无节奏流水施工</w:t>
        <w:br/>
        <w:t>C.等节奏流水施工</w:t>
        <w:br/>
        <w:t>D.成倍节拍流水施工</w:t>
        <w:br/>
        <w:br/>
        <w:t xml:space="preserve">【答案】：C </w:t>
      </w:r>
    </w:p>
    <w:p>
      <w:r>
        <w:t>41、管棚施工的工艺流程是（　　　）。</w:t>
        <w:br/>
        <w:t>A.测放孔位—钻机就位—压入钢管—水平钻孔—注浆—封口一开挖</w:t>
        <w:br/>
        <w:t>B.测放孔位—钻机就位—水平钻孔—注浆—压人钢管—封口一开挖</w:t>
        <w:br/>
        <w:t>C.测放孔位一钻机就位—水平钵孔一压入钢管一注浆—封口—开挖</w:t>
        <w:br/>
        <w:t>D.测放孔位—压入钢管—钻机就位—水平钻孔—注浆—封口—开挖</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r>
        <w:t>42、某段市政道路工程施工，路基填方高度20m，根据进度计划安排，要求路基填筑完成自然沉降半年后，再进行路面施工，则路基填筑与路面施工之间的进度计划搭接关系。</w:t>
        <w:br/>
        <w:t>A.开始到开始</w:t>
        <w:br/>
        <w:t>B.开始到结束</w:t>
        <w:br/>
        <w:t>C.结束到开始</w:t>
        <w:br/>
        <w:t>D.结束到结束</w:t>
        <w:br/>
        <w:br/>
        <w:t xml:space="preserve">【答案】：C </w:t>
      </w:r>
    </w:p>
    <w:p>
      <w:r>
        <w:t>43、脚手架搭设前，（　　　）应按脚手架专项施工方案的要求对搭设和使用人员进行技术交底。</w:t>
        <w:br/>
        <w:t>A.现场工程技术负责人</w:t>
        <w:br/>
        <w:t>B.项目负责人</w:t>
        <w:br/>
        <w:t>C.安全监督人员</w:t>
        <w:br/>
        <w:t>D.安装负责人</w:t>
        <w:br/>
        <w:br/>
        <w:t xml:space="preserve">【答案】：A </w:t>
      </w:r>
    </w:p>
    <w:p>
      <w:r>
        <w:t>44、某基础工程土方开挖总量为8800m3，该工程拟分5施工段组织固定节拍流水施工，两台挖掘机每台班产量定额均为50m3，采用2班制作业，其流水节拍应为（　　　）。</w:t>
        <w:br/>
        <w:t>A.44</w:t>
        <w:br/>
        <w:t>B.18</w:t>
        <w:br/>
        <w:t>C.9</w:t>
        <w:br/>
        <w:t>D.3</w:t>
        <w:br/>
        <w:br/>
        <w:t xml:space="preserve">【答案】：C </w:t>
      </w:r>
    </w:p>
    <w:p>
      <w:r>
        <w:t>45、工程项目的月进度计划和旬作业计划属于（　　　）计划。</w:t>
        <w:br/>
        <w:t>A.控制性</w:t>
        <w:br/>
        <w:t>B.指导性</w:t>
        <w:br/>
        <w:t>C.实施性</w:t>
        <w:br/>
        <w:t>D.竞争性</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46、绘水排水压力管道的水压试验分为（　　　）。</w:t>
        <w:br/>
        <w:t>A.强度试验和严密性试验</w:t>
        <w:br/>
        <w:t>B.预试验和主试验</w:t>
        <w:br/>
        <w:t>C.闭水试验和闭气试验</w:t>
        <w:br/>
        <w:t>D.满水试验和严密性试验</w:t>
        <w:br/>
        <w:br/>
        <w:t>【答案】：B</w:t>
      </w:r>
      <w:r>
        <w:t xml:space="preserve"> </w:t>
      </w:r>
    </w:p>
    <w:p>
      <w:r>
        <w:t>47、下列市政工程项目进度控制工作中，属于施工方进度控制任务的是（　　　）。</w:t>
        <w:br/>
        <w:t>A.部署项目动用准备工作进度</w:t>
        <w:br/>
        <w:t>B.协调设计、招标的工作进度</w:t>
        <w:br/>
        <w:t>C.编制项目施工的工作计划</w:t>
        <w:br/>
        <w:t>D.编制供货进度计划</w:t>
        <w:br/>
        <w:br/>
        <w:t xml:space="preserve">【答案】：C </w:t>
      </w:r>
    </w:p>
    <w:p>
      <w:r>
        <w:t>48、（　　　）是对工程规模、结构形式、施工的条件和特点等所作的简要介绍。</w:t>
        <w:br/>
        <w:t>A.工程概况</w:t>
        <w:br/>
        <w:t>B.单位工程</w:t>
        <w:br/>
        <w:t>C.单位工程</w:t>
        <w:br/>
        <w:t>D.施工组织总设计</w:t>
        <w:br/>
        <w:br/>
        <w:t xml:space="preserve">【答案】：A </w:t>
      </w:r>
    </w:p>
    <w:p>
      <w:r>
        <w:t>49、沉桩方式不包括</w:t>
        <w:br/>
        <w:t>A.锤击沉桩</w:t>
        <w:br/>
        <w:t>B.放射沉桩</w:t>
        <w:br/>
        <w:t>C.振动沉桩</w:t>
        <w:br/>
        <w:t>D.静力压桩</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50、下列关于法兰连接的描述中，正确的是（　　　）</w:t>
        <w:br/>
        <w:t>A.当垫片需要拼接时，应采用直缝对接</w:t>
        <w:br/>
        <w:t>B.法兰外侧应进行封底焊</w:t>
        <w:br/>
        <w:t>C.法兰距支架或墙面的净距不应小于200mm</w:t>
        <w:br/>
        <w:t>D.可采用先加垫片并拧紧法兰螺栓，再焊接法兰焊口的方式进行法兰安装焊接</w:t>
        <w:br/>
        <w:br/>
        <w:t>【答案】：C</w:t>
      </w:r>
      <w:r>
        <w:t xml:space="preserve"> </w:t>
      </w:r>
    </w:p>
    <w:p>
      <w:r>
        <w:t>51、主要用于确定施工机械类型、数量、进场时间，据此落实施工机具来源，组织进场的是（　　　）。</w:t>
        <w:br/>
        <w:t>A.施工机械需要量计划</w:t>
        <w:br/>
        <w:t>B.施工机械购置计划</w:t>
        <w:br/>
        <w:t>C.施工机械进场计划</w:t>
        <w:br/>
        <w:t>D.施工机械备案计划</w:t>
        <w:br/>
        <w:br/>
        <w:t xml:space="preserve">【答案】：A </w:t>
      </w:r>
    </w:p>
    <w:p>
      <w:r>
        <w:t>52、下列选项中，不属于施工过程的施工天数估计的依据的是（　　　）。</w:t>
        <w:br/>
        <w:t>A.工程数量</w:t>
        <w:br/>
        <w:t>B.资源效率</w:t>
        <w:br/>
        <w:t>C.施工顺序</w:t>
        <w:br/>
        <w:t>D.资源配置</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53、（　　　）适用于土质稳定、断面较小的隧道施工，适宜人工开挖或小型机械作业。</w:t>
        <w:br/>
        <w:t>A.单侧壁导坑法</w:t>
        <w:br/>
        <w:t>B.台阶开挖法</w:t>
        <w:br/>
        <w:t>C.环形开挖预留核心土法</w:t>
        <w:br/>
        <w:t>D.全断面开挖法</w:t>
        <w:br/>
        <w:br/>
        <w:t xml:space="preserve">【答案】：D </w:t>
      </w:r>
    </w:p>
    <w:p>
      <w:r>
        <w:t>54、下列关于改性沥青玛蹄脂碎石混合料特性的说法中，错误的是（　　　）</w:t>
        <w:br/>
        <w:t>A.构造深度大</w:t>
        <w:br/>
        <w:t>B.有较好的低温抗变形性能</w:t>
        <w:br/>
        <w:t>C.耐老化性能较差</w:t>
        <w:br/>
        <w:t>D.水稳定性好</w:t>
        <w:br/>
        <w:br/>
        <w:t xml:space="preserve">【答案】：C </w:t>
      </w:r>
    </w:p>
    <w:p>
      <w:r>
        <w:t>55、道路基层技术交底，应经（　　　）审批。</w:t>
        <w:br/>
        <w:t>A.项目经理</w:t>
        <w:br/>
        <w:t>B.项目技术负责人</w:t>
        <w:br/>
        <w:t>C.施工员</w:t>
        <w:br/>
        <w:t>D.质检员</w:t>
        <w:br/>
        <w:br/>
        <w:t xml:space="preserve">【答案】：B </w:t>
      </w:r>
    </w:p>
    <w:p>
      <w:r>
        <w:t>56、关于给水（压力流）管道下管与稳管施工安全技术交底的内容，下列说法正确的（　　　）。</w:t>
        <w:br/>
        <w:t>A.施工过程中临时中断作业时，应保证管道畅通</w:t>
        <w:br/>
        <w:t>B.使用三脚架倒链吊装时，三脚架支搭应根据被吊装管子的质量进行受力验算，确认符合要求</w:t>
        <w:br/>
        <w:t>C.应采用砂轮锯切断钢管</w:t>
        <w:br/>
        <w:t>D.钢管对口作业，对口后应及时将管身挡掩、固定，固定不得采用电焊</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57、下列不属于燃气管道安装完毕后应进行的试验的是（　　　）。</w:t>
        <w:br/>
        <w:t>A.管道吹扫</w:t>
        <w:br/>
        <w:t>B.强度试验</w:t>
        <w:br/>
        <w:t>C.闭水试验</w:t>
        <w:br/>
        <w:t>D.严密性试验</w:t>
        <w:br/>
        <w:br/>
        <w:t>【答案】：C</w:t>
      </w:r>
      <w:r>
        <w:t xml:space="preserve"> </w:t>
      </w:r>
    </w:p>
    <w:p>
      <w:r>
        <w:t>58、施工成本管理的基本流程正确的是（　　　）</w:t>
        <w:br/>
        <w:t>A.成本预测→管理决策→管理计划→过程控制→成本核算→分析和考核</w:t>
        <w:br/>
        <w:t>B.成本预测→管理计划→管理决策→过程控制→成本核算→分析和考核</w:t>
        <w:br/>
        <w:t>C.成本核算→成本预測→管理决策→管理计划→过程控制→分析和考核</w:t>
        <w:br/>
        <w:t>D.成本核算→成本预测→管理决策→管理计划→过程控制→分析和考核</w:t>
        <w:br/>
        <w:br/>
        <w:t xml:space="preserve">【答案】：A </w:t>
      </w:r>
    </w:p>
    <w:p>
      <w:r>
        <w:t>59、水准仪产生视差的原因是（　　　）。</w:t>
        <w:br/>
        <w:t>A.观测时视线位置不正确</w:t>
        <w:br/>
        <w:t>B.水准尺倾斜</w:t>
        <w:br/>
        <w:t>C.前后视距不相等</w:t>
        <w:br/>
        <w:t>D.物像与十字丝分划板平面不重合</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60、某市政道路桥梁工程施工项目，承包人建立了以项目总工第一责任人的质量管理体系，监理单位也建立了相应的质量建立体系。项目施工完后，报请政府相关机构进行质量验收时，遭受拒绝。</w:t>
        <w:br/>
        <w:t>A.人员管理</w:t>
        <w:br/>
        <w:t>B.设备采购</w:t>
        <w:br/>
        <w:t>C.合同管理</w:t>
        <w:br/>
        <w:t>D.回访与维修</w:t>
        <w:br/>
        <w:br/>
        <w:t>【答案】：D</w:t>
      </w:r>
      <w:r>
        <w:t xml:space="preserve"> </w:t>
      </w:r>
    </w:p>
    <w:p>
      <w:r>
        <w:t>61、自动安平水准仪观测操作步骤是（　　　）。</w:t>
        <w:br/>
        <w:t>A.仪器安置→粗平→调焦照准→精平→读数字</w:t>
        <w:br/>
        <w:t>B.仪器安置→粗平→调焦照准→读数字</w:t>
        <w:br/>
        <w:t>C.仪器安置→粗平→调焦照准→读数字→精平</w:t>
        <w:br/>
        <w:t>D.仪器安置→调焦照准→粗平→读数字→精平</w:t>
        <w:br/>
        <w:br/>
        <w:t xml:space="preserve">【答案】：B </w:t>
      </w:r>
    </w:p>
    <w:p>
      <w:r>
        <w:t>62、在单代号网络计划中，设H工作的紧后工作有I和J，总时差分别为3天和4天，工作H和I之间时间间隔为8天，工作H和J之间的时间间隔为6天，则工作H的总时差为（　　　）。</w:t>
        <w:br/>
        <w:t>A.5天</w:t>
        <w:br/>
        <w:t>B.8天</w:t>
        <w:br/>
        <w:t>C.10天</w:t>
        <w:br/>
        <w:t>D.12天</w:t>
        <w:br/>
        <w:br/>
        <w:t xml:space="preserve">【答案】：C </w:t>
      </w:r>
    </w:p>
    <w:p>
      <w:r>
        <w:t>63、某市政道路桥梁工程施工项目，承包人建立了以项目总工第一责任人的质量管理体系，监理单位也建立了相应的质量建立体系。项目施工完后，报请政府相关机构进行质量验收时，遭受拒绝。</w:t>
        <w:br/>
        <w:t>A.一般质量事故</w:t>
        <w:br/>
        <w:t>B.严重质量事故</w:t>
        <w:br/>
        <w:t>C.重大质量事故</w:t>
        <w:br/>
        <w:t>D.特大质量事故</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64、不属于盾构法修建的区间隧道的衬砌是（　　　）</w:t>
        <w:br/>
        <w:t>A.砌筑式衬砌</w:t>
        <w:br/>
        <w:t>B.预制装配式衬</w:t>
        <w:br/>
        <w:t>C.双层复合云衬砌</w:t>
        <w:br/>
        <w:t>D.挤压混凝土整体式衬砌</w:t>
        <w:br/>
        <w:br/>
        <w:t>【答案】：A</w:t>
      </w:r>
      <w:r>
        <w:t xml:space="preserve"> </w:t>
      </w:r>
    </w:p>
    <w:p>
      <w:r>
        <w:t>65、下列哪种方法不属于施工成本目标控制的方法（　　　）。</w:t>
        <w:br/>
        <w:t>A.人工费的控制</w:t>
        <w:br/>
        <w:t>B.材料费的控制</w:t>
        <w:br/>
        <w:t>C.加班时间的控制</w:t>
        <w:br/>
        <w:t>D.施工机械使用费的控制</w:t>
        <w:br/>
        <w:br/>
        <w:t xml:space="preserve">【答案】：C </w:t>
      </w:r>
    </w:p>
    <w:p>
      <w:r>
        <w:t>66、改性沥青混合料的贮存时间不宜超过（　　　）小时。</w:t>
        <w:br/>
        <w:t>A.12</w:t>
        <w:br/>
        <w:t>B.24</w:t>
        <w:br/>
        <w:t>C.36</w:t>
        <w:br/>
        <w:t>D.48</w:t>
        <w:br/>
        <w:br/>
        <w:t xml:space="preserve">【答案】：B </w:t>
      </w:r>
    </w:p>
    <w:p>
      <w:r>
        <w:t>67、城市污水处理方法中，不属于物理处理法的是（　　　）：</w:t>
        <w:br/>
        <w:t>A.筛滤法</w:t>
        <w:br/>
        <w:t>B.气浮法</w:t>
        <w:br/>
        <w:t>C.萃取法</w:t>
        <w:br/>
        <w:t>D.沉淀法</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68、下列关于连续梁合龙的表述哪项是错误的？（　　　）</w:t>
        <w:br/>
        <w:t>A.合龙段的长度宜为2米</w:t>
        <w:br/>
        <w:t>B.合龙前应观测气温变化与梁端高程及悬臂端间距的关系</w:t>
        <w:br/>
        <w:t>C.合龙宜在一天中气温最高时进行</w:t>
        <w:br/>
        <w:t>D.合龙段的混凝土强度应提高一级，以尽早施加预应力</w:t>
        <w:br/>
        <w:br/>
        <w:t>【答案】：C</w:t>
      </w:r>
      <w:r>
        <w:t xml:space="preserve"> </w:t>
      </w:r>
    </w:p>
    <w:p>
      <w:r>
        <w:t>69、控制基坑变形的主要方法中，下列说法错误的是</w:t>
        <w:br/>
        <w:t>A.增加围护结构和支撑结构的强度</w:t>
        <w:br/>
        <w:t>B.增加围护结构的人士深度</w:t>
        <w:br/>
        <w:t>C.加固基坑内被动区土体</w:t>
        <w:br/>
        <w:t>D.减小每次开挖围护结构处土体的尺寸和开挖支撑时间</w:t>
        <w:br/>
        <w:br/>
        <w:t xml:space="preserve">【答案】：A </w:t>
      </w:r>
    </w:p>
    <w:p>
      <w:r>
        <w:t>70、下列建设维修项目中，不属于城市燃气工程的是（　　　）</w:t>
        <w:br/>
        <w:t>A.长输管线建设</w:t>
        <w:br/>
        <w:t>B.汽车加气站建设</w:t>
        <w:br/>
        <w:t>C.气源建设与维修</w:t>
        <w:br/>
        <w:t>D.压缩天然气站维修</w:t>
        <w:br/>
        <w:br/>
        <w:t xml:space="preserve">【答案】：A </w:t>
      </w:r>
    </w:p>
    <w:p>
      <w:r>
        <w:t>71、编制施工进度计划时，必须考虑各分部分项工程的合理施工顺序，尽可能组织（　　　）施工，力求主要工种的工作队连续施工。</w:t>
        <w:br/>
        <w:t>A.顺序</w:t>
        <w:br/>
        <w:t>B.分段</w:t>
        <w:br/>
        <w:t>C.交叉</w:t>
        <w:br/>
        <w:t>D.流水</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72、工程施工顺序应在满足工程建设的要求下，组织分期分批施工。同时应遵循（　　　）的原则进行安排。</w:t>
        <w:br/>
        <w:t>A.先地上、后地下</w:t>
        <w:br/>
        <w:t>B.先主体、后附属</w:t>
        <w:br/>
        <w:t>C.先附属、后主体</w:t>
        <w:br/>
        <w:t>D.先支线、后干线</w:t>
        <w:br/>
        <w:br/>
        <w:t>【答案】：B</w:t>
      </w:r>
      <w:r>
        <w:t xml:space="preserve"> </w:t>
      </w:r>
    </w:p>
    <w:p>
      <w:r>
        <w:t>73、微倾式水准仪观测操作步骤是（　　　）。</w:t>
        <w:br/>
        <w:t>A.仪器安置→粗平→调焦照准→精平→读数字</w:t>
        <w:br/>
        <w:t>B.仪器安置→粗平→精平→调焦照准→读数字</w:t>
        <w:br/>
        <w:t>C.仪器安置→粗平→调焦照准→读数字→精平</w:t>
        <w:br/>
        <w:t>D.仪器安置→调焦照准→粗平→精平→读数字</w:t>
        <w:br/>
        <w:br/>
        <w:t xml:space="preserve">【答案】：A </w:t>
      </w:r>
    </w:p>
    <w:p>
      <w:r>
        <w:t>74、较大体积的混凝土墩台及其基础埋放石块的数量不宜超过混凝土结构体积的（　　　）。</w:t>
        <w:br/>
        <w:t>A.10%</w:t>
        <w:br/>
        <w:t>B.25%</w:t>
        <w:br/>
        <w:t>C.30%</w:t>
        <w:br/>
        <w:t>D.50%</w:t>
        <w:br/>
        <w:br/>
        <w:t xml:space="preserve">【答案】：B </w:t>
      </w:r>
    </w:p>
    <w:p>
      <w:r>
        <w:t>75、焊接质量检验次序正确的是</w:t>
        <w:br/>
        <w:t>A.表面质量检验→对口质量检验→强度和严密性试验→无损探伤检验</w:t>
        <w:br/>
        <w:t>B.对口质量检验→表面质量检验→无损探伤检验→强度和严密性试验</w:t>
        <w:br/>
        <w:t>C.表面质量检验→无损探伤检验→强度和严密性试验→对口质量检验</w:t>
        <w:br/>
        <w:t>D.对口质量检验→无损探伤检验→强度和严密性试验→表面质量检验</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76、关于排水（重力流）管道安装与铺设施工安全技术交底的内容，下列说法正确的（　　　）。</w:t>
        <w:br/>
        <w:t>A.管径大于600mm时，作业人员应使用安全梯上下管子，严禁从沟槽底或从沟槽帮上的安全梯爬、跳至管顶</w:t>
        <w:br/>
        <w:t>B.管径小于2000mm时，人不宜进人管道内清理，需要进人时，应采用行走灵活的轮式工具小车</w:t>
        <w:br/>
        <w:t>C.稳管作业，管子两侧作业人员必须通视</w:t>
        <w:br/>
        <w:t>D.采用电熔连接的塑料管接口，熔接面应洁净、干燥</w:t>
        <w:br/>
        <w:br/>
        <w:t>【答案】：D</w:t>
      </w:r>
      <w:r>
        <w:t xml:space="preserve"> </w:t>
      </w:r>
    </w:p>
    <w:p>
      <w:r>
        <w:t>77、转动物镜对光螺旋的目的是（　　　）。</w:t>
        <w:br/>
        <w:t>A.使视准轴竖直</w:t>
        <w:br/>
        <w:t>B.看清物像</w:t>
        <w:br/>
        <w:t>C.使物像位于十字丝分划板面上</w:t>
        <w:br/>
        <w:t>D.使望远镜对准目标</w:t>
        <w:br/>
        <w:br/>
        <w:t xml:space="preserve">【答案】：C </w:t>
      </w:r>
    </w:p>
    <w:p>
      <w:r>
        <w:t>78、关于石方路基施工要点，下列说法错误的是（　　　）</w:t>
        <w:br/>
        <w:t>A.先修筑试验段，以确定松铺厚度、压实机具组合、压实遍数及沉降差等施工参数</w:t>
        <w:br/>
        <w:t>B.修筑填石路堤应进行地表清理，先码砌中部，然后逐层水平填筑石料，确保边坡稳定</w:t>
        <w:br/>
        <w:t>C.填石路堤宜选用12t以上的振动压路机</w:t>
        <w:br/>
        <w:t>D.路基范围内管线、构筑物四周的沟槽宜回填土料</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79、施工组织设计分为施工组织总设计与（　　　）组织设计。</w:t>
        <w:br/>
        <w:t>A.分项工程</w:t>
        <w:br/>
        <w:t>B.项目工程</w:t>
        <w:br/>
        <w:t>C.单位工程</w:t>
        <w:br/>
        <w:t>D.分部工程</w:t>
        <w:br/>
        <w:br/>
        <w:t>【答案】：C</w:t>
      </w:r>
      <w:r>
        <w:t xml:space="preserve"> </w:t>
      </w:r>
    </w:p>
    <w:p>
      <w:r>
        <w:t>80、沟槽的支撑应在管道两侧及管顶以上0．5m回填完毕并压实后，在保证安全的情况下进行拆除，并应采用（　　　）填实缝隙。</w:t>
        <w:br/>
        <w:t>A.细砂</w:t>
        <w:br/>
        <w:t>B.级配砂石</w:t>
        <w:br/>
        <w:t>C.灰土</w:t>
        <w:br/>
        <w:t>D.冻土</w:t>
        <w:br/>
        <w:br/>
        <w:t xml:space="preserve">【答案】：A </w:t>
      </w:r>
    </w:p>
    <w:p>
      <w:r>
        <w:t>81、某市政道路桥梁工程施工项目，承包人建立了以项目总工第一责任人的质量管理体系，监理单位也建立了相应的质量建立体系。项目施工完后，报请政府相关机构进行质量验收时，遭受拒绝。</w:t>
        <w:br/>
        <w:t>A.项目经理</w:t>
        <w:br/>
        <w:t>B.项目总工</w:t>
        <w:br/>
        <w:t>C.工程部长</w:t>
        <w:br/>
        <w:t>D.质检员</w:t>
        <w:br/>
        <w:br/>
        <w:t xml:space="preserve">【答案】：A </w:t>
      </w:r>
    </w:p>
    <w:p>
      <w:r>
        <w:t>82、依靠墙体自重抵抗墙后土体侧向推力，目前城镇道路常用的挡土墙结构形式是（　　　）</w:t>
        <w:br/>
        <w:t>A.重力式挡土墙</w:t>
        <w:br/>
        <w:t>B.衡重式挡土墙</w:t>
        <w:br/>
        <w:t>C.悬臂式挡土墙</w:t>
        <w:br/>
        <w:t>D.扶壁式挡土墙</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83、具备独立施工条件并能形成独立使用功能的建筑物或构筑物为一个（　　　）。</w:t>
        <w:br/>
        <w:t>A.单项工程</w:t>
        <w:br/>
        <w:t>B.单位工程</w:t>
        <w:br/>
        <w:t>C.分部工程</w:t>
        <w:br/>
        <w:t>D.分项工程</w:t>
        <w:br/>
        <w:br/>
        <w:t>【答案】：B</w:t>
      </w:r>
      <w:r>
        <w:t xml:space="preserve"> </w:t>
      </w:r>
    </w:p>
    <w:p>
      <w:r>
        <w:t>84、分析施工进度、调整施工进度的前提是（　　　）。</w:t>
        <w:br/>
        <w:t>A.跟踪检查施工实际进度</w:t>
        <w:br/>
        <w:t>B.对比、分析进度偏差</w:t>
        <w:br/>
        <w:t>C.整理、统计和分析收集数据</w:t>
        <w:br/>
        <w:t>D.处理进度监测结果</w:t>
        <w:br/>
        <w:br/>
        <w:t xml:space="preserve">【答案】：A </w:t>
      </w:r>
    </w:p>
    <w:p>
      <w:r>
        <w:t>85、对于建设工程项目的质量控制，需要系统有效地应用（　　　）和质量控制的基本原理方法通过各参与方的质量责任和职能活动的实施，达到质量目标的实现。</w:t>
        <w:br/>
        <w:t>A.质量管理</w:t>
        <w:br/>
        <w:t>B.安全管理</w:t>
        <w:br/>
        <w:t>C.技术措施</w:t>
        <w:br/>
        <w:t>D.经济措施</w:t>
        <w:br/>
        <w:br/>
        <w:t xml:space="preserve">【答案】：A </w:t>
      </w:r>
    </w:p>
    <w:p>
      <w:r>
        <w:t>86、属于污水再生回用的城市杂用水的是</w:t>
        <w:br/>
        <w:t>A.水产养殖水</w:t>
        <w:br/>
        <w:t>B.城市绿化水</w:t>
        <w:br/>
        <w:t>C.娱乐性景观环境用水</w:t>
        <w:br/>
        <w:t>D.地表水</w:t>
        <w:br/>
        <w:br/>
        <w:t xml:space="preserve">【答案】：B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https://d.book118.com/557023066035006051</w:t>
        </w:r>
      </w:hyperlink>
    </w:p>
    <w:p/>
    <w:sectPr w:rsidSect="00034616">
      <w:type w:val="nextPage"/>
      <w:pgSz w:w="12240" w:h="15840"/>
      <w:pgMar w:top="1440" w:right="1800" w:bottom="1440" w:left="1800" w:header="720" w:footer="720" w:gutter="0"/>
      <w:pgNumType w:start="2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57023066035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