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烧碱项目规划设计蓝图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269" w:history="1">
        <w:r>
          <w:rPr>
            <w:rFonts w:ascii="仿宋" w:eastAsia="仿宋" w:hAnsi="仿宋" w:cs="仿宋" w:hint="eastAsia"/>
            <w:lang w:eastAsia="zh-CN"/>
          </w:rPr>
          <w:t>前言</w:t>
        </w:r>
        <w:r>
          <w:tab/>
        </w:r>
        <w:r>
          <w:fldChar w:fldCharType="begin"/>
        </w:r>
        <w:r>
          <w:instrText xml:space="preserve"> PAGEREF _Toc17269 \h </w:instrText>
        </w:r>
        <w:r>
          <w:fldChar w:fldCharType="separate"/>
        </w:r>
        <w:r>
          <w:t>3</w:t>
        </w:r>
        <w:r>
          <w:fldChar w:fldCharType="end"/>
        </w:r>
      </w:hyperlink>
    </w:p>
    <w:p>
      <w:pPr>
        <w:pStyle w:val="TOC1"/>
        <w:tabs>
          <w:tab w:val="right" w:leader="dot" w:pos="8306"/>
        </w:tabs>
      </w:pPr>
      <w:hyperlink w:anchor="_Toc5204" w:history="1">
        <w:r>
          <w:rPr>
            <w:rFonts w:ascii="仿宋" w:eastAsia="仿宋" w:hAnsi="仿宋" w:cs="仿宋" w:hint="eastAsia"/>
            <w:lang w:eastAsia="zh-CN"/>
          </w:rPr>
          <w:t>一、烧碱项目文档管理</w:t>
        </w:r>
        <w:r>
          <w:tab/>
        </w:r>
        <w:r>
          <w:fldChar w:fldCharType="begin"/>
        </w:r>
        <w:r>
          <w:instrText xml:space="preserve"> PAGEREF _Toc5204 \h </w:instrText>
        </w:r>
        <w:r>
          <w:fldChar w:fldCharType="separate"/>
        </w:r>
        <w:r>
          <w:t>3</w:t>
        </w:r>
        <w:r>
          <w:fldChar w:fldCharType="end"/>
        </w:r>
      </w:hyperlink>
    </w:p>
    <w:p>
      <w:pPr>
        <w:pStyle w:val="TOC2"/>
        <w:tabs>
          <w:tab w:val="right" w:leader="dot" w:pos="8306"/>
        </w:tabs>
      </w:pPr>
      <w:hyperlink w:anchor="_Toc4848" w:history="1">
        <w:r>
          <w:rPr>
            <w:rFonts w:ascii="仿宋" w:eastAsia="仿宋" w:hAnsi="仿宋" w:cs="仿宋" w:hint="eastAsia"/>
            <w:lang w:eastAsia="zh-CN"/>
          </w:rPr>
          <w:t>(一)、文档编制与审查</w:t>
        </w:r>
        <w:r>
          <w:tab/>
        </w:r>
        <w:r>
          <w:fldChar w:fldCharType="begin"/>
        </w:r>
        <w:r>
          <w:instrText xml:space="preserve"> PAGEREF _Toc4848 \h </w:instrText>
        </w:r>
        <w:r>
          <w:fldChar w:fldCharType="separate"/>
        </w:r>
        <w:r>
          <w:t>3</w:t>
        </w:r>
        <w:r>
          <w:fldChar w:fldCharType="end"/>
        </w:r>
      </w:hyperlink>
    </w:p>
    <w:p>
      <w:pPr>
        <w:pStyle w:val="TOC2"/>
        <w:tabs>
          <w:tab w:val="right" w:leader="dot" w:pos="8306"/>
        </w:tabs>
      </w:pPr>
      <w:hyperlink w:anchor="_Toc31140" w:history="1">
        <w:r>
          <w:rPr>
            <w:rFonts w:ascii="仿宋" w:eastAsia="仿宋" w:hAnsi="仿宋" w:cs="仿宋" w:hint="eastAsia"/>
            <w:lang w:eastAsia="zh-CN"/>
          </w:rPr>
          <w:t>(二)、文档发布与分发</w:t>
        </w:r>
        <w:r>
          <w:tab/>
        </w:r>
        <w:r>
          <w:fldChar w:fldCharType="begin"/>
        </w:r>
        <w:r>
          <w:instrText xml:space="preserve"> PAGEREF _Toc31140 \h </w:instrText>
        </w:r>
        <w:r>
          <w:fldChar w:fldCharType="separate"/>
        </w:r>
        <w:r>
          <w:t>4</w:t>
        </w:r>
        <w:r>
          <w:fldChar w:fldCharType="end"/>
        </w:r>
      </w:hyperlink>
    </w:p>
    <w:p>
      <w:pPr>
        <w:pStyle w:val="TOC2"/>
        <w:tabs>
          <w:tab w:val="right" w:leader="dot" w:pos="8306"/>
        </w:tabs>
      </w:pPr>
      <w:hyperlink w:anchor="_Toc15200" w:history="1">
        <w:r>
          <w:rPr>
            <w:rFonts w:ascii="仿宋" w:eastAsia="仿宋" w:hAnsi="仿宋" w:cs="仿宋" w:hint="eastAsia"/>
            <w:lang w:eastAsia="zh-CN"/>
          </w:rPr>
          <w:t>(三)、文档存档与归档</w:t>
        </w:r>
        <w:r>
          <w:tab/>
        </w:r>
        <w:r>
          <w:fldChar w:fldCharType="begin"/>
        </w:r>
        <w:r>
          <w:instrText xml:space="preserve"> PAGEREF _Toc15200 \h </w:instrText>
        </w:r>
        <w:r>
          <w:fldChar w:fldCharType="separate"/>
        </w:r>
        <w:r>
          <w:t>5</w:t>
        </w:r>
        <w:r>
          <w:fldChar w:fldCharType="end"/>
        </w:r>
      </w:hyperlink>
    </w:p>
    <w:p>
      <w:pPr>
        <w:pStyle w:val="TOC1"/>
        <w:tabs>
          <w:tab w:val="right" w:leader="dot" w:pos="8306"/>
        </w:tabs>
      </w:pPr>
      <w:hyperlink w:anchor="_Toc31832" w:history="1">
        <w:r>
          <w:rPr>
            <w:rFonts w:ascii="仿宋" w:eastAsia="仿宋" w:hAnsi="仿宋" w:cs="仿宋" w:hint="eastAsia"/>
            <w:lang w:eastAsia="zh-CN"/>
          </w:rPr>
          <w:t>二、烧碱项目危机管理</w:t>
        </w:r>
        <w:r>
          <w:tab/>
        </w:r>
        <w:r>
          <w:fldChar w:fldCharType="begin"/>
        </w:r>
        <w:r>
          <w:instrText xml:space="preserve"> PAGEREF _Toc31832 \h </w:instrText>
        </w:r>
        <w:r>
          <w:fldChar w:fldCharType="separate"/>
        </w:r>
        <w:r>
          <w:t>6</w:t>
        </w:r>
        <w:r>
          <w:fldChar w:fldCharType="end"/>
        </w:r>
      </w:hyperlink>
    </w:p>
    <w:p>
      <w:pPr>
        <w:pStyle w:val="TOC2"/>
        <w:tabs>
          <w:tab w:val="right" w:leader="dot" w:pos="8306"/>
        </w:tabs>
      </w:pPr>
      <w:hyperlink w:anchor="_Toc12246" w:history="1">
        <w:r>
          <w:rPr>
            <w:rFonts w:ascii="仿宋" w:eastAsia="仿宋" w:hAnsi="仿宋" w:cs="仿宋" w:hint="eastAsia"/>
            <w:lang w:eastAsia="zh-CN"/>
          </w:rPr>
          <w:t>(一)、危机预警与识别</w:t>
        </w:r>
        <w:r>
          <w:tab/>
        </w:r>
        <w:r>
          <w:fldChar w:fldCharType="begin"/>
        </w:r>
        <w:r>
          <w:instrText xml:space="preserve"> PAGEREF _Toc12246 \h </w:instrText>
        </w:r>
        <w:r>
          <w:fldChar w:fldCharType="separate"/>
        </w:r>
        <w:r>
          <w:t>6</w:t>
        </w:r>
        <w:r>
          <w:fldChar w:fldCharType="end"/>
        </w:r>
      </w:hyperlink>
    </w:p>
    <w:p>
      <w:pPr>
        <w:pStyle w:val="TOC2"/>
        <w:tabs>
          <w:tab w:val="right" w:leader="dot" w:pos="8306"/>
        </w:tabs>
      </w:pPr>
      <w:hyperlink w:anchor="_Toc22358" w:history="1">
        <w:r>
          <w:rPr>
            <w:rFonts w:ascii="仿宋" w:eastAsia="仿宋" w:hAnsi="仿宋" w:cs="仿宋" w:hint="eastAsia"/>
            <w:lang w:eastAsia="zh-CN"/>
          </w:rPr>
          <w:t>(二)、危机应对与恢复</w:t>
        </w:r>
        <w:r>
          <w:tab/>
        </w:r>
        <w:r>
          <w:fldChar w:fldCharType="begin"/>
        </w:r>
        <w:r>
          <w:instrText xml:space="preserve"> PAGEREF _Toc22358 \h </w:instrText>
        </w:r>
        <w:r>
          <w:fldChar w:fldCharType="separate"/>
        </w:r>
        <w:r>
          <w:t>7</w:t>
        </w:r>
        <w:r>
          <w:fldChar w:fldCharType="end"/>
        </w:r>
      </w:hyperlink>
    </w:p>
    <w:p>
      <w:pPr>
        <w:pStyle w:val="TOC1"/>
        <w:tabs>
          <w:tab w:val="right" w:leader="dot" w:pos="8306"/>
        </w:tabs>
      </w:pPr>
      <w:hyperlink w:anchor="_Toc27484" w:history="1">
        <w:r>
          <w:rPr>
            <w:rFonts w:ascii="仿宋" w:eastAsia="仿宋" w:hAnsi="仿宋" w:cs="仿宋" w:hint="eastAsia"/>
            <w:lang w:eastAsia="zh-CN"/>
          </w:rPr>
          <w:t>三、烧碱项目土建工程</w:t>
        </w:r>
        <w:r>
          <w:tab/>
        </w:r>
        <w:r>
          <w:fldChar w:fldCharType="begin"/>
        </w:r>
        <w:r>
          <w:instrText xml:space="preserve"> PAGEREF _Toc27484 \h </w:instrText>
        </w:r>
        <w:r>
          <w:fldChar w:fldCharType="separate"/>
        </w:r>
        <w:r>
          <w:t>9</w:t>
        </w:r>
        <w:r>
          <w:fldChar w:fldCharType="end"/>
        </w:r>
      </w:hyperlink>
    </w:p>
    <w:p>
      <w:pPr>
        <w:pStyle w:val="TOC2"/>
        <w:tabs>
          <w:tab w:val="right" w:leader="dot" w:pos="8306"/>
        </w:tabs>
      </w:pPr>
      <w:hyperlink w:anchor="_Toc24172" w:history="1">
        <w:r>
          <w:rPr>
            <w:rFonts w:ascii="仿宋" w:eastAsia="仿宋" w:hAnsi="仿宋" w:cs="仿宋" w:hint="eastAsia"/>
            <w:lang w:eastAsia="zh-CN"/>
          </w:rPr>
          <w:t>(一)、建筑工程设计原则</w:t>
        </w:r>
        <w:r>
          <w:tab/>
        </w:r>
        <w:r>
          <w:fldChar w:fldCharType="begin"/>
        </w:r>
        <w:r>
          <w:instrText xml:space="preserve"> PAGEREF _Toc24172 \h </w:instrText>
        </w:r>
        <w:r>
          <w:fldChar w:fldCharType="separate"/>
        </w:r>
        <w:r>
          <w:t>9</w:t>
        </w:r>
        <w:r>
          <w:fldChar w:fldCharType="end"/>
        </w:r>
      </w:hyperlink>
    </w:p>
    <w:p>
      <w:pPr>
        <w:pStyle w:val="TOC2"/>
        <w:tabs>
          <w:tab w:val="right" w:leader="dot" w:pos="8306"/>
        </w:tabs>
      </w:pPr>
      <w:hyperlink w:anchor="_Toc19391" w:history="1">
        <w:r>
          <w:rPr>
            <w:rFonts w:ascii="仿宋" w:eastAsia="仿宋" w:hAnsi="仿宋" w:cs="仿宋" w:hint="eastAsia"/>
            <w:lang w:eastAsia="zh-CN"/>
          </w:rPr>
          <w:t>(二)、土建工程设计年限及安全等级</w:t>
        </w:r>
        <w:r>
          <w:tab/>
        </w:r>
        <w:r>
          <w:fldChar w:fldCharType="begin"/>
        </w:r>
        <w:r>
          <w:instrText xml:space="preserve"> PAGEREF _Toc19391 \h </w:instrText>
        </w:r>
        <w:r>
          <w:fldChar w:fldCharType="separate"/>
        </w:r>
        <w:r>
          <w:t>10</w:t>
        </w:r>
        <w:r>
          <w:fldChar w:fldCharType="end"/>
        </w:r>
      </w:hyperlink>
    </w:p>
    <w:p>
      <w:pPr>
        <w:pStyle w:val="TOC2"/>
        <w:tabs>
          <w:tab w:val="right" w:leader="dot" w:pos="8306"/>
        </w:tabs>
      </w:pPr>
      <w:hyperlink w:anchor="_Toc29806" w:history="1">
        <w:r>
          <w:rPr>
            <w:rFonts w:ascii="仿宋" w:eastAsia="仿宋" w:hAnsi="仿宋" w:cs="仿宋" w:hint="eastAsia"/>
            <w:lang w:eastAsia="zh-CN"/>
          </w:rPr>
          <w:t>(三)、建筑工程设计总体要求</w:t>
        </w:r>
        <w:r>
          <w:tab/>
        </w:r>
        <w:r>
          <w:fldChar w:fldCharType="begin"/>
        </w:r>
        <w:r>
          <w:instrText xml:space="preserve"> PAGEREF _Toc29806 \h </w:instrText>
        </w:r>
        <w:r>
          <w:fldChar w:fldCharType="separate"/>
        </w:r>
        <w:r>
          <w:t>11</w:t>
        </w:r>
        <w:r>
          <w:fldChar w:fldCharType="end"/>
        </w:r>
      </w:hyperlink>
    </w:p>
    <w:p>
      <w:pPr>
        <w:pStyle w:val="TOC2"/>
        <w:tabs>
          <w:tab w:val="right" w:leader="dot" w:pos="8306"/>
        </w:tabs>
      </w:pPr>
      <w:hyperlink w:anchor="_Toc7134" w:history="1">
        <w:r>
          <w:rPr>
            <w:rFonts w:ascii="仿宋" w:eastAsia="仿宋" w:hAnsi="仿宋" w:cs="仿宋" w:hint="eastAsia"/>
            <w:lang w:eastAsia="zh-CN"/>
          </w:rPr>
          <w:t>(四)、土建工程建设指标</w:t>
        </w:r>
        <w:r>
          <w:tab/>
        </w:r>
        <w:r>
          <w:fldChar w:fldCharType="begin"/>
        </w:r>
        <w:r>
          <w:instrText xml:space="preserve"> PAGEREF _Toc7134 \h </w:instrText>
        </w:r>
        <w:r>
          <w:fldChar w:fldCharType="separate"/>
        </w:r>
        <w:r>
          <w:t>12</w:t>
        </w:r>
        <w:r>
          <w:fldChar w:fldCharType="end"/>
        </w:r>
      </w:hyperlink>
    </w:p>
    <w:p>
      <w:pPr>
        <w:pStyle w:val="TOC1"/>
        <w:tabs>
          <w:tab w:val="right" w:leader="dot" w:pos="8306"/>
        </w:tabs>
      </w:pPr>
      <w:hyperlink w:anchor="_Toc9924" w:history="1">
        <w:r>
          <w:rPr>
            <w:rFonts w:ascii="仿宋" w:eastAsia="仿宋" w:hAnsi="仿宋" w:cs="仿宋" w:hint="eastAsia"/>
            <w:lang w:eastAsia="zh-CN"/>
          </w:rPr>
          <w:t>四、产品规划分析</w:t>
        </w:r>
        <w:r>
          <w:tab/>
        </w:r>
        <w:r>
          <w:fldChar w:fldCharType="begin"/>
        </w:r>
        <w:r>
          <w:instrText xml:space="preserve"> PAGEREF _Toc9924 \h </w:instrText>
        </w:r>
        <w:r>
          <w:fldChar w:fldCharType="separate"/>
        </w:r>
        <w:r>
          <w:t>12</w:t>
        </w:r>
        <w:r>
          <w:fldChar w:fldCharType="end"/>
        </w:r>
      </w:hyperlink>
    </w:p>
    <w:p>
      <w:pPr>
        <w:pStyle w:val="TOC2"/>
        <w:tabs>
          <w:tab w:val="right" w:leader="dot" w:pos="8306"/>
        </w:tabs>
      </w:pPr>
      <w:hyperlink w:anchor="_Toc4447" w:history="1">
        <w:r>
          <w:rPr>
            <w:rFonts w:ascii="仿宋" w:eastAsia="仿宋" w:hAnsi="仿宋" w:cs="仿宋" w:hint="eastAsia"/>
            <w:lang w:eastAsia="zh-CN"/>
          </w:rPr>
          <w:t>(一)、产品规划</w:t>
        </w:r>
        <w:r>
          <w:tab/>
        </w:r>
        <w:r>
          <w:fldChar w:fldCharType="begin"/>
        </w:r>
        <w:r>
          <w:instrText xml:space="preserve"> PAGEREF _Toc4447 \h </w:instrText>
        </w:r>
        <w:r>
          <w:fldChar w:fldCharType="separate"/>
        </w:r>
        <w:r>
          <w:t>12</w:t>
        </w:r>
        <w:r>
          <w:fldChar w:fldCharType="end"/>
        </w:r>
      </w:hyperlink>
    </w:p>
    <w:p>
      <w:pPr>
        <w:pStyle w:val="TOC2"/>
        <w:tabs>
          <w:tab w:val="right" w:leader="dot" w:pos="8306"/>
        </w:tabs>
      </w:pPr>
      <w:hyperlink w:anchor="_Toc17117" w:history="1">
        <w:r>
          <w:rPr>
            <w:rFonts w:ascii="仿宋" w:eastAsia="仿宋" w:hAnsi="仿宋" w:cs="仿宋" w:hint="eastAsia"/>
            <w:lang w:eastAsia="zh-CN"/>
          </w:rPr>
          <w:t>(二)、建设规模</w:t>
        </w:r>
        <w:r>
          <w:tab/>
        </w:r>
        <w:r>
          <w:fldChar w:fldCharType="begin"/>
        </w:r>
        <w:r>
          <w:instrText xml:space="preserve"> PAGEREF _Toc17117 \h </w:instrText>
        </w:r>
        <w:r>
          <w:fldChar w:fldCharType="separate"/>
        </w:r>
        <w:r>
          <w:t>13</w:t>
        </w:r>
        <w:r>
          <w:fldChar w:fldCharType="end"/>
        </w:r>
      </w:hyperlink>
    </w:p>
    <w:p>
      <w:pPr>
        <w:pStyle w:val="TOC1"/>
        <w:tabs>
          <w:tab w:val="right" w:leader="dot" w:pos="8306"/>
        </w:tabs>
      </w:pPr>
      <w:hyperlink w:anchor="_Toc24806" w:history="1">
        <w:r>
          <w:rPr>
            <w:rFonts w:ascii="仿宋" w:eastAsia="仿宋" w:hAnsi="仿宋" w:cs="仿宋" w:hint="eastAsia"/>
            <w:lang w:eastAsia="zh-CN"/>
          </w:rPr>
          <w:t>五、烧碱项目绩效评估</w:t>
        </w:r>
        <w:r>
          <w:tab/>
        </w:r>
        <w:r>
          <w:fldChar w:fldCharType="begin"/>
        </w:r>
        <w:r>
          <w:instrText xml:space="preserve"> PAGEREF _Toc24806 \h </w:instrText>
        </w:r>
        <w:r>
          <w:fldChar w:fldCharType="separate"/>
        </w:r>
        <w:r>
          <w:t>14</w:t>
        </w:r>
        <w:r>
          <w:fldChar w:fldCharType="end"/>
        </w:r>
      </w:hyperlink>
    </w:p>
    <w:p>
      <w:pPr>
        <w:pStyle w:val="TOC2"/>
        <w:tabs>
          <w:tab w:val="right" w:leader="dot" w:pos="8306"/>
        </w:tabs>
      </w:pPr>
      <w:hyperlink w:anchor="_Toc7152" w:history="1">
        <w:r>
          <w:rPr>
            <w:rFonts w:ascii="仿宋" w:eastAsia="仿宋" w:hAnsi="仿宋" w:cs="仿宋" w:hint="eastAsia"/>
            <w:lang w:eastAsia="zh-CN"/>
          </w:rPr>
          <w:t>(一)、绩效评估指标</w:t>
        </w:r>
        <w:r>
          <w:tab/>
        </w:r>
        <w:r>
          <w:fldChar w:fldCharType="begin"/>
        </w:r>
        <w:r>
          <w:instrText xml:space="preserve"> PAGEREF _Toc7152 \h </w:instrText>
        </w:r>
        <w:r>
          <w:fldChar w:fldCharType="separate"/>
        </w:r>
        <w:r>
          <w:t>14</w:t>
        </w:r>
        <w:r>
          <w:fldChar w:fldCharType="end"/>
        </w:r>
      </w:hyperlink>
    </w:p>
    <w:p>
      <w:pPr>
        <w:pStyle w:val="TOC2"/>
        <w:tabs>
          <w:tab w:val="right" w:leader="dot" w:pos="8306"/>
        </w:tabs>
      </w:pPr>
      <w:hyperlink w:anchor="_Toc25937" w:history="1">
        <w:r>
          <w:rPr>
            <w:rFonts w:ascii="仿宋" w:eastAsia="仿宋" w:hAnsi="仿宋" w:cs="仿宋" w:hint="eastAsia"/>
            <w:lang w:eastAsia="zh-CN"/>
          </w:rPr>
          <w:t>(二)、绩效评估方法</w:t>
        </w:r>
        <w:r>
          <w:tab/>
        </w:r>
        <w:r>
          <w:fldChar w:fldCharType="begin"/>
        </w:r>
        <w:r>
          <w:instrText xml:space="preserve"> PAGEREF _Toc25937 \h </w:instrText>
        </w:r>
        <w:r>
          <w:fldChar w:fldCharType="separate"/>
        </w:r>
        <w:r>
          <w:t>15</w:t>
        </w:r>
        <w:r>
          <w:fldChar w:fldCharType="end"/>
        </w:r>
      </w:hyperlink>
    </w:p>
    <w:p>
      <w:pPr>
        <w:pStyle w:val="TOC2"/>
        <w:tabs>
          <w:tab w:val="right" w:leader="dot" w:pos="8306"/>
        </w:tabs>
      </w:pPr>
      <w:hyperlink w:anchor="_Toc11235" w:history="1">
        <w:r>
          <w:rPr>
            <w:rFonts w:ascii="仿宋" w:eastAsia="仿宋" w:hAnsi="仿宋" w:cs="仿宋" w:hint="eastAsia"/>
            <w:lang w:eastAsia="zh-CN"/>
          </w:rPr>
          <w:t>(三)、绩效评估周期</w:t>
        </w:r>
        <w:r>
          <w:tab/>
        </w:r>
        <w:r>
          <w:fldChar w:fldCharType="begin"/>
        </w:r>
        <w:r>
          <w:instrText xml:space="preserve"> PAGEREF _Toc11235 \h </w:instrText>
        </w:r>
        <w:r>
          <w:fldChar w:fldCharType="separate"/>
        </w:r>
        <w:r>
          <w:t>16</w:t>
        </w:r>
        <w:r>
          <w:fldChar w:fldCharType="end"/>
        </w:r>
      </w:hyperlink>
    </w:p>
    <w:p>
      <w:pPr>
        <w:pStyle w:val="TOC1"/>
        <w:tabs>
          <w:tab w:val="right" w:leader="dot" w:pos="8306"/>
        </w:tabs>
      </w:pPr>
      <w:hyperlink w:anchor="_Toc31106" w:history="1">
        <w:r>
          <w:rPr>
            <w:rFonts w:ascii="仿宋" w:eastAsia="仿宋" w:hAnsi="仿宋" w:cs="仿宋" w:hint="eastAsia"/>
            <w:lang w:eastAsia="zh-CN"/>
          </w:rPr>
          <w:t>六、烧碱项目建设背景及必要性分析</w:t>
        </w:r>
        <w:r>
          <w:tab/>
        </w:r>
        <w:r>
          <w:fldChar w:fldCharType="begin"/>
        </w:r>
        <w:r>
          <w:instrText xml:space="preserve"> PAGEREF _Toc31106 \h </w:instrText>
        </w:r>
        <w:r>
          <w:fldChar w:fldCharType="separate"/>
        </w:r>
        <w:r>
          <w:t>17</w:t>
        </w:r>
        <w:r>
          <w:fldChar w:fldCharType="end"/>
        </w:r>
      </w:hyperlink>
    </w:p>
    <w:p>
      <w:pPr>
        <w:pStyle w:val="TOC2"/>
        <w:tabs>
          <w:tab w:val="right" w:leader="dot" w:pos="8306"/>
        </w:tabs>
      </w:pPr>
      <w:hyperlink w:anchor="_Toc20565" w:history="1">
        <w:r>
          <w:rPr>
            <w:rFonts w:ascii="仿宋" w:eastAsia="仿宋" w:hAnsi="仿宋" w:cs="仿宋" w:hint="eastAsia"/>
            <w:lang w:eastAsia="zh-CN"/>
          </w:rPr>
          <w:t>(一)、烧碱项目背景分析</w:t>
        </w:r>
        <w:r>
          <w:tab/>
        </w:r>
        <w:r>
          <w:fldChar w:fldCharType="begin"/>
        </w:r>
        <w:r>
          <w:instrText xml:space="preserve"> PAGEREF _Toc20565 \h </w:instrText>
        </w:r>
        <w:r>
          <w:fldChar w:fldCharType="separate"/>
        </w:r>
        <w:r>
          <w:t>17</w:t>
        </w:r>
        <w:r>
          <w:fldChar w:fldCharType="end"/>
        </w:r>
      </w:hyperlink>
    </w:p>
    <w:p>
      <w:pPr>
        <w:pStyle w:val="TOC2"/>
        <w:tabs>
          <w:tab w:val="right" w:leader="dot" w:pos="8306"/>
        </w:tabs>
      </w:pPr>
      <w:hyperlink w:anchor="_Toc25016" w:history="1">
        <w:r>
          <w:rPr>
            <w:rFonts w:ascii="仿宋" w:eastAsia="仿宋" w:hAnsi="仿宋" w:cs="仿宋" w:hint="eastAsia"/>
            <w:lang w:eastAsia="zh-CN"/>
          </w:rPr>
          <w:t>(二)、烧碱项目建设必要性分析</w:t>
        </w:r>
        <w:r>
          <w:tab/>
        </w:r>
        <w:r>
          <w:fldChar w:fldCharType="begin"/>
        </w:r>
        <w:r>
          <w:instrText xml:space="preserve"> PAGEREF _Toc25016 \h </w:instrText>
        </w:r>
        <w:r>
          <w:fldChar w:fldCharType="separate"/>
        </w:r>
        <w:r>
          <w:t>18</w:t>
        </w:r>
        <w:r>
          <w:fldChar w:fldCharType="end"/>
        </w:r>
      </w:hyperlink>
    </w:p>
    <w:p>
      <w:pPr>
        <w:pStyle w:val="TOC1"/>
        <w:tabs>
          <w:tab w:val="right" w:leader="dot" w:pos="8306"/>
        </w:tabs>
      </w:pPr>
      <w:hyperlink w:anchor="_Toc11556" w:history="1">
        <w:r>
          <w:rPr>
            <w:rFonts w:ascii="仿宋" w:eastAsia="仿宋" w:hAnsi="仿宋" w:cs="仿宋" w:hint="eastAsia"/>
            <w:lang w:eastAsia="zh-CN"/>
          </w:rPr>
          <w:t>七、烧碱项目经营效益</w:t>
        </w:r>
        <w:r>
          <w:tab/>
        </w:r>
        <w:r>
          <w:fldChar w:fldCharType="begin"/>
        </w:r>
        <w:r>
          <w:instrText xml:space="preserve"> PAGEREF _Toc11556 \h </w:instrText>
        </w:r>
        <w:r>
          <w:fldChar w:fldCharType="separate"/>
        </w:r>
        <w:r>
          <w:t>20</w:t>
        </w:r>
        <w:r>
          <w:fldChar w:fldCharType="end"/>
        </w:r>
      </w:hyperlink>
    </w:p>
    <w:p>
      <w:pPr>
        <w:pStyle w:val="TOC2"/>
        <w:tabs>
          <w:tab w:val="right" w:leader="dot" w:pos="8306"/>
        </w:tabs>
      </w:pPr>
      <w:hyperlink w:anchor="_Toc18579" w:history="1">
        <w:r>
          <w:rPr>
            <w:rFonts w:ascii="仿宋" w:eastAsia="仿宋" w:hAnsi="仿宋" w:cs="仿宋" w:hint="eastAsia"/>
            <w:lang w:eastAsia="zh-CN"/>
          </w:rPr>
          <w:t>(一)、经济评价财务测算</w:t>
        </w:r>
        <w:r>
          <w:tab/>
        </w:r>
        <w:r>
          <w:fldChar w:fldCharType="begin"/>
        </w:r>
        <w:r>
          <w:instrText xml:space="preserve"> PAGEREF _Toc18579 \h </w:instrText>
        </w:r>
        <w:r>
          <w:fldChar w:fldCharType="separate"/>
        </w:r>
        <w:r>
          <w:t>20</w:t>
        </w:r>
        <w:r>
          <w:fldChar w:fldCharType="end"/>
        </w:r>
      </w:hyperlink>
    </w:p>
    <w:p>
      <w:pPr>
        <w:pStyle w:val="TOC2"/>
        <w:tabs>
          <w:tab w:val="right" w:leader="dot" w:pos="8306"/>
        </w:tabs>
      </w:pPr>
      <w:hyperlink w:anchor="_Toc18398" w:history="1">
        <w:r>
          <w:rPr>
            <w:rFonts w:ascii="仿宋" w:eastAsia="仿宋" w:hAnsi="仿宋" w:cs="仿宋" w:hint="eastAsia"/>
            <w:lang w:eastAsia="zh-CN"/>
          </w:rPr>
          <w:t>(二)、烧碱项目盈利能力分析</w:t>
        </w:r>
        <w:r>
          <w:tab/>
        </w:r>
        <w:r>
          <w:fldChar w:fldCharType="begin"/>
        </w:r>
        <w:r>
          <w:instrText xml:space="preserve"> PAGEREF _Toc18398 \h </w:instrText>
        </w:r>
        <w:r>
          <w:fldChar w:fldCharType="separate"/>
        </w:r>
        <w:r>
          <w:t>21</w:t>
        </w:r>
        <w:r>
          <w:fldChar w:fldCharType="end"/>
        </w:r>
      </w:hyperlink>
    </w:p>
    <w:p>
      <w:pPr>
        <w:pStyle w:val="TOC1"/>
        <w:tabs>
          <w:tab w:val="right" w:leader="dot" w:pos="8306"/>
        </w:tabs>
      </w:pPr>
      <w:hyperlink w:anchor="_Toc13607" w:history="1">
        <w:r>
          <w:rPr>
            <w:rFonts w:ascii="仿宋" w:eastAsia="仿宋" w:hAnsi="仿宋" w:cs="仿宋" w:hint="eastAsia"/>
            <w:lang w:eastAsia="zh-CN"/>
          </w:rPr>
          <w:t>八、烧碱项目技术管理</w:t>
        </w:r>
        <w:r>
          <w:tab/>
        </w:r>
        <w:r>
          <w:fldChar w:fldCharType="begin"/>
        </w:r>
        <w:r>
          <w:instrText xml:space="preserve"> PAGEREF _Toc13607 \h </w:instrText>
        </w:r>
        <w:r>
          <w:fldChar w:fldCharType="separate"/>
        </w:r>
        <w:r>
          <w:t>22</w:t>
        </w:r>
        <w:r>
          <w:fldChar w:fldCharType="end"/>
        </w:r>
      </w:hyperlink>
    </w:p>
    <w:p>
      <w:pPr>
        <w:pStyle w:val="TOC2"/>
        <w:tabs>
          <w:tab w:val="right" w:leader="dot" w:pos="8306"/>
        </w:tabs>
      </w:pPr>
      <w:hyperlink w:anchor="_Toc19455" w:history="1">
        <w:r>
          <w:rPr>
            <w:rFonts w:ascii="仿宋" w:eastAsia="仿宋" w:hAnsi="仿宋" w:cs="仿宋" w:hint="eastAsia"/>
            <w:lang w:eastAsia="zh-CN"/>
          </w:rPr>
          <w:t>(一)、技术方案选用方向</w:t>
        </w:r>
        <w:r>
          <w:tab/>
        </w:r>
        <w:r>
          <w:fldChar w:fldCharType="begin"/>
        </w:r>
        <w:r>
          <w:instrText xml:space="preserve"> PAGEREF _Toc19455 \h </w:instrText>
        </w:r>
        <w:r>
          <w:fldChar w:fldCharType="separate"/>
        </w:r>
        <w:r>
          <w:t>22</w:t>
        </w:r>
        <w:r>
          <w:fldChar w:fldCharType="end"/>
        </w:r>
      </w:hyperlink>
    </w:p>
    <w:p>
      <w:pPr>
        <w:pStyle w:val="TOC2"/>
        <w:tabs>
          <w:tab w:val="right" w:leader="dot" w:pos="8306"/>
        </w:tabs>
      </w:pPr>
      <w:hyperlink w:anchor="_Toc19155" w:history="1">
        <w:r>
          <w:rPr>
            <w:rFonts w:ascii="仿宋" w:eastAsia="仿宋" w:hAnsi="仿宋" w:cs="仿宋" w:hint="eastAsia"/>
            <w:lang w:eastAsia="zh-CN"/>
          </w:rPr>
          <w:t>(二)、工艺技术方案选用原则</w:t>
        </w:r>
        <w:r>
          <w:tab/>
        </w:r>
        <w:r>
          <w:fldChar w:fldCharType="begin"/>
        </w:r>
        <w:r>
          <w:instrText xml:space="preserve"> PAGEREF _Toc19155 \h </w:instrText>
        </w:r>
        <w:r>
          <w:fldChar w:fldCharType="separate"/>
        </w:r>
        <w:r>
          <w:t>24</w:t>
        </w:r>
        <w:r>
          <w:fldChar w:fldCharType="end"/>
        </w:r>
      </w:hyperlink>
    </w:p>
    <w:p>
      <w:pPr>
        <w:pStyle w:val="TOC2"/>
        <w:tabs>
          <w:tab w:val="right" w:leader="dot" w:pos="8306"/>
        </w:tabs>
      </w:pPr>
      <w:hyperlink w:anchor="_Toc9711" w:history="1">
        <w:r>
          <w:rPr>
            <w:rFonts w:ascii="仿宋" w:eastAsia="仿宋" w:hAnsi="仿宋" w:cs="仿宋" w:hint="eastAsia"/>
            <w:lang w:eastAsia="zh-CN"/>
          </w:rPr>
          <w:t>(三)、工艺技术方案要求</w:t>
        </w:r>
        <w:r>
          <w:tab/>
        </w:r>
        <w:r>
          <w:fldChar w:fldCharType="begin"/>
        </w:r>
        <w:r>
          <w:instrText xml:space="preserve"> PAGEREF _Toc9711 \h </w:instrText>
        </w:r>
        <w:r>
          <w:fldChar w:fldCharType="separate"/>
        </w:r>
        <w:r>
          <w:t>26</w:t>
        </w:r>
        <w:r>
          <w:fldChar w:fldCharType="end"/>
        </w:r>
      </w:hyperlink>
    </w:p>
    <w:p>
      <w:pPr>
        <w:pStyle w:val="TOC1"/>
        <w:tabs>
          <w:tab w:val="right" w:leader="dot" w:pos="8306"/>
        </w:tabs>
      </w:pPr>
      <w:hyperlink w:anchor="_Toc26814" w:history="1">
        <w:r>
          <w:rPr>
            <w:rFonts w:ascii="仿宋" w:eastAsia="仿宋" w:hAnsi="仿宋" w:cs="仿宋" w:hint="eastAsia"/>
            <w:lang w:eastAsia="zh-CN"/>
          </w:rPr>
          <w:t>九、烧碱项目投资规划</w:t>
        </w:r>
        <w:r>
          <w:tab/>
        </w:r>
        <w:r>
          <w:fldChar w:fldCharType="begin"/>
        </w:r>
        <w:r>
          <w:instrText xml:space="preserve"> PAGEREF _Toc26814 \h </w:instrText>
        </w:r>
        <w:r>
          <w:fldChar w:fldCharType="separate"/>
        </w:r>
        <w:r>
          <w:t>28</w:t>
        </w:r>
        <w:r>
          <w:fldChar w:fldCharType="end"/>
        </w:r>
      </w:hyperlink>
    </w:p>
    <w:p>
      <w:pPr>
        <w:pStyle w:val="TOC2"/>
        <w:tabs>
          <w:tab w:val="right" w:leader="dot" w:pos="8306"/>
        </w:tabs>
      </w:pPr>
      <w:hyperlink w:anchor="_Toc21275" w:history="1">
        <w:r>
          <w:rPr>
            <w:rFonts w:ascii="仿宋" w:eastAsia="仿宋" w:hAnsi="仿宋" w:cs="仿宋" w:hint="eastAsia"/>
            <w:lang w:eastAsia="zh-CN"/>
          </w:rPr>
          <w:t>(一)、烧碱项目总投资估算</w:t>
        </w:r>
        <w:r>
          <w:tab/>
        </w:r>
        <w:r>
          <w:fldChar w:fldCharType="begin"/>
        </w:r>
        <w:r>
          <w:instrText xml:space="preserve"> PAGEREF _Toc21275 \h </w:instrText>
        </w:r>
        <w:r>
          <w:fldChar w:fldCharType="separate"/>
        </w:r>
        <w:r>
          <w:t>28</w:t>
        </w:r>
        <w:r>
          <w:fldChar w:fldCharType="end"/>
        </w:r>
      </w:hyperlink>
    </w:p>
    <w:p>
      <w:pPr>
        <w:pStyle w:val="TOC2"/>
        <w:tabs>
          <w:tab w:val="right" w:leader="dot" w:pos="8306"/>
        </w:tabs>
      </w:pPr>
      <w:hyperlink w:anchor="_Toc11799" w:history="1">
        <w:r>
          <w:rPr>
            <w:rFonts w:ascii="仿宋" w:eastAsia="仿宋" w:hAnsi="仿宋" w:cs="仿宋" w:hint="eastAsia"/>
            <w:lang w:eastAsia="zh-CN"/>
          </w:rPr>
          <w:t>(二)、资金筹措</w:t>
        </w:r>
        <w:r>
          <w:tab/>
        </w:r>
        <w:r>
          <w:fldChar w:fldCharType="begin"/>
        </w:r>
        <w:r>
          <w:instrText xml:space="preserve"> PAGEREF _Toc11799 \h </w:instrText>
        </w:r>
        <w:r>
          <w:fldChar w:fldCharType="separate"/>
        </w:r>
        <w:r>
          <w:t>29</w:t>
        </w:r>
        <w:r>
          <w:fldChar w:fldCharType="end"/>
        </w:r>
      </w:hyperlink>
    </w:p>
    <w:p>
      <w:pPr>
        <w:pStyle w:val="TOC1"/>
        <w:tabs>
          <w:tab w:val="right" w:leader="dot" w:pos="8306"/>
        </w:tabs>
      </w:pPr>
      <w:hyperlink w:anchor="_Toc30619" w:history="1">
        <w:r>
          <w:rPr>
            <w:rFonts w:ascii="仿宋" w:eastAsia="仿宋" w:hAnsi="仿宋" w:cs="仿宋" w:hint="eastAsia"/>
            <w:lang w:eastAsia="zh-CN"/>
          </w:rPr>
          <w:t>十、烧碱项目社会影响</w:t>
        </w:r>
        <w:r>
          <w:tab/>
        </w:r>
        <w:r>
          <w:fldChar w:fldCharType="begin"/>
        </w:r>
        <w:r>
          <w:instrText xml:space="preserve"> PAGEREF _Toc30619 \h </w:instrText>
        </w:r>
        <w:r>
          <w:fldChar w:fldCharType="separate"/>
        </w:r>
        <w:r>
          <w:t>30</w:t>
        </w:r>
        <w:r>
          <w:fldChar w:fldCharType="end"/>
        </w:r>
      </w:hyperlink>
    </w:p>
    <w:p>
      <w:pPr>
        <w:pStyle w:val="TOC2"/>
        <w:tabs>
          <w:tab w:val="right" w:leader="dot" w:pos="8306"/>
        </w:tabs>
      </w:pPr>
      <w:hyperlink w:anchor="_Toc20886" w:history="1">
        <w:r>
          <w:rPr>
            <w:rFonts w:ascii="仿宋" w:eastAsia="仿宋" w:hAnsi="仿宋" w:cs="仿宋" w:hint="eastAsia"/>
            <w:lang w:eastAsia="zh-CN"/>
          </w:rPr>
          <w:t>(一)、社会责任与义务</w:t>
        </w:r>
        <w:r>
          <w:tab/>
        </w:r>
        <w:r>
          <w:fldChar w:fldCharType="begin"/>
        </w:r>
        <w:r>
          <w:instrText xml:space="preserve"> PAGEREF _Toc20886 \h </w:instrText>
        </w:r>
        <w:r>
          <w:fldChar w:fldCharType="separate"/>
        </w:r>
        <w:r>
          <w:t>30</w:t>
        </w:r>
        <w:r>
          <w:fldChar w:fldCharType="end"/>
        </w:r>
      </w:hyperlink>
    </w:p>
    <w:p>
      <w:pPr>
        <w:pStyle w:val="TOC2"/>
        <w:tabs>
          <w:tab w:val="right" w:leader="dot" w:pos="8306"/>
        </w:tabs>
      </w:pPr>
      <w:hyperlink w:anchor="_Toc3650" w:history="1">
        <w:r>
          <w:rPr>
            <w:rFonts w:ascii="仿宋" w:eastAsia="仿宋" w:hAnsi="仿宋" w:cs="仿宋" w:hint="eastAsia"/>
            <w:lang w:eastAsia="zh-CN"/>
          </w:rPr>
          <w:t>(二)、社会参与与沟通</w:t>
        </w:r>
        <w:r>
          <w:tab/>
        </w:r>
        <w:r>
          <w:fldChar w:fldCharType="begin"/>
        </w:r>
        <w:r>
          <w:instrText xml:space="preserve"> PAGEREF _Toc3650 \h </w:instrText>
        </w:r>
        <w:r>
          <w:fldChar w:fldCharType="separate"/>
        </w:r>
        <w:r>
          <w:t>30</w:t>
        </w:r>
        <w:r>
          <w:fldChar w:fldCharType="end"/>
        </w:r>
      </w:hyperlink>
    </w:p>
    <w:p>
      <w:pPr>
        <w:pStyle w:val="TOC1"/>
        <w:tabs>
          <w:tab w:val="right" w:leader="dot" w:pos="8306"/>
        </w:tabs>
      </w:pPr>
      <w:hyperlink w:anchor="_Toc28114" w:history="1">
        <w:r>
          <w:rPr>
            <w:rFonts w:ascii="仿宋" w:eastAsia="仿宋" w:hAnsi="仿宋" w:cs="仿宋" w:hint="eastAsia"/>
            <w:lang w:eastAsia="zh-CN"/>
          </w:rPr>
          <w:t>十一、烧碱项目计划安排</w:t>
        </w:r>
        <w:r>
          <w:tab/>
        </w:r>
        <w:r>
          <w:fldChar w:fldCharType="begin"/>
        </w:r>
        <w:r>
          <w:instrText xml:space="preserve"> PAGEREF _Toc28114 \h </w:instrText>
        </w:r>
        <w:r>
          <w:fldChar w:fldCharType="separate"/>
        </w:r>
        <w:r>
          <w:t>31</w:t>
        </w:r>
        <w:r>
          <w:fldChar w:fldCharType="end"/>
        </w:r>
      </w:hyperlink>
    </w:p>
    <w:p>
      <w:pPr>
        <w:pStyle w:val="TOC2"/>
        <w:tabs>
          <w:tab w:val="right" w:leader="dot" w:pos="8306"/>
        </w:tabs>
      </w:pPr>
      <w:hyperlink w:anchor="_Toc28182" w:history="1">
        <w:r>
          <w:rPr>
            <w:rFonts w:ascii="仿宋" w:eastAsia="仿宋" w:hAnsi="仿宋" w:cs="仿宋" w:hint="eastAsia"/>
            <w:lang w:eastAsia="zh-CN"/>
          </w:rPr>
          <w:t>(一)、建设周期</w:t>
        </w:r>
        <w:r>
          <w:tab/>
        </w:r>
        <w:r>
          <w:fldChar w:fldCharType="begin"/>
        </w:r>
        <w:r>
          <w:instrText xml:space="preserve"> PAGEREF _Toc28182 \h </w:instrText>
        </w:r>
        <w:r>
          <w:fldChar w:fldCharType="separate"/>
        </w:r>
        <w:r>
          <w:t>31</w:t>
        </w:r>
        <w:r>
          <w:fldChar w:fldCharType="end"/>
        </w:r>
      </w:hyperlink>
    </w:p>
    <w:p>
      <w:pPr>
        <w:pStyle w:val="TOC2"/>
        <w:tabs>
          <w:tab w:val="right" w:leader="dot" w:pos="8306"/>
        </w:tabs>
      </w:pPr>
      <w:hyperlink w:anchor="_Toc12640" w:history="1">
        <w:r>
          <w:rPr>
            <w:rFonts w:ascii="仿宋" w:eastAsia="仿宋" w:hAnsi="仿宋" w:cs="仿宋" w:hint="eastAsia"/>
            <w:lang w:eastAsia="zh-CN"/>
          </w:rPr>
          <w:t>(二)、建设进度</w:t>
        </w:r>
        <w:r>
          <w:tab/>
        </w:r>
        <w:r>
          <w:fldChar w:fldCharType="begin"/>
        </w:r>
        <w:r>
          <w:instrText xml:space="preserve"> PAGEREF _Toc12640 \h </w:instrText>
        </w:r>
        <w:r>
          <w:fldChar w:fldCharType="separate"/>
        </w:r>
        <w:r>
          <w:t>32</w:t>
        </w:r>
        <w:r>
          <w:fldChar w:fldCharType="end"/>
        </w:r>
      </w:hyperlink>
    </w:p>
    <w:p>
      <w:pPr>
        <w:pStyle w:val="TOC2"/>
        <w:tabs>
          <w:tab w:val="right" w:leader="dot" w:pos="8306"/>
        </w:tabs>
      </w:pPr>
      <w:hyperlink w:anchor="_Toc30835" w:history="1">
        <w:r>
          <w:rPr>
            <w:rFonts w:ascii="仿宋" w:eastAsia="仿宋" w:hAnsi="仿宋" w:cs="仿宋" w:hint="eastAsia"/>
            <w:lang w:eastAsia="zh-CN"/>
          </w:rPr>
          <w:t>(三)、进度安排注意事项</w:t>
        </w:r>
        <w:r>
          <w:tab/>
        </w:r>
        <w:r>
          <w:fldChar w:fldCharType="begin"/>
        </w:r>
        <w:r>
          <w:instrText xml:space="preserve"> PAGEREF _Toc30835 \h </w:instrText>
        </w:r>
        <w:r>
          <w:fldChar w:fldCharType="separate"/>
        </w:r>
        <w:r>
          <w:t>33</w:t>
        </w:r>
        <w:r>
          <w:fldChar w:fldCharType="end"/>
        </w:r>
      </w:hyperlink>
    </w:p>
    <w:p>
      <w:pPr>
        <w:pStyle w:val="TOC2"/>
        <w:tabs>
          <w:tab w:val="right" w:leader="dot" w:pos="8306"/>
        </w:tabs>
      </w:pPr>
      <w:hyperlink w:anchor="_Toc6363" w:history="1">
        <w:r>
          <w:rPr>
            <w:rFonts w:ascii="仿宋" w:eastAsia="仿宋" w:hAnsi="仿宋" w:cs="仿宋" w:hint="eastAsia"/>
            <w:lang w:eastAsia="zh-CN"/>
          </w:rPr>
          <w:t>(四)、人力资源配置</w:t>
        </w:r>
        <w:r>
          <w:tab/>
        </w:r>
        <w:r>
          <w:fldChar w:fldCharType="begin"/>
        </w:r>
        <w:r>
          <w:instrText xml:space="preserve"> PAGEREF _Toc6363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533" w:history="1">
        <w:r>
          <w:rPr>
            <w:rFonts w:ascii="仿宋" w:eastAsia="仿宋" w:hAnsi="仿宋" w:cs="仿宋" w:hint="eastAsia"/>
            <w:lang w:eastAsia="zh-CN"/>
          </w:rPr>
          <w:t>十二、烧碱项目风险管理</w:t>
        </w:r>
        <w:r>
          <w:tab/>
        </w:r>
        <w:r>
          <w:fldChar w:fldCharType="begin"/>
        </w:r>
        <w:r>
          <w:instrText xml:space="preserve"> PAGEREF _Toc7533 \h </w:instrText>
        </w:r>
        <w:r>
          <w:fldChar w:fldCharType="separate"/>
        </w:r>
        <w:r>
          <w:t>35</w:t>
        </w:r>
        <w:r>
          <w:fldChar w:fldCharType="end"/>
        </w:r>
      </w:hyperlink>
    </w:p>
    <w:p>
      <w:pPr>
        <w:pStyle w:val="TOC2"/>
        <w:tabs>
          <w:tab w:val="right" w:leader="dot" w:pos="8306"/>
        </w:tabs>
      </w:pPr>
      <w:hyperlink w:anchor="_Toc19016" w:history="1">
        <w:r>
          <w:rPr>
            <w:rFonts w:ascii="仿宋" w:eastAsia="仿宋" w:hAnsi="仿宋" w:cs="仿宋" w:hint="eastAsia"/>
            <w:lang w:eastAsia="zh-CN"/>
          </w:rPr>
          <w:t>(一)、风险识别与评估</w:t>
        </w:r>
        <w:r>
          <w:tab/>
        </w:r>
        <w:r>
          <w:fldChar w:fldCharType="begin"/>
        </w:r>
        <w:r>
          <w:instrText xml:space="preserve"> PAGEREF _Toc19016 \h </w:instrText>
        </w:r>
        <w:r>
          <w:fldChar w:fldCharType="separate"/>
        </w:r>
        <w:r>
          <w:t>35</w:t>
        </w:r>
        <w:r>
          <w:fldChar w:fldCharType="end"/>
        </w:r>
      </w:hyperlink>
    </w:p>
    <w:p>
      <w:pPr>
        <w:pStyle w:val="TOC2"/>
        <w:tabs>
          <w:tab w:val="right" w:leader="dot" w:pos="8306"/>
        </w:tabs>
      </w:pPr>
      <w:hyperlink w:anchor="_Toc4146" w:history="1">
        <w:r>
          <w:rPr>
            <w:rFonts w:ascii="仿宋" w:eastAsia="仿宋" w:hAnsi="仿宋" w:cs="仿宋" w:hint="eastAsia"/>
            <w:lang w:eastAsia="zh-CN"/>
          </w:rPr>
          <w:t>(二)、风险应对策略</w:t>
        </w:r>
        <w:r>
          <w:tab/>
        </w:r>
        <w:r>
          <w:fldChar w:fldCharType="begin"/>
        </w:r>
        <w:r>
          <w:instrText xml:space="preserve"> PAGEREF _Toc4146 \h </w:instrText>
        </w:r>
        <w:r>
          <w:fldChar w:fldCharType="separate"/>
        </w:r>
        <w:r>
          <w:t>37</w:t>
        </w:r>
        <w:r>
          <w:fldChar w:fldCharType="end"/>
        </w:r>
      </w:hyperlink>
    </w:p>
    <w:p>
      <w:pPr>
        <w:pStyle w:val="TOC2"/>
        <w:tabs>
          <w:tab w:val="right" w:leader="dot" w:pos="8306"/>
        </w:tabs>
      </w:pPr>
      <w:hyperlink w:anchor="_Toc9328" w:history="1">
        <w:r>
          <w:rPr>
            <w:rFonts w:ascii="仿宋" w:eastAsia="仿宋" w:hAnsi="仿宋" w:cs="仿宋" w:hint="eastAsia"/>
            <w:lang w:eastAsia="zh-CN"/>
          </w:rPr>
          <w:t>(三)、风险监控与控制</w:t>
        </w:r>
        <w:r>
          <w:tab/>
        </w:r>
        <w:r>
          <w:fldChar w:fldCharType="begin"/>
        </w:r>
        <w:r>
          <w:instrText xml:space="preserve"> PAGEREF _Toc9328 \h </w:instrText>
        </w:r>
        <w:r>
          <w:fldChar w:fldCharType="separate"/>
        </w:r>
        <w:r>
          <w:t>38</w:t>
        </w:r>
        <w:r>
          <w:fldChar w:fldCharType="end"/>
        </w:r>
      </w:hyperlink>
    </w:p>
    <w:p>
      <w:pPr>
        <w:pStyle w:val="TOC1"/>
        <w:tabs>
          <w:tab w:val="right" w:leader="dot" w:pos="8306"/>
        </w:tabs>
      </w:pPr>
      <w:hyperlink w:anchor="_Toc4980" w:history="1">
        <w:r>
          <w:rPr>
            <w:rFonts w:ascii="仿宋" w:eastAsia="仿宋" w:hAnsi="仿宋" w:cs="仿宋" w:hint="eastAsia"/>
            <w:lang w:eastAsia="zh-CN"/>
          </w:rPr>
          <w:t>十三、烧碱项目实施保障措施</w:t>
        </w:r>
        <w:r>
          <w:tab/>
        </w:r>
        <w:r>
          <w:fldChar w:fldCharType="begin"/>
        </w:r>
        <w:r>
          <w:instrText xml:space="preserve"> PAGEREF _Toc4980 \h </w:instrText>
        </w:r>
        <w:r>
          <w:fldChar w:fldCharType="separate"/>
        </w:r>
        <w:r>
          <w:t>39</w:t>
        </w:r>
        <w:r>
          <w:fldChar w:fldCharType="end"/>
        </w:r>
      </w:hyperlink>
    </w:p>
    <w:p>
      <w:pPr>
        <w:pStyle w:val="TOC2"/>
        <w:tabs>
          <w:tab w:val="right" w:leader="dot" w:pos="8306"/>
        </w:tabs>
      </w:pPr>
      <w:hyperlink w:anchor="_Toc27168" w:history="1">
        <w:r>
          <w:rPr>
            <w:rFonts w:ascii="仿宋" w:eastAsia="仿宋" w:hAnsi="仿宋" w:cs="仿宋" w:hint="eastAsia"/>
            <w:lang w:eastAsia="zh-CN"/>
          </w:rPr>
          <w:t>(一)、烧碱项目实施保障机制</w:t>
        </w:r>
        <w:r>
          <w:tab/>
        </w:r>
        <w:r>
          <w:fldChar w:fldCharType="begin"/>
        </w:r>
        <w:r>
          <w:instrText xml:space="preserve"> PAGEREF _Toc27168 \h </w:instrText>
        </w:r>
        <w:r>
          <w:fldChar w:fldCharType="separate"/>
        </w:r>
        <w:r>
          <w:t>39</w:t>
        </w:r>
        <w:r>
          <w:fldChar w:fldCharType="end"/>
        </w:r>
      </w:hyperlink>
    </w:p>
    <w:p>
      <w:pPr>
        <w:pStyle w:val="TOC2"/>
        <w:tabs>
          <w:tab w:val="right" w:leader="dot" w:pos="8306"/>
        </w:tabs>
      </w:pPr>
      <w:hyperlink w:anchor="_Toc17955" w:history="1">
        <w:r>
          <w:rPr>
            <w:rFonts w:ascii="仿宋" w:eastAsia="仿宋" w:hAnsi="仿宋" w:cs="仿宋" w:hint="eastAsia"/>
            <w:lang w:eastAsia="zh-CN"/>
          </w:rPr>
          <w:t>(二)、烧碱项目法律合规要求</w:t>
        </w:r>
        <w:r>
          <w:tab/>
        </w:r>
        <w:r>
          <w:fldChar w:fldCharType="begin"/>
        </w:r>
        <w:r>
          <w:instrText xml:space="preserve"> PAGEREF _Toc17955 \h </w:instrText>
        </w:r>
        <w:r>
          <w:fldChar w:fldCharType="separate"/>
        </w:r>
        <w:r>
          <w:t>42</w:t>
        </w:r>
        <w:r>
          <w:fldChar w:fldCharType="end"/>
        </w:r>
      </w:hyperlink>
    </w:p>
    <w:p>
      <w:pPr>
        <w:pStyle w:val="TOC2"/>
        <w:tabs>
          <w:tab w:val="right" w:leader="dot" w:pos="8306"/>
        </w:tabs>
      </w:pPr>
      <w:hyperlink w:anchor="_Toc28794" w:history="1">
        <w:r>
          <w:rPr>
            <w:rFonts w:ascii="仿宋" w:eastAsia="仿宋" w:hAnsi="仿宋" w:cs="仿宋" w:hint="eastAsia"/>
            <w:lang w:eastAsia="zh-CN"/>
          </w:rPr>
          <w:t>(三)、烧碱项目合同管理与法律事务</w:t>
        </w:r>
        <w:r>
          <w:tab/>
        </w:r>
        <w:r>
          <w:fldChar w:fldCharType="begin"/>
        </w:r>
        <w:r>
          <w:instrText xml:space="preserve"> PAGEREF _Toc28794 \h </w:instrText>
        </w:r>
        <w:r>
          <w:fldChar w:fldCharType="separate"/>
        </w:r>
        <w:r>
          <w:t>46</w:t>
        </w:r>
        <w:r>
          <w:fldChar w:fldCharType="end"/>
        </w:r>
      </w:hyperlink>
    </w:p>
    <w:p>
      <w:pPr>
        <w:pStyle w:val="TOC2"/>
        <w:tabs>
          <w:tab w:val="right" w:leader="dot" w:pos="8306"/>
        </w:tabs>
      </w:pPr>
      <w:hyperlink w:anchor="_Toc23296" w:history="1">
        <w:r>
          <w:rPr>
            <w:rFonts w:ascii="仿宋" w:eastAsia="仿宋" w:hAnsi="仿宋" w:cs="仿宋" w:hint="eastAsia"/>
            <w:lang w:eastAsia="zh-CN"/>
          </w:rPr>
          <w:t>(四)、烧碱项目知识产权保护策略</w:t>
        </w:r>
        <w:r>
          <w:tab/>
        </w:r>
        <w:r>
          <w:fldChar w:fldCharType="begin"/>
        </w:r>
        <w:r>
          <w:instrText xml:space="preserve"> PAGEREF _Toc23296 \h </w:instrText>
        </w:r>
        <w:r>
          <w:fldChar w:fldCharType="separate"/>
        </w:r>
        <w:r>
          <w:t>53</w:t>
        </w:r>
        <w:r>
          <w:fldChar w:fldCharType="end"/>
        </w:r>
      </w:hyperlink>
    </w:p>
    <w:p>
      <w:pPr>
        <w:pStyle w:val="TOC1"/>
        <w:tabs>
          <w:tab w:val="right" w:leader="dot" w:pos="8306"/>
        </w:tabs>
      </w:pPr>
      <w:hyperlink w:anchor="_Toc12474" w:history="1">
        <w:r>
          <w:rPr>
            <w:rFonts w:ascii="仿宋" w:eastAsia="仿宋" w:hAnsi="仿宋" w:cs="仿宋" w:hint="eastAsia"/>
            <w:lang w:eastAsia="zh-CN"/>
          </w:rPr>
          <w:t>十四、供应链管理</w:t>
        </w:r>
        <w:r>
          <w:tab/>
        </w:r>
        <w:r>
          <w:fldChar w:fldCharType="begin"/>
        </w:r>
        <w:r>
          <w:instrText xml:space="preserve"> PAGEREF _Toc12474 \h </w:instrText>
        </w:r>
        <w:r>
          <w:fldChar w:fldCharType="separate"/>
        </w:r>
        <w:r>
          <w:t>55</w:t>
        </w:r>
        <w:r>
          <w:fldChar w:fldCharType="end"/>
        </w:r>
      </w:hyperlink>
    </w:p>
    <w:p>
      <w:pPr>
        <w:pStyle w:val="TOC2"/>
        <w:tabs>
          <w:tab w:val="right" w:leader="dot" w:pos="8306"/>
        </w:tabs>
      </w:pPr>
      <w:hyperlink w:anchor="_Toc14807" w:history="1">
        <w:r>
          <w:rPr>
            <w:rFonts w:ascii="仿宋" w:eastAsia="仿宋" w:hAnsi="仿宋" w:cs="仿宋" w:hint="eastAsia"/>
            <w:lang w:eastAsia="zh-CN"/>
          </w:rPr>
          <w:t>(一)、供应链战略规划</w:t>
        </w:r>
        <w:r>
          <w:tab/>
        </w:r>
        <w:r>
          <w:fldChar w:fldCharType="begin"/>
        </w:r>
        <w:r>
          <w:instrText xml:space="preserve"> PAGEREF _Toc14807 \h </w:instrText>
        </w:r>
        <w:r>
          <w:fldChar w:fldCharType="separate"/>
        </w:r>
        <w:r>
          <w:t>55</w:t>
        </w:r>
        <w:r>
          <w:fldChar w:fldCharType="end"/>
        </w:r>
      </w:hyperlink>
    </w:p>
    <w:p>
      <w:pPr>
        <w:pStyle w:val="TOC2"/>
        <w:tabs>
          <w:tab w:val="right" w:leader="dot" w:pos="8306"/>
        </w:tabs>
      </w:pPr>
      <w:hyperlink w:anchor="_Toc24850" w:history="1">
        <w:r>
          <w:rPr>
            <w:rFonts w:ascii="仿宋" w:eastAsia="仿宋" w:hAnsi="仿宋" w:cs="仿宋" w:hint="eastAsia"/>
            <w:lang w:eastAsia="zh-CN"/>
          </w:rPr>
          <w:t>(二)、供应商选择与合作</w:t>
        </w:r>
        <w:r>
          <w:tab/>
        </w:r>
        <w:r>
          <w:fldChar w:fldCharType="begin"/>
        </w:r>
        <w:r>
          <w:instrText xml:space="preserve"> PAGEREF _Toc24850 \h </w:instrText>
        </w:r>
        <w:r>
          <w:fldChar w:fldCharType="separate"/>
        </w:r>
        <w:r>
          <w:t>56</w:t>
        </w:r>
        <w:r>
          <w:fldChar w:fldCharType="end"/>
        </w:r>
      </w:hyperlink>
    </w:p>
    <w:p>
      <w:pPr>
        <w:pStyle w:val="TOC2"/>
        <w:tabs>
          <w:tab w:val="right" w:leader="dot" w:pos="8306"/>
        </w:tabs>
      </w:pPr>
      <w:hyperlink w:anchor="_Toc16215" w:history="1">
        <w:r>
          <w:rPr>
            <w:rFonts w:ascii="仿宋" w:eastAsia="仿宋" w:hAnsi="仿宋" w:cs="仿宋" w:hint="eastAsia"/>
            <w:lang w:eastAsia="zh-CN"/>
          </w:rPr>
          <w:t>(三)、物流与库存管理</w:t>
        </w:r>
        <w:r>
          <w:tab/>
        </w:r>
        <w:r>
          <w:fldChar w:fldCharType="begin"/>
        </w:r>
        <w:r>
          <w:instrText xml:space="preserve"> PAGEREF _Toc16215 \h </w:instrText>
        </w:r>
        <w:r>
          <w:fldChar w:fldCharType="separate"/>
        </w:r>
        <w:r>
          <w:t>58</w:t>
        </w:r>
        <w:r>
          <w:fldChar w:fldCharType="end"/>
        </w:r>
      </w:hyperlink>
    </w:p>
    <w:p>
      <w:pPr>
        <w:pStyle w:val="TOC1"/>
        <w:tabs>
          <w:tab w:val="right" w:leader="dot" w:pos="8306"/>
        </w:tabs>
      </w:pPr>
      <w:hyperlink w:anchor="_Toc5525" w:history="1">
        <w:r>
          <w:rPr>
            <w:rFonts w:ascii="仿宋" w:eastAsia="仿宋" w:hAnsi="仿宋" w:cs="仿宋" w:hint="eastAsia"/>
            <w:lang w:eastAsia="zh-CN"/>
          </w:rPr>
          <w:t>十五、风险识别与分类</w:t>
        </w:r>
        <w:r>
          <w:tab/>
        </w:r>
        <w:r>
          <w:fldChar w:fldCharType="begin"/>
        </w:r>
        <w:r>
          <w:instrText xml:space="preserve"> PAGEREF _Toc5525 \h </w:instrText>
        </w:r>
        <w:r>
          <w:fldChar w:fldCharType="separate"/>
        </w:r>
        <w:r>
          <w:t>59</w:t>
        </w:r>
        <w:r>
          <w:fldChar w:fldCharType="end"/>
        </w:r>
      </w:hyperlink>
    </w:p>
    <w:p>
      <w:pPr>
        <w:pStyle w:val="TOC2"/>
        <w:tabs>
          <w:tab w:val="right" w:leader="dot" w:pos="8306"/>
        </w:tabs>
      </w:pPr>
      <w:hyperlink w:anchor="_Toc14566" w:history="1">
        <w:r>
          <w:rPr>
            <w:rFonts w:ascii="仿宋" w:eastAsia="仿宋" w:hAnsi="仿宋" w:cs="仿宋" w:hint="eastAsia"/>
            <w:lang w:eastAsia="zh-CN"/>
          </w:rPr>
          <w:t>(一)、风险识别</w:t>
        </w:r>
        <w:r>
          <w:tab/>
        </w:r>
        <w:r>
          <w:fldChar w:fldCharType="begin"/>
        </w:r>
        <w:r>
          <w:instrText xml:space="preserve"> PAGEREF _Toc14566 \h </w:instrText>
        </w:r>
        <w:r>
          <w:fldChar w:fldCharType="separate"/>
        </w:r>
        <w:r>
          <w:t>59</w:t>
        </w:r>
        <w:r>
          <w:fldChar w:fldCharType="end"/>
        </w:r>
      </w:hyperlink>
    </w:p>
    <w:p>
      <w:pPr>
        <w:pStyle w:val="TOC2"/>
        <w:tabs>
          <w:tab w:val="right" w:leader="dot" w:pos="8306"/>
        </w:tabs>
      </w:pPr>
      <w:hyperlink w:anchor="_Toc12613" w:history="1">
        <w:r>
          <w:rPr>
            <w:rFonts w:ascii="仿宋" w:eastAsia="仿宋" w:hAnsi="仿宋" w:cs="仿宋" w:hint="eastAsia"/>
            <w:lang w:eastAsia="zh-CN"/>
          </w:rPr>
          <w:t>(二)、风险分类</w:t>
        </w:r>
        <w:r>
          <w:tab/>
        </w:r>
        <w:r>
          <w:fldChar w:fldCharType="begin"/>
        </w:r>
        <w:r>
          <w:instrText xml:space="preserve"> PAGEREF _Toc12613 \h </w:instrText>
        </w:r>
        <w:r>
          <w:fldChar w:fldCharType="separate"/>
        </w:r>
        <w:r>
          <w:t>60</w:t>
        </w:r>
        <w:r>
          <w:fldChar w:fldCharType="end"/>
        </w:r>
      </w:hyperlink>
    </w:p>
    <w:p>
      <w:pPr>
        <w:pStyle w:val="TOC1"/>
        <w:tabs>
          <w:tab w:val="right" w:leader="dot" w:pos="8306"/>
        </w:tabs>
      </w:pPr>
      <w:hyperlink w:anchor="_Toc25573" w:history="1">
        <w:r>
          <w:rPr>
            <w:rFonts w:ascii="仿宋" w:eastAsia="仿宋" w:hAnsi="仿宋" w:cs="仿宋" w:hint="eastAsia"/>
            <w:lang w:eastAsia="zh-CN"/>
          </w:rPr>
          <w:t>十六、烧碱项目工程方案分析</w:t>
        </w:r>
        <w:r>
          <w:tab/>
        </w:r>
        <w:r>
          <w:fldChar w:fldCharType="begin"/>
        </w:r>
        <w:r>
          <w:instrText xml:space="preserve"> PAGEREF _Toc25573 \h </w:instrText>
        </w:r>
        <w:r>
          <w:fldChar w:fldCharType="separate"/>
        </w:r>
        <w:r>
          <w:t>62</w:t>
        </w:r>
        <w:r>
          <w:fldChar w:fldCharType="end"/>
        </w:r>
      </w:hyperlink>
    </w:p>
    <w:p>
      <w:pPr>
        <w:pStyle w:val="TOC2"/>
        <w:tabs>
          <w:tab w:val="right" w:leader="dot" w:pos="8306"/>
        </w:tabs>
      </w:pPr>
      <w:hyperlink w:anchor="_Toc28860" w:history="1">
        <w:r>
          <w:rPr>
            <w:rFonts w:ascii="仿宋" w:eastAsia="仿宋" w:hAnsi="仿宋" w:cs="仿宋" w:hint="eastAsia"/>
            <w:lang w:eastAsia="zh-CN"/>
          </w:rPr>
          <w:t>(一)、建筑工程设计原则</w:t>
        </w:r>
        <w:r>
          <w:tab/>
        </w:r>
        <w:r>
          <w:fldChar w:fldCharType="begin"/>
        </w:r>
        <w:r>
          <w:instrText xml:space="preserve"> PAGEREF _Toc28860 \h </w:instrText>
        </w:r>
        <w:r>
          <w:fldChar w:fldCharType="separate"/>
        </w:r>
        <w:r>
          <w:t>62</w:t>
        </w:r>
        <w:r>
          <w:fldChar w:fldCharType="end"/>
        </w:r>
      </w:hyperlink>
    </w:p>
    <w:p>
      <w:pPr>
        <w:pStyle w:val="TOC2"/>
        <w:tabs>
          <w:tab w:val="right" w:leader="dot" w:pos="8306"/>
        </w:tabs>
      </w:pPr>
      <w:hyperlink w:anchor="_Toc13374" w:history="1">
        <w:r>
          <w:rPr>
            <w:rFonts w:ascii="仿宋" w:eastAsia="仿宋" w:hAnsi="仿宋" w:cs="仿宋" w:hint="eastAsia"/>
            <w:lang w:eastAsia="zh-CN"/>
          </w:rPr>
          <w:t>(二)、土建工程建设指标</w:t>
        </w:r>
        <w:r>
          <w:tab/>
        </w:r>
        <w:r>
          <w:fldChar w:fldCharType="begin"/>
        </w:r>
        <w:r>
          <w:instrText xml:space="preserve"> PAGEREF _Toc13374 \h </w:instrText>
        </w:r>
        <w:r>
          <w:fldChar w:fldCharType="separate"/>
        </w:r>
        <w:r>
          <w:t>65</w:t>
        </w:r>
        <w:r>
          <w:fldChar w:fldCharType="end"/>
        </w:r>
      </w:hyperlink>
    </w:p>
    <w:p>
      <w:pPr>
        <w:pStyle w:val="TOC1"/>
        <w:tabs>
          <w:tab w:val="right" w:leader="dot" w:pos="8306"/>
        </w:tabs>
      </w:pPr>
      <w:hyperlink w:anchor="_Toc25364" w:history="1">
        <w:r>
          <w:rPr>
            <w:rFonts w:ascii="仿宋" w:eastAsia="仿宋" w:hAnsi="仿宋" w:cs="仿宋" w:hint="eastAsia"/>
            <w:lang w:eastAsia="zh-CN"/>
          </w:rPr>
          <w:t>十七、利益相关者分析与沟通计划</w:t>
        </w:r>
        <w:r>
          <w:tab/>
        </w:r>
        <w:r>
          <w:fldChar w:fldCharType="begin"/>
        </w:r>
        <w:r>
          <w:instrText xml:space="preserve"> PAGEREF _Toc25364 \h </w:instrText>
        </w:r>
        <w:r>
          <w:fldChar w:fldCharType="separate"/>
        </w:r>
        <w:r>
          <w:t>67</w:t>
        </w:r>
        <w:r>
          <w:fldChar w:fldCharType="end"/>
        </w:r>
      </w:hyperlink>
    </w:p>
    <w:p>
      <w:pPr>
        <w:pStyle w:val="TOC2"/>
        <w:tabs>
          <w:tab w:val="right" w:leader="dot" w:pos="8306"/>
        </w:tabs>
      </w:pPr>
      <w:hyperlink w:anchor="_Toc1073" w:history="1">
        <w:r>
          <w:rPr>
            <w:rFonts w:ascii="仿宋" w:eastAsia="仿宋" w:hAnsi="仿宋" w:cs="仿宋" w:hint="eastAsia"/>
            <w:lang w:eastAsia="zh-CN"/>
          </w:rPr>
          <w:t>(一)、利益相关者分析</w:t>
        </w:r>
        <w:r>
          <w:tab/>
        </w:r>
        <w:r>
          <w:fldChar w:fldCharType="begin"/>
        </w:r>
        <w:r>
          <w:instrText xml:space="preserve"> PAGEREF _Toc1073 \h </w:instrText>
        </w:r>
        <w:r>
          <w:fldChar w:fldCharType="separate"/>
        </w:r>
        <w:r>
          <w:t>67</w:t>
        </w:r>
        <w:r>
          <w:fldChar w:fldCharType="end"/>
        </w:r>
      </w:hyperlink>
    </w:p>
    <w:p>
      <w:pPr>
        <w:pStyle w:val="TOC2"/>
        <w:tabs>
          <w:tab w:val="right" w:leader="dot" w:pos="8306"/>
        </w:tabs>
      </w:pPr>
      <w:hyperlink w:anchor="_Toc2796" w:history="1">
        <w:r>
          <w:rPr>
            <w:rFonts w:ascii="仿宋" w:eastAsia="仿宋" w:hAnsi="仿宋" w:cs="仿宋" w:hint="eastAsia"/>
            <w:lang w:eastAsia="zh-CN"/>
          </w:rPr>
          <w:t>(二)、沟通计划</w:t>
        </w:r>
        <w:r>
          <w:tab/>
        </w:r>
        <w:r>
          <w:fldChar w:fldCharType="begin"/>
        </w:r>
        <w:r>
          <w:instrText xml:space="preserve"> PAGEREF _Toc2796 \h </w:instrText>
        </w:r>
        <w:r>
          <w:fldChar w:fldCharType="separate"/>
        </w:r>
        <w:r>
          <w:t>68</w:t>
        </w:r>
        <w:r>
          <w:fldChar w:fldCharType="end"/>
        </w:r>
      </w:hyperlink>
    </w:p>
    <w:p>
      <w:pPr>
        <w:pStyle w:val="TOC1"/>
        <w:tabs>
          <w:tab w:val="right" w:leader="dot" w:pos="8306"/>
        </w:tabs>
      </w:pPr>
      <w:hyperlink w:anchor="_Toc8122" w:history="1">
        <w:r>
          <w:rPr>
            <w:rFonts w:ascii="仿宋" w:eastAsia="仿宋" w:hAnsi="仿宋" w:cs="仿宋" w:hint="eastAsia"/>
            <w:lang w:eastAsia="zh-CN"/>
          </w:rPr>
          <w:t>十八、烧碱项目变更管理</w:t>
        </w:r>
        <w:r>
          <w:tab/>
        </w:r>
        <w:r>
          <w:fldChar w:fldCharType="begin"/>
        </w:r>
        <w:r>
          <w:instrText xml:space="preserve"> PAGEREF _Toc8122 \h </w:instrText>
        </w:r>
        <w:r>
          <w:fldChar w:fldCharType="separate"/>
        </w:r>
        <w:r>
          <w:t>69</w:t>
        </w:r>
        <w:r>
          <w:fldChar w:fldCharType="end"/>
        </w:r>
      </w:hyperlink>
    </w:p>
    <w:p>
      <w:pPr>
        <w:pStyle w:val="TOC2"/>
        <w:tabs>
          <w:tab w:val="right" w:leader="dot" w:pos="8306"/>
        </w:tabs>
      </w:pPr>
      <w:hyperlink w:anchor="_Toc28863" w:history="1">
        <w:r>
          <w:rPr>
            <w:rFonts w:ascii="仿宋" w:eastAsia="仿宋" w:hAnsi="仿宋" w:cs="仿宋" w:hint="eastAsia"/>
            <w:lang w:eastAsia="zh-CN"/>
          </w:rPr>
          <w:t>(一)、变更申请与评估</w:t>
        </w:r>
        <w:r>
          <w:tab/>
        </w:r>
        <w:r>
          <w:fldChar w:fldCharType="begin"/>
        </w:r>
        <w:r>
          <w:instrText xml:space="preserve"> PAGEREF _Toc28863 \h </w:instrText>
        </w:r>
        <w:r>
          <w:fldChar w:fldCharType="separate"/>
        </w:r>
        <w:r>
          <w:t>69</w:t>
        </w:r>
        <w:r>
          <w:fldChar w:fldCharType="end"/>
        </w:r>
      </w:hyperlink>
    </w:p>
    <w:p>
      <w:pPr>
        <w:pStyle w:val="TOC2"/>
        <w:tabs>
          <w:tab w:val="right" w:leader="dot" w:pos="8306"/>
        </w:tabs>
      </w:pPr>
      <w:hyperlink w:anchor="_Toc28687" w:history="1">
        <w:r>
          <w:rPr>
            <w:rFonts w:ascii="仿宋" w:eastAsia="仿宋" w:hAnsi="仿宋" w:cs="仿宋" w:hint="eastAsia"/>
            <w:lang w:eastAsia="zh-CN"/>
          </w:rPr>
          <w:t>(二)、变更实施与控制</w:t>
        </w:r>
        <w:r>
          <w:tab/>
        </w:r>
        <w:r>
          <w:fldChar w:fldCharType="begin"/>
        </w:r>
        <w:r>
          <w:instrText xml:space="preserve"> PAGEREF _Toc28687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26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5204"/>
      <w:r>
        <w:rPr>
          <w:rFonts w:ascii="仿宋" w:eastAsia="仿宋" w:hAnsi="仿宋" w:cs="仿宋" w:hint="eastAsia"/>
          <w:sz w:val="28"/>
          <w:lang w:eastAsia="zh-CN"/>
        </w:rPr>
        <w:t>一、烧碱项目文档管理</w:t>
      </w:r>
      <w:bookmarkEnd w:id="2"/>
    </w:p>
    <w:p>
      <w:pPr>
        <w:pStyle w:val="Heading2"/>
        <w:rPr>
          <w:rFonts w:ascii="仿宋" w:eastAsia="仿宋" w:hAnsi="仿宋" w:cs="仿宋" w:hint="eastAsia"/>
          <w:lang w:eastAsia="zh-CN"/>
        </w:rPr>
      </w:pPr>
      <w:bookmarkStart w:id="3" w:name="_Toc4848"/>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烧碱项目高度重视文档的质量和准确性，以支持烧碱项目的各项活动和决策。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烧碱项目文档的编制始于烧碱项目计划的初期，我们制定了详细的文档编制计划，明确了每个文档的内容、格式和编写责任人。在烧碱项目启动阶段，我们首先编制了烧碱项目章程，明确定义了烧碱项目的目标、范围、风险等关键要素。随后，烧碱项目团队根据计划陆续编制了需求文档、设计文档、测试文档等各类文档，确保烧碱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烧碱项目管理中的重要环节，旨在确保烧碱项目文档符合质量标准和烧碱项目需求。在烧碱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除了内部审查，我们还进行了外部审查，邀请烧碱项目相关利益方和专业领域的专家对文档进行独立审查。这有助于获取更全面、客观的反馈，确保烧碱项目文档不仅符合内部标准，也满足外部需求。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烧碱项目在文档编制与审查方面建立了严格的管理机制，通过规范的流程和多维度的审查，确保烧碱项目文档的质量、准确性和可靠性，为烧碱项目的顺利推进提供了有力支持。</w:t>
      </w:r>
    </w:p>
    <w:p>
      <w:pPr>
        <w:pStyle w:val="Heading2"/>
        <w:ind w:firstLine="560" w:firstLineChars="200"/>
        <w:rPr>
          <w:rFonts w:ascii="仿宋" w:eastAsia="仿宋" w:hAnsi="仿宋" w:cs="仿宋" w:hint="eastAsia"/>
          <w:sz w:val="28"/>
          <w:lang w:eastAsia="zh-CN"/>
        </w:rPr>
      </w:pPr>
      <w:bookmarkStart w:id="4" w:name="_Toc31140"/>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在烧碱项目中，我们致力于优化文档发布与分发过程，以确保信息的高效传递和团队间协作的顺畅进行。以下是我们采取的关键优化策略：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我们通过多渠道发布文档，包括电子邮件、烧碱项目管理平台、内部网站等，以满足不同团队成员的偏好和需求。多渠道发布确保了信息的全面覆盖。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我们采用了精细的权限控制，确保只有授权人员可以访问敏感信息。这种安全措施保护了烧碱项目文档的机密性，防止了未经授权的信息泄露。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5200"/>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文档存档与归档是烧碱项目生命周期中一个至关重要的环节，直接关系到烧碱项目信息的长期保存和历史记录的完整性。在烧碱项目中，我们实施了一系列有效的文档存档与归档管理策略：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31832"/>
      <w:r>
        <w:rPr>
          <w:rFonts w:ascii="仿宋" w:eastAsia="仿宋" w:hAnsi="仿宋" w:cs="仿宋" w:hint="eastAsia"/>
          <w:sz w:val="28"/>
          <w:lang w:eastAsia="zh-CN"/>
        </w:rPr>
        <w:t>二、烧碱项目危机管理</w:t>
      </w:r>
      <w:bookmarkEnd w:id="6"/>
    </w:p>
    <w:p>
      <w:pPr>
        <w:pStyle w:val="Heading2"/>
        <w:rPr>
          <w:rFonts w:ascii="仿宋" w:eastAsia="仿宋" w:hAnsi="仿宋" w:cs="仿宋" w:hint="eastAsia"/>
          <w:lang w:eastAsia="zh-CN"/>
        </w:rPr>
      </w:pPr>
      <w:bookmarkStart w:id="7" w:name="_Toc12246"/>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烧碱项目危机管理中，危机预警与识别是确保烧碱项目稳健运行的核心步骤。通过建立全面的监测机制，烧碱项目团队旨在及时发现和理解潜在的风险和危机因素，以便采取及时的预防和应对措施，确保烧碱项目持续处于可控状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首先，通过深入的风险评估，烧碱项目团队全面分析了整个烧碱项目和各个阶段可能存在的威胁。这包括准确评估每个潜在风险的发生概率和可能影响的程度，为后续危机预警提供了有力支持。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烧碱项目团队着重于明确定义烧碱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烧碱项目进展的持续监控，团队能够及时发现潜在问题并作出迅速反应。烧碱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在这一阶段，团队的专业素养和反应速度将发挥至关重要的作用，以确保潜在危机能够在初期得到有效的处理，最大程度地减轻负面影响。通过危机预警与识别，烧碱项目得以更有序、可控地推进。</w:t>
      </w:r>
    </w:p>
    <w:p>
      <w:pPr>
        <w:pStyle w:val="Heading2"/>
        <w:ind w:firstLine="560" w:firstLineChars="200"/>
        <w:rPr>
          <w:rFonts w:ascii="仿宋" w:eastAsia="仿宋" w:hAnsi="仿宋" w:cs="仿宋" w:hint="eastAsia"/>
          <w:sz w:val="28"/>
          <w:lang w:eastAsia="zh-CN"/>
        </w:rPr>
      </w:pPr>
      <w:bookmarkStart w:id="8" w:name="_Toc22358"/>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在危机发生时，烧碱项目团队立即行动，成立了应急小组。该小组的任务是迅速制定并实施紧急应对措施，以最小化潜在损失。以下是采取的主要措施：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暂停烧碱项目进度：为遏制危机蔓延，烧碱项目暂时停止进行，以便全面评估当前状况。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资源重新分配：重新评估烧碱项目资源的分配，确保最大限度地减小损失。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实时沟通：与关键利益相关者建立实时沟通机制，向他们传递烧碱项目危机的实际状况，保障烧碱项目核心利益。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在紧急应对的同时，烧碱项目团队强调了团队协作和有效沟通的重要性。以下是团队协作的关键举措：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信息共享机制：建立了信息共享平台，确保团队成员能够及时获取烧碱项目危机的实时信息。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领导者沟通：烧碱项目领导者通过定期会议和即时沟通工具，指导团队应对危机，保持团队稳定运行。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随着危机得到初步控制，烧碱项目团队转向制定恢复计划，以确保烧碱项目能够从中迅速恢复。主要恢复计划包括：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修复受损的进度计划：重新评估烧碱项目进度，制定修复计划，确保烧碱项目尽快回归正常进程。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重新调整资源分配：优化资源分配，确保烧碱项目在有限资源下高效运转。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风险管理机制加强：对烧碱项目风险进行全面评估，制定更强化的风险管理策略，以预防未来可能的危机。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27484"/>
      <w:r>
        <w:rPr>
          <w:rFonts w:ascii="仿宋" w:eastAsia="仿宋" w:hAnsi="仿宋" w:cs="仿宋" w:hint="eastAsia"/>
          <w:sz w:val="28"/>
          <w:lang w:eastAsia="zh-CN"/>
        </w:rPr>
        <w:t>三、烧碱项目土建工程</w:t>
      </w:r>
      <w:bookmarkEnd w:id="9"/>
    </w:p>
    <w:p>
      <w:pPr>
        <w:pStyle w:val="Heading2"/>
        <w:rPr>
          <w:rFonts w:ascii="仿宋" w:eastAsia="仿宋" w:hAnsi="仿宋" w:cs="仿宋" w:hint="eastAsia"/>
          <w:lang w:eastAsia="zh-CN"/>
        </w:rPr>
      </w:pPr>
      <w:bookmarkStart w:id="10" w:name="_Toc24172"/>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在烧碱项目的建筑工程设计中，我们将秉承一系列重要的设计原则，以确保烧碱项目建筑在功能、美观、可持续性等方面达到最佳效果。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首要原则是确保建筑的功能性得到最大化的发挥。我们将充分理解烧碱项目的实际需求，合理布局各个功能区域，保证建筑在满足业务需求的同时，提供高效的工作环境。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在建筑设计中，我们将综合考虑建设和运营成本。通过精细的经济效益分析，确保设计方案在高效利用资源的同时，对烧碱项目的长期盈利能力有积极的贡献。</w:t>
      </w:r>
    </w:p>
    <w:p>
      <w:pPr>
        <w:pStyle w:val="Heading2"/>
        <w:ind w:firstLine="560" w:firstLineChars="200"/>
        <w:rPr>
          <w:rFonts w:ascii="仿宋" w:eastAsia="仿宋" w:hAnsi="仿宋" w:cs="仿宋" w:hint="eastAsia"/>
          <w:sz w:val="28"/>
          <w:lang w:eastAsia="zh-CN"/>
        </w:rPr>
      </w:pPr>
      <w:bookmarkStart w:id="11" w:name="_Toc19391"/>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烧碱项目的土建工程设计中，我们将精准设定设计年限，结合烧碱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烧碱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29806"/>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烧碱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烧碱项目的设计在符合法规的同时，达到最高的安全标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设计团队致力于打造既安全可靠、技术先进、经济合理，又在外观上美观适用的场房。为实现这一目标，烧碱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7134"/>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本期工程烧碱项目预计总建筑面积XXX平方米，其中：计容建筑面积XXX平方米，计划建筑工程投资XX万元，占烧碱项目总投资的XX%。</w:t>
      </w:r>
    </w:p>
    <w:p>
      <w:pPr>
        <w:pStyle w:val="Heading1"/>
        <w:ind w:firstLine="560" w:firstLineChars="200"/>
        <w:rPr>
          <w:rFonts w:ascii="仿宋" w:eastAsia="仿宋" w:hAnsi="仿宋" w:cs="仿宋" w:hint="eastAsia"/>
          <w:sz w:val="28"/>
          <w:lang w:eastAsia="zh-CN"/>
        </w:rPr>
      </w:pPr>
      <w:bookmarkStart w:id="14" w:name="_Toc9924"/>
      <w:r>
        <w:rPr>
          <w:rFonts w:ascii="仿宋" w:eastAsia="仿宋" w:hAnsi="仿宋" w:cs="仿宋" w:hint="eastAsia"/>
          <w:sz w:val="28"/>
          <w:lang w:eastAsia="zh-CN"/>
        </w:rPr>
        <w:t>四、产品规划分析</w:t>
      </w:r>
      <w:bookmarkEnd w:id="14"/>
    </w:p>
    <w:p>
      <w:pPr>
        <w:pStyle w:val="Heading2"/>
        <w:rPr>
          <w:rFonts w:ascii="仿宋" w:eastAsia="仿宋" w:hAnsi="仿宋" w:cs="仿宋" w:hint="eastAsia"/>
          <w:lang w:eastAsia="zh-CN"/>
        </w:rPr>
      </w:pPr>
      <w:bookmarkStart w:id="15" w:name="_Toc4447"/>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烧碱项目的主要产品是XXXX，预计年产值为XXX万元。这一产品在市场中占据着重要的地位，其广泛的应用范围使得该烧碱项目的市场前景非常广阔。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这一产业生态系统中，烧碱项目的xxx产品作为重要的原材料之一，将在多个领域发挥关键作用。其在建筑、交通、能源等方面的广泛应用将为整个产业链提供强大的支持，形成产业协同效应。烧碱项目的年产值XXX万XXX万XXX万万元不仅反映了其在市场上的巨大潜力，更预示着它对国民经济的积极贡献。这种关联度高、涉及面广的产业关系，使得该烧碱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17117"/>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烧碱项目总征地面积为XXXX平方米，相当于约XX.XX亩，其中净用地面积为XXXX平方米，红线范围内相当于约XX.XX亩。这一用地规模充分考虑了烧碱项目的建设需求，保障了烧碱项目在合适的空间内得以充分发展。烧碱项目规划的总建筑面积为XXXX平方米，其中主体工程建设占XXXX平方米，计容建筑面积达XXXX平方米。预计建筑工程的投资将达到XXXX万元，为烧碱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烧碱项目计划购置的设备共计XXXX台（套），设备购置费用为XXXX万元。这一设备购置计划充分考虑到烧碱项目的生产需求和技术要求，确保了烧碱项目在生产运营中具备先进的技术装备和高效的生产能力。设备的合理配置将为烧碱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烧碱项目计划总投资为XXXX万元，预计年实现营业收入为XXXX万元。这一产能规模的设定旨在确保烧碱项目能够在投资与回报之间取得平衡，实现长期可持续的发展。烧碱项目的总投资充分考虑到各个方面的需求，包括用地建设、设备购置等多个环节，以确保烧碱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7" w:name="_Toc24806"/>
      <w:r>
        <w:rPr>
          <w:rFonts w:ascii="仿宋" w:eastAsia="仿宋" w:hAnsi="仿宋" w:cs="仿宋" w:hint="eastAsia"/>
          <w:sz w:val="28"/>
          <w:lang w:eastAsia="zh-CN"/>
        </w:rPr>
        <w:t>五、烧碱项目绩效评估</w:t>
      </w:r>
      <w:bookmarkEnd w:id="17"/>
    </w:p>
    <w:p>
      <w:pPr>
        <w:pStyle w:val="Heading2"/>
        <w:rPr>
          <w:rFonts w:ascii="仿宋" w:eastAsia="仿宋" w:hAnsi="仿宋" w:cs="仿宋" w:hint="eastAsia"/>
          <w:lang w:eastAsia="zh-CN"/>
        </w:rPr>
      </w:pPr>
      <w:bookmarkStart w:id="18" w:name="_Toc7152"/>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在烧碱项目中，我们设计了一套全面的绩效评估指标，以确保烧碱项目的可控和成功交付。这些指标跨足烧碱项目目标、成本、进度和质量等多个维度，为我们提供了全面洞察烧碱项目的健康状况。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烧碱项目目标达成率是我们关注的首要指标。我们设定了明确的目标，并通过定期监测和评估，迅速发现并应对潜在的目标偏差。这为烧碱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成本绩效是另一个核心关注点。通过实际成本与预算成本的对比分析，我们深入了解成本差异的原因，及时调整资源分配，保持烧碱项目在经济效益方面的合理水平。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烧碱项目进度作为关键的绩效指标之一，得到了精心的关注。我们制定了详细的烧碱项目进度计划，并设立了进度符合度指标，确保实际进度与计划进度保持一致。这使我们能够快速发现和解决潜在的进度问题，保持烧碱项目的正常推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烧碱项目绩效的不可或缺的一环。我们引入了一系列的质量标准和客户满意度指标，以确保烧碱项目交付的成果在质量上达到或超越预期水平。通过持续监测这些指标，我们努力提升烧碱项目整体质量水平，为烧碱项目的成功交付提供有力保障。通过这些科学且全面的绩效评估，我们能够更好地引导烧碱项目的持续改进，确保烧碱项目目标的顺利达成。</w:t>
      </w:r>
    </w:p>
    <w:p>
      <w:pPr>
        <w:pStyle w:val="Heading2"/>
        <w:ind w:firstLine="560" w:firstLineChars="200"/>
        <w:rPr>
          <w:rFonts w:ascii="仿宋" w:eastAsia="仿宋" w:hAnsi="仿宋" w:cs="仿宋" w:hint="eastAsia"/>
          <w:sz w:val="28"/>
          <w:lang w:eastAsia="zh-CN"/>
        </w:rPr>
      </w:pPr>
      <w:bookmarkStart w:id="19" w:name="_Toc25937"/>
      <w:r>
        <w:rPr>
          <w:rFonts w:ascii="仿宋" w:eastAsia="仿宋" w:hAnsi="仿宋" w:cs="仿宋" w:hint="eastAsia"/>
          <w:sz w:val="28"/>
          <w:lang w:eastAsia="zh-CN"/>
        </w:rPr>
        <w:t>(二)、绩效评估方法</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绩效评估是烧碱项目中的关键环节，为确保烧碱项目达到预期目标，我们采用了多层次、多维度的绩效评估方法。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烧碱项目的战略目标对齐，确保每个决策和行动都与烧碱项目整体目标保持一致。团队会定期召开战略对齐会议，审视当前工作与烧碱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烧碱项目进度、质量、成本和风险等方面。这些指标通过数据收集和分析，为烧碱项目管理团队提供了客观的评估依据。例如，我们通过烧碱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绩效评估不仅仅停留在烧碱项目内部，还考虑了烧碱项目对外部环境的影响。我们定期进行干系人满意度调查，以了解各利益相关方对烧碱项目的期望和满意度，并及时做出调整。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这种多层次、多角度的绩效评估方法，使得我们能够全面了解烧碱项目的运行状态，及时做出调整，确保烧碱项目在不断变化的环境中保持稳健前行。</w:t>
      </w:r>
    </w:p>
    <w:p>
      <w:pPr>
        <w:pStyle w:val="Heading2"/>
        <w:ind w:firstLine="560" w:firstLineChars="200"/>
        <w:rPr>
          <w:rFonts w:ascii="仿宋" w:eastAsia="仿宋" w:hAnsi="仿宋" w:cs="仿宋" w:hint="eastAsia"/>
          <w:sz w:val="28"/>
          <w:lang w:eastAsia="zh-CN"/>
        </w:rPr>
      </w:pPr>
      <w:bookmarkStart w:id="20" w:name="_Toc11235"/>
      <w:r>
        <w:rPr>
          <w:rFonts w:ascii="仿宋" w:eastAsia="仿宋" w:hAnsi="仿宋" w:cs="仿宋" w:hint="eastAsia"/>
          <w:sz w:val="28"/>
          <w:lang w:eastAsia="zh-CN"/>
        </w:rPr>
        <w:t>(三)、绩效评估周期</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为了确保烧碱项目的有效管理和不断优化，我们采用了精心设计的绩效评估周期。这个周期旨在实现灵活、实时和全面的评估，以适应烧碱项目执行中的各种挑战。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烧碱项目的不同需求，分为短期、中期和长期。短期评估关注每个迭代或工作周期，以及时发现和解决当前任务中的问题。中期评估涵盖几个迭代，深入了解整体烧碱项目的趋势和性能。长期评估则着眼于整个烧碱项目阶段，确保烧碱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烧碱项目管理工具和协作平台，团队成员能够随时更新和分享烧碱项目数据。这种实时性的反馈机制使我们能够及时察觉潜在问题，快速调整，保持烧碱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烧碱项目的决策制定密不可分。每个周期的烧碱项目回顾会议成为集体总结经验、识别问题深层次原因并找到创新解决方案的平台。这种定期的反思与调整机制使烧碱项目能够不断学习、进化，以更好地适应变化的环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https://d.book118.com/557025035133006051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烧碱项目规划设计蓝图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烧碱项目规划设计蓝图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烧碱项目规划设计蓝图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烧碱项目规划设计蓝图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烧碱项目规划设计蓝图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烧碱项目规划设计蓝图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烧碱项目规划设计蓝图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烧碱项目规划设计蓝图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烧碱项目规划设计蓝图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烧碱项目规划设计蓝图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烧碱项目规划设计蓝图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烧碱项目规划设计蓝图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烧碱项目规划设计蓝图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烧碱项目规划设计蓝图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烧碱项目规划设计蓝图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烧碱项目规划设计蓝图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烧碱项目规划设计蓝图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695775"/>
    <w:rsid w:val="2C69577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57025035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2024-03-03T12:30:00Z</dcterms:created>
  <dcterms:modified xsi:type="dcterms:W3CDTF">2024-03-03T12:30:33Z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17F7814F21594A28BEAC5E59C4303CC9_11</vt:lpwstr>
  </property>
  <property fmtid="{D5CDD505-2E9C-101B-9397-08002B2CF9AE}" pid="3" name="KSOProductBuildVer">
    <vt:lpwstr>2052-12.1.0.16388</vt:lpwstr>
  </property>
</Properties>
</file>