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铁路轨枕垫项目规划设计纲要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14" w:history="1">
        <w:r>
          <w:rPr>
            <w:rFonts w:ascii="仿宋" w:eastAsia="仿宋" w:hAnsi="仿宋" w:cs="仿宋" w:hint="eastAsia"/>
            <w:lang w:eastAsia="zh-CN"/>
          </w:rPr>
          <w:t>序言</w:t>
        </w:r>
        <w:r>
          <w:tab/>
        </w:r>
        <w:r>
          <w:fldChar w:fldCharType="begin"/>
        </w:r>
        <w:r>
          <w:instrText xml:space="preserve"> PAGEREF _Toc31314 \h </w:instrText>
        </w:r>
        <w:r>
          <w:fldChar w:fldCharType="separate"/>
        </w:r>
        <w:r>
          <w:t>3</w:t>
        </w:r>
        <w:r>
          <w:fldChar w:fldCharType="end"/>
        </w:r>
      </w:hyperlink>
    </w:p>
    <w:p>
      <w:pPr>
        <w:pStyle w:val="TOC1"/>
        <w:tabs>
          <w:tab w:val="right" w:leader="dot" w:pos="8306"/>
        </w:tabs>
      </w:pPr>
      <w:hyperlink w:anchor="_Toc14543" w:history="1">
        <w:r>
          <w:rPr>
            <w:rFonts w:ascii="仿宋" w:eastAsia="仿宋" w:hAnsi="仿宋" w:cs="仿宋" w:hint="eastAsia"/>
            <w:lang w:eastAsia="zh-CN"/>
          </w:rPr>
          <w:t>一、铁路轨枕垫项目土建工程</w:t>
        </w:r>
        <w:r>
          <w:tab/>
        </w:r>
        <w:r>
          <w:fldChar w:fldCharType="begin"/>
        </w:r>
        <w:r>
          <w:instrText xml:space="preserve"> PAGEREF _Toc14543 \h </w:instrText>
        </w:r>
        <w:r>
          <w:fldChar w:fldCharType="separate"/>
        </w:r>
        <w:r>
          <w:t>3</w:t>
        </w:r>
        <w:r>
          <w:fldChar w:fldCharType="end"/>
        </w:r>
      </w:hyperlink>
    </w:p>
    <w:p>
      <w:pPr>
        <w:pStyle w:val="TOC2"/>
        <w:tabs>
          <w:tab w:val="right" w:leader="dot" w:pos="8306"/>
        </w:tabs>
      </w:pPr>
      <w:hyperlink w:anchor="_Toc16701" w:history="1">
        <w:r>
          <w:rPr>
            <w:rFonts w:ascii="仿宋" w:eastAsia="仿宋" w:hAnsi="仿宋" w:cs="仿宋" w:hint="eastAsia"/>
            <w:lang w:eastAsia="zh-CN"/>
          </w:rPr>
          <w:t>(一)、建筑工程设计原则</w:t>
        </w:r>
        <w:r>
          <w:tab/>
        </w:r>
        <w:r>
          <w:fldChar w:fldCharType="begin"/>
        </w:r>
        <w:r>
          <w:instrText xml:space="preserve"> PAGEREF _Toc16701 \h </w:instrText>
        </w:r>
        <w:r>
          <w:fldChar w:fldCharType="separate"/>
        </w:r>
        <w:r>
          <w:t>3</w:t>
        </w:r>
        <w:r>
          <w:fldChar w:fldCharType="end"/>
        </w:r>
      </w:hyperlink>
    </w:p>
    <w:p>
      <w:pPr>
        <w:pStyle w:val="TOC2"/>
        <w:tabs>
          <w:tab w:val="right" w:leader="dot" w:pos="8306"/>
        </w:tabs>
      </w:pPr>
      <w:hyperlink w:anchor="_Toc30391" w:history="1">
        <w:r>
          <w:rPr>
            <w:rFonts w:ascii="仿宋" w:eastAsia="仿宋" w:hAnsi="仿宋" w:cs="仿宋" w:hint="eastAsia"/>
            <w:lang w:eastAsia="zh-CN"/>
          </w:rPr>
          <w:t>(二)、土建工程设计年限及安全等级</w:t>
        </w:r>
        <w:r>
          <w:tab/>
        </w:r>
        <w:r>
          <w:fldChar w:fldCharType="begin"/>
        </w:r>
        <w:r>
          <w:instrText xml:space="preserve"> PAGEREF _Toc30391 \h </w:instrText>
        </w:r>
        <w:r>
          <w:fldChar w:fldCharType="separate"/>
        </w:r>
        <w:r>
          <w:t>4</w:t>
        </w:r>
        <w:r>
          <w:fldChar w:fldCharType="end"/>
        </w:r>
      </w:hyperlink>
    </w:p>
    <w:p>
      <w:pPr>
        <w:pStyle w:val="TOC2"/>
        <w:tabs>
          <w:tab w:val="right" w:leader="dot" w:pos="8306"/>
        </w:tabs>
      </w:pPr>
      <w:hyperlink w:anchor="_Toc23212" w:history="1">
        <w:r>
          <w:rPr>
            <w:rFonts w:ascii="仿宋" w:eastAsia="仿宋" w:hAnsi="仿宋" w:cs="仿宋" w:hint="eastAsia"/>
            <w:lang w:eastAsia="zh-CN"/>
          </w:rPr>
          <w:t>(三)、建筑工程设计总体要求</w:t>
        </w:r>
        <w:r>
          <w:tab/>
        </w:r>
        <w:r>
          <w:fldChar w:fldCharType="begin"/>
        </w:r>
        <w:r>
          <w:instrText xml:space="preserve"> PAGEREF _Toc23212 \h </w:instrText>
        </w:r>
        <w:r>
          <w:fldChar w:fldCharType="separate"/>
        </w:r>
        <w:r>
          <w:t>5</w:t>
        </w:r>
        <w:r>
          <w:fldChar w:fldCharType="end"/>
        </w:r>
      </w:hyperlink>
    </w:p>
    <w:p>
      <w:pPr>
        <w:pStyle w:val="TOC2"/>
        <w:tabs>
          <w:tab w:val="right" w:leader="dot" w:pos="8306"/>
        </w:tabs>
      </w:pPr>
      <w:hyperlink w:anchor="_Toc3988" w:history="1">
        <w:r>
          <w:rPr>
            <w:rFonts w:ascii="仿宋" w:eastAsia="仿宋" w:hAnsi="仿宋" w:cs="仿宋" w:hint="eastAsia"/>
            <w:lang w:eastAsia="zh-CN"/>
          </w:rPr>
          <w:t>(四)、土建工程建设指标</w:t>
        </w:r>
        <w:r>
          <w:tab/>
        </w:r>
        <w:r>
          <w:fldChar w:fldCharType="begin"/>
        </w:r>
        <w:r>
          <w:instrText xml:space="preserve"> PAGEREF _Toc3988 \h </w:instrText>
        </w:r>
        <w:r>
          <w:fldChar w:fldCharType="separate"/>
        </w:r>
        <w:r>
          <w:t>6</w:t>
        </w:r>
        <w:r>
          <w:fldChar w:fldCharType="end"/>
        </w:r>
      </w:hyperlink>
    </w:p>
    <w:p>
      <w:pPr>
        <w:pStyle w:val="TOC1"/>
        <w:tabs>
          <w:tab w:val="right" w:leader="dot" w:pos="8306"/>
        </w:tabs>
      </w:pPr>
      <w:hyperlink w:anchor="_Toc17587" w:history="1">
        <w:r>
          <w:rPr>
            <w:rFonts w:ascii="仿宋" w:eastAsia="仿宋" w:hAnsi="仿宋" w:cs="仿宋" w:hint="eastAsia"/>
            <w:lang w:eastAsia="zh-CN"/>
          </w:rPr>
          <w:t>二、铁路轨枕垫项目选址可行性分析</w:t>
        </w:r>
        <w:r>
          <w:tab/>
        </w:r>
        <w:r>
          <w:fldChar w:fldCharType="begin"/>
        </w:r>
        <w:r>
          <w:instrText xml:space="preserve"> PAGEREF _Toc17587 \h </w:instrText>
        </w:r>
        <w:r>
          <w:fldChar w:fldCharType="separate"/>
        </w:r>
        <w:r>
          <w:t>6</w:t>
        </w:r>
        <w:r>
          <w:fldChar w:fldCharType="end"/>
        </w:r>
      </w:hyperlink>
    </w:p>
    <w:p>
      <w:pPr>
        <w:pStyle w:val="TOC2"/>
        <w:tabs>
          <w:tab w:val="right" w:leader="dot" w:pos="8306"/>
        </w:tabs>
      </w:pPr>
      <w:hyperlink w:anchor="_Toc1852" w:history="1">
        <w:r>
          <w:rPr>
            <w:rFonts w:ascii="仿宋" w:eastAsia="仿宋" w:hAnsi="仿宋" w:cs="仿宋" w:hint="eastAsia"/>
            <w:lang w:eastAsia="zh-CN"/>
          </w:rPr>
          <w:t>(一)、铁路轨枕垫项目选址</w:t>
        </w:r>
        <w:r>
          <w:tab/>
        </w:r>
        <w:r>
          <w:fldChar w:fldCharType="begin"/>
        </w:r>
        <w:r>
          <w:instrText xml:space="preserve"> PAGEREF _Toc1852 \h </w:instrText>
        </w:r>
        <w:r>
          <w:fldChar w:fldCharType="separate"/>
        </w:r>
        <w:r>
          <w:t>6</w:t>
        </w:r>
        <w:r>
          <w:fldChar w:fldCharType="end"/>
        </w:r>
      </w:hyperlink>
    </w:p>
    <w:p>
      <w:pPr>
        <w:pStyle w:val="TOC2"/>
        <w:tabs>
          <w:tab w:val="right" w:leader="dot" w:pos="8306"/>
        </w:tabs>
      </w:pPr>
      <w:hyperlink w:anchor="_Toc16799" w:history="1">
        <w:r>
          <w:rPr>
            <w:rFonts w:ascii="仿宋" w:eastAsia="仿宋" w:hAnsi="仿宋" w:cs="仿宋" w:hint="eastAsia"/>
            <w:lang w:eastAsia="zh-CN"/>
          </w:rPr>
          <w:t>(二)、用地控制指标</w:t>
        </w:r>
        <w:r>
          <w:tab/>
        </w:r>
        <w:r>
          <w:fldChar w:fldCharType="begin"/>
        </w:r>
        <w:r>
          <w:instrText xml:space="preserve"> PAGEREF _Toc16799 \h </w:instrText>
        </w:r>
        <w:r>
          <w:fldChar w:fldCharType="separate"/>
        </w:r>
        <w:r>
          <w:t>6</w:t>
        </w:r>
        <w:r>
          <w:fldChar w:fldCharType="end"/>
        </w:r>
      </w:hyperlink>
    </w:p>
    <w:p>
      <w:pPr>
        <w:pStyle w:val="TOC2"/>
        <w:tabs>
          <w:tab w:val="right" w:leader="dot" w:pos="8306"/>
        </w:tabs>
      </w:pPr>
      <w:hyperlink w:anchor="_Toc21871" w:history="1">
        <w:r>
          <w:rPr>
            <w:rFonts w:ascii="仿宋" w:eastAsia="仿宋" w:hAnsi="仿宋" w:cs="仿宋" w:hint="eastAsia"/>
            <w:lang w:eastAsia="zh-CN"/>
          </w:rPr>
          <w:t>(三)、节约用地措施</w:t>
        </w:r>
        <w:r>
          <w:tab/>
        </w:r>
        <w:r>
          <w:fldChar w:fldCharType="begin"/>
        </w:r>
        <w:r>
          <w:instrText xml:space="preserve"> PAGEREF _Toc21871 \h </w:instrText>
        </w:r>
        <w:r>
          <w:fldChar w:fldCharType="separate"/>
        </w:r>
        <w:r>
          <w:t>8</w:t>
        </w:r>
        <w:r>
          <w:fldChar w:fldCharType="end"/>
        </w:r>
      </w:hyperlink>
    </w:p>
    <w:p>
      <w:pPr>
        <w:pStyle w:val="TOC2"/>
        <w:tabs>
          <w:tab w:val="right" w:leader="dot" w:pos="8306"/>
        </w:tabs>
      </w:pPr>
      <w:hyperlink w:anchor="_Toc13895" w:history="1">
        <w:r>
          <w:rPr>
            <w:rFonts w:ascii="仿宋" w:eastAsia="仿宋" w:hAnsi="仿宋" w:cs="仿宋" w:hint="eastAsia"/>
            <w:lang w:eastAsia="zh-CN"/>
          </w:rPr>
          <w:t>(四)、总图布置方案</w:t>
        </w:r>
        <w:r>
          <w:tab/>
        </w:r>
        <w:r>
          <w:fldChar w:fldCharType="begin"/>
        </w:r>
        <w:r>
          <w:instrText xml:space="preserve"> PAGEREF _Toc13895 \h </w:instrText>
        </w:r>
        <w:r>
          <w:fldChar w:fldCharType="separate"/>
        </w:r>
        <w:r>
          <w:t>9</w:t>
        </w:r>
        <w:r>
          <w:fldChar w:fldCharType="end"/>
        </w:r>
      </w:hyperlink>
    </w:p>
    <w:p>
      <w:pPr>
        <w:pStyle w:val="TOC2"/>
        <w:tabs>
          <w:tab w:val="right" w:leader="dot" w:pos="8306"/>
        </w:tabs>
      </w:pPr>
      <w:hyperlink w:anchor="_Toc20307" w:history="1">
        <w:r>
          <w:rPr>
            <w:rFonts w:ascii="仿宋" w:eastAsia="仿宋" w:hAnsi="仿宋" w:cs="仿宋" w:hint="eastAsia"/>
            <w:lang w:eastAsia="zh-CN"/>
          </w:rPr>
          <w:t>(五)、选址综合评价</w:t>
        </w:r>
        <w:r>
          <w:tab/>
        </w:r>
        <w:r>
          <w:fldChar w:fldCharType="begin"/>
        </w:r>
        <w:r>
          <w:instrText xml:space="preserve"> PAGEREF _Toc20307 \h </w:instrText>
        </w:r>
        <w:r>
          <w:fldChar w:fldCharType="separate"/>
        </w:r>
        <w:r>
          <w:t>10</w:t>
        </w:r>
        <w:r>
          <w:fldChar w:fldCharType="end"/>
        </w:r>
      </w:hyperlink>
    </w:p>
    <w:p>
      <w:pPr>
        <w:pStyle w:val="TOC1"/>
        <w:tabs>
          <w:tab w:val="right" w:leader="dot" w:pos="8306"/>
        </w:tabs>
      </w:pPr>
      <w:hyperlink w:anchor="_Toc24612" w:history="1">
        <w:r>
          <w:rPr>
            <w:rFonts w:ascii="仿宋" w:eastAsia="仿宋" w:hAnsi="仿宋" w:cs="仿宋" w:hint="eastAsia"/>
            <w:lang w:eastAsia="zh-CN"/>
          </w:rPr>
          <w:t>三、铁路轨枕垫项目建设背景及必要性分析</w:t>
        </w:r>
        <w:r>
          <w:tab/>
        </w:r>
        <w:r>
          <w:fldChar w:fldCharType="begin"/>
        </w:r>
        <w:r>
          <w:instrText xml:space="preserve"> PAGEREF _Toc24612 \h </w:instrText>
        </w:r>
        <w:r>
          <w:fldChar w:fldCharType="separate"/>
        </w:r>
        <w:r>
          <w:t>11</w:t>
        </w:r>
        <w:r>
          <w:fldChar w:fldCharType="end"/>
        </w:r>
      </w:hyperlink>
    </w:p>
    <w:p>
      <w:pPr>
        <w:pStyle w:val="TOC2"/>
        <w:tabs>
          <w:tab w:val="right" w:leader="dot" w:pos="8306"/>
        </w:tabs>
      </w:pPr>
      <w:hyperlink w:anchor="_Toc11715" w:history="1">
        <w:r>
          <w:rPr>
            <w:rFonts w:ascii="仿宋" w:eastAsia="仿宋" w:hAnsi="仿宋" w:cs="仿宋" w:hint="eastAsia"/>
            <w:lang w:eastAsia="zh-CN"/>
          </w:rPr>
          <w:t>(一)、铁路轨枕垫项目背景分析</w:t>
        </w:r>
        <w:r>
          <w:tab/>
        </w:r>
        <w:r>
          <w:fldChar w:fldCharType="begin"/>
        </w:r>
        <w:r>
          <w:instrText xml:space="preserve"> PAGEREF _Toc11715 \h </w:instrText>
        </w:r>
        <w:r>
          <w:fldChar w:fldCharType="separate"/>
        </w:r>
        <w:r>
          <w:t>11</w:t>
        </w:r>
        <w:r>
          <w:fldChar w:fldCharType="end"/>
        </w:r>
      </w:hyperlink>
    </w:p>
    <w:p>
      <w:pPr>
        <w:pStyle w:val="TOC2"/>
        <w:tabs>
          <w:tab w:val="right" w:leader="dot" w:pos="8306"/>
        </w:tabs>
      </w:pPr>
      <w:hyperlink w:anchor="_Toc18653" w:history="1">
        <w:r>
          <w:rPr>
            <w:rFonts w:ascii="仿宋" w:eastAsia="仿宋" w:hAnsi="仿宋" w:cs="仿宋" w:hint="eastAsia"/>
            <w:lang w:eastAsia="zh-CN"/>
          </w:rPr>
          <w:t>(二)、铁路轨枕垫项目建设必要性分析</w:t>
        </w:r>
        <w:r>
          <w:tab/>
        </w:r>
        <w:r>
          <w:fldChar w:fldCharType="begin"/>
        </w:r>
        <w:r>
          <w:instrText xml:space="preserve"> PAGEREF _Toc18653 \h </w:instrText>
        </w:r>
        <w:r>
          <w:fldChar w:fldCharType="separate"/>
        </w:r>
        <w:r>
          <w:t>13</w:t>
        </w:r>
        <w:r>
          <w:fldChar w:fldCharType="end"/>
        </w:r>
      </w:hyperlink>
    </w:p>
    <w:p>
      <w:pPr>
        <w:pStyle w:val="TOC1"/>
        <w:tabs>
          <w:tab w:val="right" w:leader="dot" w:pos="8306"/>
        </w:tabs>
      </w:pPr>
      <w:hyperlink w:anchor="_Toc7966" w:history="1">
        <w:r>
          <w:rPr>
            <w:rFonts w:ascii="仿宋" w:eastAsia="仿宋" w:hAnsi="仿宋" w:cs="仿宋" w:hint="eastAsia"/>
            <w:lang w:eastAsia="zh-CN"/>
          </w:rPr>
          <w:t>四、铁路轨枕垫项目可持续发展</w:t>
        </w:r>
        <w:r>
          <w:tab/>
        </w:r>
        <w:r>
          <w:fldChar w:fldCharType="begin"/>
        </w:r>
        <w:r>
          <w:instrText xml:space="preserve"> PAGEREF _Toc7966 \h </w:instrText>
        </w:r>
        <w:r>
          <w:fldChar w:fldCharType="separate"/>
        </w:r>
        <w:r>
          <w:t>15</w:t>
        </w:r>
        <w:r>
          <w:fldChar w:fldCharType="end"/>
        </w:r>
      </w:hyperlink>
    </w:p>
    <w:p>
      <w:pPr>
        <w:pStyle w:val="TOC2"/>
        <w:tabs>
          <w:tab w:val="right" w:leader="dot" w:pos="8306"/>
        </w:tabs>
      </w:pPr>
      <w:hyperlink w:anchor="_Toc19296" w:history="1">
        <w:r>
          <w:rPr>
            <w:rFonts w:ascii="仿宋" w:eastAsia="仿宋" w:hAnsi="仿宋" w:cs="仿宋" w:hint="eastAsia"/>
            <w:lang w:eastAsia="zh-CN"/>
          </w:rPr>
          <w:t>(一)、可持续战略与实践</w:t>
        </w:r>
        <w:r>
          <w:tab/>
        </w:r>
        <w:r>
          <w:fldChar w:fldCharType="begin"/>
        </w:r>
        <w:r>
          <w:instrText xml:space="preserve"> PAGEREF _Toc19296 \h </w:instrText>
        </w:r>
        <w:r>
          <w:fldChar w:fldCharType="separate"/>
        </w:r>
        <w:r>
          <w:t>15</w:t>
        </w:r>
        <w:r>
          <w:fldChar w:fldCharType="end"/>
        </w:r>
      </w:hyperlink>
    </w:p>
    <w:p>
      <w:pPr>
        <w:pStyle w:val="TOC2"/>
        <w:tabs>
          <w:tab w:val="right" w:leader="dot" w:pos="8306"/>
        </w:tabs>
      </w:pPr>
      <w:hyperlink w:anchor="_Toc2166" w:history="1">
        <w:r>
          <w:rPr>
            <w:rFonts w:ascii="仿宋" w:eastAsia="仿宋" w:hAnsi="仿宋" w:cs="仿宋" w:hint="eastAsia"/>
            <w:lang w:eastAsia="zh-CN"/>
          </w:rPr>
          <w:t>(二)、环保与社会责任</w:t>
        </w:r>
        <w:r>
          <w:tab/>
        </w:r>
        <w:r>
          <w:fldChar w:fldCharType="begin"/>
        </w:r>
        <w:r>
          <w:instrText xml:space="preserve"> PAGEREF _Toc2166 \h </w:instrText>
        </w:r>
        <w:r>
          <w:fldChar w:fldCharType="separate"/>
        </w:r>
        <w:r>
          <w:t>15</w:t>
        </w:r>
        <w:r>
          <w:fldChar w:fldCharType="end"/>
        </w:r>
      </w:hyperlink>
    </w:p>
    <w:p>
      <w:pPr>
        <w:pStyle w:val="TOC1"/>
        <w:tabs>
          <w:tab w:val="right" w:leader="dot" w:pos="8306"/>
        </w:tabs>
      </w:pPr>
      <w:hyperlink w:anchor="_Toc24275" w:history="1">
        <w:r>
          <w:rPr>
            <w:rFonts w:ascii="仿宋" w:eastAsia="仿宋" w:hAnsi="仿宋" w:cs="仿宋" w:hint="eastAsia"/>
            <w:lang w:eastAsia="zh-CN"/>
          </w:rPr>
          <w:t>五、市场分析、调研</w:t>
        </w:r>
        <w:r>
          <w:tab/>
        </w:r>
        <w:r>
          <w:fldChar w:fldCharType="begin"/>
        </w:r>
        <w:r>
          <w:instrText xml:space="preserve"> PAGEREF _Toc24275 \h </w:instrText>
        </w:r>
        <w:r>
          <w:fldChar w:fldCharType="separate"/>
        </w:r>
        <w:r>
          <w:t>16</w:t>
        </w:r>
        <w:r>
          <w:fldChar w:fldCharType="end"/>
        </w:r>
      </w:hyperlink>
    </w:p>
    <w:p>
      <w:pPr>
        <w:pStyle w:val="TOC2"/>
        <w:tabs>
          <w:tab w:val="right" w:leader="dot" w:pos="8306"/>
        </w:tabs>
      </w:pPr>
      <w:hyperlink w:anchor="_Toc31054" w:history="1">
        <w:r>
          <w:rPr>
            <w:rFonts w:ascii="仿宋" w:eastAsia="仿宋" w:hAnsi="仿宋" w:cs="仿宋" w:hint="eastAsia"/>
            <w:lang w:eastAsia="zh-CN"/>
          </w:rPr>
          <w:t>(一)、铁路轨枕垫行业分析</w:t>
        </w:r>
        <w:r>
          <w:tab/>
        </w:r>
        <w:r>
          <w:fldChar w:fldCharType="begin"/>
        </w:r>
        <w:r>
          <w:instrText xml:space="preserve"> PAGEREF _Toc31054 \h </w:instrText>
        </w:r>
        <w:r>
          <w:fldChar w:fldCharType="separate"/>
        </w:r>
        <w:r>
          <w:t>16</w:t>
        </w:r>
        <w:r>
          <w:fldChar w:fldCharType="end"/>
        </w:r>
      </w:hyperlink>
    </w:p>
    <w:p>
      <w:pPr>
        <w:pStyle w:val="TOC2"/>
        <w:tabs>
          <w:tab w:val="right" w:leader="dot" w:pos="8306"/>
        </w:tabs>
      </w:pPr>
      <w:hyperlink w:anchor="_Toc15828" w:history="1">
        <w:r>
          <w:rPr>
            <w:rFonts w:ascii="仿宋" w:eastAsia="仿宋" w:hAnsi="仿宋" w:cs="仿宋" w:hint="eastAsia"/>
            <w:lang w:eastAsia="zh-CN"/>
          </w:rPr>
          <w:t>(二)、铁路轨枕垫市场分析预测</w:t>
        </w:r>
        <w:r>
          <w:tab/>
        </w:r>
        <w:r>
          <w:fldChar w:fldCharType="begin"/>
        </w:r>
        <w:r>
          <w:instrText xml:space="preserve"> PAGEREF _Toc15828 \h </w:instrText>
        </w:r>
        <w:r>
          <w:fldChar w:fldCharType="separate"/>
        </w:r>
        <w:r>
          <w:t>17</w:t>
        </w:r>
        <w:r>
          <w:fldChar w:fldCharType="end"/>
        </w:r>
      </w:hyperlink>
    </w:p>
    <w:p>
      <w:pPr>
        <w:pStyle w:val="TOC1"/>
        <w:tabs>
          <w:tab w:val="right" w:leader="dot" w:pos="8306"/>
        </w:tabs>
      </w:pPr>
      <w:hyperlink w:anchor="_Toc11857" w:history="1">
        <w:r>
          <w:rPr>
            <w:rFonts w:ascii="仿宋" w:eastAsia="仿宋" w:hAnsi="仿宋" w:cs="仿宋" w:hint="eastAsia"/>
            <w:lang w:eastAsia="zh-CN"/>
          </w:rPr>
          <w:t>六、工艺说明</w:t>
        </w:r>
        <w:r>
          <w:tab/>
        </w:r>
        <w:r>
          <w:fldChar w:fldCharType="begin"/>
        </w:r>
        <w:r>
          <w:instrText xml:space="preserve"> PAGEREF _Toc11857 \h </w:instrText>
        </w:r>
        <w:r>
          <w:fldChar w:fldCharType="separate"/>
        </w:r>
        <w:r>
          <w:t>18</w:t>
        </w:r>
        <w:r>
          <w:fldChar w:fldCharType="end"/>
        </w:r>
      </w:hyperlink>
    </w:p>
    <w:p>
      <w:pPr>
        <w:pStyle w:val="TOC2"/>
        <w:tabs>
          <w:tab w:val="right" w:leader="dot" w:pos="8306"/>
        </w:tabs>
      </w:pPr>
      <w:hyperlink w:anchor="_Toc29916" w:history="1">
        <w:r>
          <w:rPr>
            <w:rFonts w:ascii="仿宋" w:eastAsia="仿宋" w:hAnsi="仿宋" w:cs="仿宋" w:hint="eastAsia"/>
            <w:lang w:eastAsia="zh-CN"/>
          </w:rPr>
          <w:t>(一)、技术管理特点</w:t>
        </w:r>
        <w:r>
          <w:tab/>
        </w:r>
        <w:r>
          <w:fldChar w:fldCharType="begin"/>
        </w:r>
        <w:r>
          <w:instrText xml:space="preserve"> PAGEREF _Toc29916 \h </w:instrText>
        </w:r>
        <w:r>
          <w:fldChar w:fldCharType="separate"/>
        </w:r>
        <w:r>
          <w:t>18</w:t>
        </w:r>
        <w:r>
          <w:fldChar w:fldCharType="end"/>
        </w:r>
      </w:hyperlink>
    </w:p>
    <w:p>
      <w:pPr>
        <w:pStyle w:val="TOC2"/>
        <w:tabs>
          <w:tab w:val="right" w:leader="dot" w:pos="8306"/>
        </w:tabs>
      </w:pPr>
      <w:hyperlink w:anchor="_Toc8865" w:history="1">
        <w:r>
          <w:rPr>
            <w:rFonts w:ascii="仿宋" w:eastAsia="仿宋" w:hAnsi="仿宋" w:cs="仿宋" w:hint="eastAsia"/>
            <w:lang w:eastAsia="zh-CN"/>
          </w:rPr>
          <w:t>(二)、铁路轨枕垫项目工艺技术设计方案</w:t>
        </w:r>
        <w:r>
          <w:tab/>
        </w:r>
        <w:r>
          <w:fldChar w:fldCharType="begin"/>
        </w:r>
        <w:r>
          <w:instrText xml:space="preserve"> PAGEREF _Toc8865 \h </w:instrText>
        </w:r>
        <w:r>
          <w:fldChar w:fldCharType="separate"/>
        </w:r>
        <w:r>
          <w:t>19</w:t>
        </w:r>
        <w:r>
          <w:fldChar w:fldCharType="end"/>
        </w:r>
      </w:hyperlink>
    </w:p>
    <w:p>
      <w:pPr>
        <w:pStyle w:val="TOC2"/>
        <w:tabs>
          <w:tab w:val="right" w:leader="dot" w:pos="8306"/>
        </w:tabs>
      </w:pPr>
      <w:hyperlink w:anchor="_Toc30932" w:history="1">
        <w:r>
          <w:rPr>
            <w:rFonts w:ascii="仿宋" w:eastAsia="仿宋" w:hAnsi="仿宋" w:cs="仿宋" w:hint="eastAsia"/>
            <w:lang w:eastAsia="zh-CN"/>
          </w:rPr>
          <w:t>(三)、设备选型方案</w:t>
        </w:r>
        <w:r>
          <w:tab/>
        </w:r>
        <w:r>
          <w:fldChar w:fldCharType="begin"/>
        </w:r>
        <w:r>
          <w:instrText xml:space="preserve"> PAGEREF _Toc30932 \h </w:instrText>
        </w:r>
        <w:r>
          <w:fldChar w:fldCharType="separate"/>
        </w:r>
        <w:r>
          <w:t>20</w:t>
        </w:r>
        <w:r>
          <w:fldChar w:fldCharType="end"/>
        </w:r>
      </w:hyperlink>
    </w:p>
    <w:p>
      <w:pPr>
        <w:pStyle w:val="TOC1"/>
        <w:tabs>
          <w:tab w:val="right" w:leader="dot" w:pos="8306"/>
        </w:tabs>
      </w:pPr>
      <w:hyperlink w:anchor="_Toc27818" w:history="1">
        <w:r>
          <w:rPr>
            <w:rFonts w:ascii="仿宋" w:eastAsia="仿宋" w:hAnsi="仿宋" w:cs="仿宋" w:hint="eastAsia"/>
            <w:lang w:eastAsia="zh-CN"/>
          </w:rPr>
          <w:t>七、铁路轨枕垫项目财务管理</w:t>
        </w:r>
        <w:r>
          <w:tab/>
        </w:r>
        <w:r>
          <w:fldChar w:fldCharType="begin"/>
        </w:r>
        <w:r>
          <w:instrText xml:space="preserve"> PAGEREF _Toc27818 \h </w:instrText>
        </w:r>
        <w:r>
          <w:fldChar w:fldCharType="separate"/>
        </w:r>
        <w:r>
          <w:t>22</w:t>
        </w:r>
        <w:r>
          <w:fldChar w:fldCharType="end"/>
        </w:r>
      </w:hyperlink>
    </w:p>
    <w:p>
      <w:pPr>
        <w:pStyle w:val="TOC2"/>
        <w:tabs>
          <w:tab w:val="right" w:leader="dot" w:pos="8306"/>
        </w:tabs>
      </w:pPr>
      <w:hyperlink w:anchor="_Toc12044" w:history="1">
        <w:r>
          <w:rPr>
            <w:rFonts w:ascii="仿宋" w:eastAsia="仿宋" w:hAnsi="仿宋" w:cs="仿宋" w:hint="eastAsia"/>
            <w:lang w:eastAsia="zh-CN"/>
          </w:rPr>
          <w:t>(一)、资金需求大</w:t>
        </w:r>
        <w:r>
          <w:tab/>
        </w:r>
        <w:r>
          <w:fldChar w:fldCharType="begin"/>
        </w:r>
        <w:r>
          <w:instrText xml:space="preserve"> PAGEREF _Toc12044 \h </w:instrText>
        </w:r>
        <w:r>
          <w:fldChar w:fldCharType="separate"/>
        </w:r>
        <w:r>
          <w:t>22</w:t>
        </w:r>
        <w:r>
          <w:fldChar w:fldCharType="end"/>
        </w:r>
      </w:hyperlink>
    </w:p>
    <w:p>
      <w:pPr>
        <w:pStyle w:val="TOC2"/>
        <w:tabs>
          <w:tab w:val="right" w:leader="dot" w:pos="8306"/>
        </w:tabs>
      </w:pPr>
      <w:hyperlink w:anchor="_Toc19112" w:history="1">
        <w:r>
          <w:rPr>
            <w:rFonts w:ascii="仿宋" w:eastAsia="仿宋" w:hAnsi="仿宋" w:cs="仿宋" w:hint="eastAsia"/>
            <w:lang w:eastAsia="zh-CN"/>
          </w:rPr>
          <w:t>(二)、研发周期长</w:t>
        </w:r>
        <w:r>
          <w:tab/>
        </w:r>
        <w:r>
          <w:fldChar w:fldCharType="begin"/>
        </w:r>
        <w:r>
          <w:instrText xml:space="preserve"> PAGEREF _Toc19112 \h </w:instrText>
        </w:r>
        <w:r>
          <w:fldChar w:fldCharType="separate"/>
        </w:r>
        <w:r>
          <w:t>23</w:t>
        </w:r>
        <w:r>
          <w:fldChar w:fldCharType="end"/>
        </w:r>
      </w:hyperlink>
    </w:p>
    <w:p>
      <w:pPr>
        <w:pStyle w:val="TOC2"/>
        <w:tabs>
          <w:tab w:val="right" w:leader="dot" w:pos="8306"/>
        </w:tabs>
      </w:pPr>
      <w:hyperlink w:anchor="_Toc23098" w:history="1">
        <w:r>
          <w:rPr>
            <w:rFonts w:ascii="仿宋" w:eastAsia="仿宋" w:hAnsi="仿宋" w:cs="仿宋" w:hint="eastAsia"/>
            <w:lang w:eastAsia="zh-CN"/>
          </w:rPr>
          <w:t>(三)、市场风险大</w:t>
        </w:r>
        <w:r>
          <w:tab/>
        </w:r>
        <w:r>
          <w:fldChar w:fldCharType="begin"/>
        </w:r>
        <w:r>
          <w:instrText xml:space="preserve"> PAGEREF _Toc23098 \h </w:instrText>
        </w:r>
        <w:r>
          <w:fldChar w:fldCharType="separate"/>
        </w:r>
        <w:r>
          <w:t>24</w:t>
        </w:r>
        <w:r>
          <w:fldChar w:fldCharType="end"/>
        </w:r>
      </w:hyperlink>
    </w:p>
    <w:p>
      <w:pPr>
        <w:pStyle w:val="TOC2"/>
        <w:tabs>
          <w:tab w:val="right" w:leader="dot" w:pos="8306"/>
        </w:tabs>
      </w:pPr>
      <w:hyperlink w:anchor="_Toc9280" w:history="1">
        <w:r>
          <w:rPr>
            <w:rFonts w:ascii="仿宋" w:eastAsia="仿宋" w:hAnsi="仿宋" w:cs="仿宋" w:hint="eastAsia"/>
            <w:lang w:eastAsia="zh-CN"/>
          </w:rPr>
          <w:t>(四)、利润率高</w:t>
        </w:r>
        <w:r>
          <w:tab/>
        </w:r>
        <w:r>
          <w:fldChar w:fldCharType="begin"/>
        </w:r>
        <w:r>
          <w:instrText xml:space="preserve"> PAGEREF _Toc9280 \h </w:instrText>
        </w:r>
        <w:r>
          <w:fldChar w:fldCharType="separate"/>
        </w:r>
        <w:r>
          <w:t>27</w:t>
        </w:r>
        <w:r>
          <w:fldChar w:fldCharType="end"/>
        </w:r>
      </w:hyperlink>
    </w:p>
    <w:p>
      <w:pPr>
        <w:pStyle w:val="TOC1"/>
        <w:tabs>
          <w:tab w:val="right" w:leader="dot" w:pos="8306"/>
        </w:tabs>
      </w:pPr>
      <w:hyperlink w:anchor="_Toc15407" w:history="1">
        <w:r>
          <w:rPr>
            <w:rFonts w:ascii="仿宋" w:eastAsia="仿宋" w:hAnsi="仿宋" w:cs="仿宋" w:hint="eastAsia"/>
            <w:lang w:eastAsia="zh-CN"/>
          </w:rPr>
          <w:t>八、铁路轨枕垫项目社会影响</w:t>
        </w:r>
        <w:r>
          <w:tab/>
        </w:r>
        <w:r>
          <w:fldChar w:fldCharType="begin"/>
        </w:r>
        <w:r>
          <w:instrText xml:space="preserve"> PAGEREF _Toc15407 \h </w:instrText>
        </w:r>
        <w:r>
          <w:fldChar w:fldCharType="separate"/>
        </w:r>
        <w:r>
          <w:t>29</w:t>
        </w:r>
        <w:r>
          <w:fldChar w:fldCharType="end"/>
        </w:r>
      </w:hyperlink>
    </w:p>
    <w:p>
      <w:pPr>
        <w:pStyle w:val="TOC2"/>
        <w:tabs>
          <w:tab w:val="right" w:leader="dot" w:pos="8306"/>
        </w:tabs>
      </w:pPr>
      <w:hyperlink w:anchor="_Toc12750" w:history="1">
        <w:r>
          <w:rPr>
            <w:rFonts w:ascii="仿宋" w:eastAsia="仿宋" w:hAnsi="仿宋" w:cs="仿宋" w:hint="eastAsia"/>
            <w:lang w:eastAsia="zh-CN"/>
          </w:rPr>
          <w:t>(一)、社会责任与义务</w:t>
        </w:r>
        <w:r>
          <w:tab/>
        </w:r>
        <w:r>
          <w:fldChar w:fldCharType="begin"/>
        </w:r>
        <w:r>
          <w:instrText xml:space="preserve"> PAGEREF _Toc12750 \h </w:instrText>
        </w:r>
        <w:r>
          <w:fldChar w:fldCharType="separate"/>
        </w:r>
        <w:r>
          <w:t>29</w:t>
        </w:r>
        <w:r>
          <w:fldChar w:fldCharType="end"/>
        </w:r>
      </w:hyperlink>
    </w:p>
    <w:p>
      <w:pPr>
        <w:pStyle w:val="TOC2"/>
        <w:tabs>
          <w:tab w:val="right" w:leader="dot" w:pos="8306"/>
        </w:tabs>
      </w:pPr>
      <w:hyperlink w:anchor="_Toc31323" w:history="1">
        <w:r>
          <w:rPr>
            <w:rFonts w:ascii="仿宋" w:eastAsia="仿宋" w:hAnsi="仿宋" w:cs="仿宋" w:hint="eastAsia"/>
            <w:lang w:eastAsia="zh-CN"/>
          </w:rPr>
          <w:t>(二)、社会参与与沟通</w:t>
        </w:r>
        <w:r>
          <w:tab/>
        </w:r>
        <w:r>
          <w:fldChar w:fldCharType="begin"/>
        </w:r>
        <w:r>
          <w:instrText xml:space="preserve"> PAGEREF _Toc31323 \h </w:instrText>
        </w:r>
        <w:r>
          <w:fldChar w:fldCharType="separate"/>
        </w:r>
        <w:r>
          <w:t>29</w:t>
        </w:r>
        <w:r>
          <w:fldChar w:fldCharType="end"/>
        </w:r>
      </w:hyperlink>
    </w:p>
    <w:p>
      <w:pPr>
        <w:pStyle w:val="TOC1"/>
        <w:tabs>
          <w:tab w:val="right" w:leader="dot" w:pos="8306"/>
        </w:tabs>
      </w:pPr>
      <w:hyperlink w:anchor="_Toc16230" w:history="1">
        <w:r>
          <w:rPr>
            <w:rFonts w:ascii="仿宋" w:eastAsia="仿宋" w:hAnsi="仿宋" w:cs="仿宋" w:hint="eastAsia"/>
            <w:lang w:eastAsia="zh-CN"/>
          </w:rPr>
          <w:t>九、铁路轨枕垫项目计划安排</w:t>
        </w:r>
        <w:r>
          <w:tab/>
        </w:r>
        <w:r>
          <w:fldChar w:fldCharType="begin"/>
        </w:r>
        <w:r>
          <w:instrText xml:space="preserve"> PAGEREF _Toc16230 \h </w:instrText>
        </w:r>
        <w:r>
          <w:fldChar w:fldCharType="separate"/>
        </w:r>
        <w:r>
          <w:t>30</w:t>
        </w:r>
        <w:r>
          <w:fldChar w:fldCharType="end"/>
        </w:r>
      </w:hyperlink>
    </w:p>
    <w:p>
      <w:pPr>
        <w:pStyle w:val="TOC2"/>
        <w:tabs>
          <w:tab w:val="right" w:leader="dot" w:pos="8306"/>
        </w:tabs>
      </w:pPr>
      <w:hyperlink w:anchor="_Toc863" w:history="1">
        <w:r>
          <w:rPr>
            <w:rFonts w:ascii="仿宋" w:eastAsia="仿宋" w:hAnsi="仿宋" w:cs="仿宋" w:hint="eastAsia"/>
            <w:lang w:eastAsia="zh-CN"/>
          </w:rPr>
          <w:t>(一)、建设周期</w:t>
        </w:r>
        <w:r>
          <w:tab/>
        </w:r>
        <w:r>
          <w:fldChar w:fldCharType="begin"/>
        </w:r>
        <w:r>
          <w:instrText xml:space="preserve"> PAGEREF _Toc863 \h </w:instrText>
        </w:r>
        <w:r>
          <w:fldChar w:fldCharType="separate"/>
        </w:r>
        <w:r>
          <w:t>30</w:t>
        </w:r>
        <w:r>
          <w:fldChar w:fldCharType="end"/>
        </w:r>
      </w:hyperlink>
    </w:p>
    <w:p>
      <w:pPr>
        <w:pStyle w:val="TOC2"/>
        <w:tabs>
          <w:tab w:val="right" w:leader="dot" w:pos="8306"/>
        </w:tabs>
      </w:pPr>
      <w:hyperlink w:anchor="_Toc28822" w:history="1">
        <w:r>
          <w:rPr>
            <w:rFonts w:ascii="仿宋" w:eastAsia="仿宋" w:hAnsi="仿宋" w:cs="仿宋" w:hint="eastAsia"/>
            <w:lang w:eastAsia="zh-CN"/>
          </w:rPr>
          <w:t>(二)、建设进度</w:t>
        </w:r>
        <w:r>
          <w:tab/>
        </w:r>
        <w:r>
          <w:fldChar w:fldCharType="begin"/>
        </w:r>
        <w:r>
          <w:instrText xml:space="preserve"> PAGEREF _Toc28822 \h </w:instrText>
        </w:r>
        <w:r>
          <w:fldChar w:fldCharType="separate"/>
        </w:r>
        <w:r>
          <w:t>31</w:t>
        </w:r>
        <w:r>
          <w:fldChar w:fldCharType="end"/>
        </w:r>
      </w:hyperlink>
    </w:p>
    <w:p>
      <w:pPr>
        <w:pStyle w:val="TOC2"/>
        <w:tabs>
          <w:tab w:val="right" w:leader="dot" w:pos="8306"/>
        </w:tabs>
      </w:pPr>
      <w:hyperlink w:anchor="_Toc26170" w:history="1">
        <w:r>
          <w:rPr>
            <w:rFonts w:ascii="仿宋" w:eastAsia="仿宋" w:hAnsi="仿宋" w:cs="仿宋" w:hint="eastAsia"/>
            <w:lang w:eastAsia="zh-CN"/>
          </w:rPr>
          <w:t>(三)、进度安排注意事项</w:t>
        </w:r>
        <w:r>
          <w:tab/>
        </w:r>
        <w:r>
          <w:fldChar w:fldCharType="begin"/>
        </w:r>
        <w:r>
          <w:instrText xml:space="preserve"> PAGEREF _Toc26170 \h </w:instrText>
        </w:r>
        <w:r>
          <w:fldChar w:fldCharType="separate"/>
        </w:r>
        <w:r>
          <w:t>32</w:t>
        </w:r>
        <w:r>
          <w:fldChar w:fldCharType="end"/>
        </w:r>
      </w:hyperlink>
    </w:p>
    <w:p>
      <w:pPr>
        <w:pStyle w:val="TOC2"/>
        <w:tabs>
          <w:tab w:val="right" w:leader="dot" w:pos="8306"/>
        </w:tabs>
      </w:pPr>
      <w:hyperlink w:anchor="_Toc21348" w:history="1">
        <w:r>
          <w:rPr>
            <w:rFonts w:ascii="仿宋" w:eastAsia="仿宋" w:hAnsi="仿宋" w:cs="仿宋" w:hint="eastAsia"/>
            <w:lang w:eastAsia="zh-CN"/>
          </w:rPr>
          <w:t>(四)、人力资源配置</w:t>
        </w:r>
        <w:r>
          <w:tab/>
        </w:r>
        <w:r>
          <w:fldChar w:fldCharType="begin"/>
        </w:r>
        <w:r>
          <w:instrText xml:space="preserve"> PAGEREF _Toc21348 \h </w:instrText>
        </w:r>
        <w:r>
          <w:fldChar w:fldCharType="separate"/>
        </w:r>
        <w:r>
          <w:t>34</w:t>
        </w:r>
        <w:r>
          <w:fldChar w:fldCharType="end"/>
        </w:r>
      </w:hyperlink>
    </w:p>
    <w:p>
      <w:pPr>
        <w:pStyle w:val="TOC1"/>
        <w:tabs>
          <w:tab w:val="right" w:leader="dot" w:pos="8306"/>
        </w:tabs>
      </w:pPr>
      <w:hyperlink w:anchor="_Toc20438" w:history="1">
        <w:r>
          <w:rPr>
            <w:rFonts w:ascii="仿宋" w:eastAsia="仿宋" w:hAnsi="仿宋" w:cs="仿宋" w:hint="eastAsia"/>
            <w:lang w:eastAsia="zh-CN"/>
          </w:rPr>
          <w:t>十、铁路轨枕垫项目技术管理</w:t>
        </w:r>
        <w:r>
          <w:tab/>
        </w:r>
        <w:r>
          <w:fldChar w:fldCharType="begin"/>
        </w:r>
        <w:r>
          <w:instrText xml:space="preserve"> PAGEREF _Toc20438 \h </w:instrText>
        </w:r>
        <w:r>
          <w:fldChar w:fldCharType="separate"/>
        </w:r>
        <w:r>
          <w:t>34</w:t>
        </w:r>
        <w:r>
          <w:fldChar w:fldCharType="end"/>
        </w:r>
      </w:hyperlink>
    </w:p>
    <w:p>
      <w:pPr>
        <w:pStyle w:val="TOC2"/>
        <w:tabs>
          <w:tab w:val="right" w:leader="dot" w:pos="8306"/>
        </w:tabs>
      </w:pPr>
      <w:hyperlink w:anchor="_Toc17444" w:history="1">
        <w:r>
          <w:rPr>
            <w:rFonts w:ascii="仿宋" w:eastAsia="仿宋" w:hAnsi="仿宋" w:cs="仿宋" w:hint="eastAsia"/>
            <w:lang w:eastAsia="zh-CN"/>
          </w:rPr>
          <w:t>(一)、技术方案选用方向</w:t>
        </w:r>
        <w:r>
          <w:tab/>
        </w:r>
        <w:r>
          <w:fldChar w:fldCharType="begin"/>
        </w:r>
        <w:r>
          <w:instrText xml:space="preserve"> PAGEREF _Toc17444 \h </w:instrText>
        </w:r>
        <w:r>
          <w:fldChar w:fldCharType="separate"/>
        </w:r>
        <w:r>
          <w:t>34</w:t>
        </w:r>
        <w:r>
          <w:fldChar w:fldCharType="end"/>
        </w:r>
      </w:hyperlink>
    </w:p>
    <w:p>
      <w:pPr>
        <w:pStyle w:val="TOC2"/>
        <w:tabs>
          <w:tab w:val="right" w:leader="dot" w:pos="8306"/>
        </w:tabs>
      </w:pPr>
      <w:hyperlink w:anchor="_Toc18940" w:history="1">
        <w:r>
          <w:rPr>
            <w:rFonts w:ascii="仿宋" w:eastAsia="仿宋" w:hAnsi="仿宋" w:cs="仿宋" w:hint="eastAsia"/>
            <w:lang w:eastAsia="zh-CN"/>
          </w:rPr>
          <w:t>(二)、工艺技术方案选用原则</w:t>
        </w:r>
        <w:r>
          <w:tab/>
        </w:r>
        <w:r>
          <w:fldChar w:fldCharType="begin"/>
        </w:r>
        <w:r>
          <w:instrText xml:space="preserve"> PAGEREF _Toc18940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54" w:history="1">
        <w:r>
          <w:rPr>
            <w:rFonts w:ascii="仿宋" w:eastAsia="仿宋" w:hAnsi="仿宋" w:cs="仿宋" w:hint="eastAsia"/>
            <w:lang w:eastAsia="zh-CN"/>
          </w:rPr>
          <w:t>(三)、工艺技术方案要求</w:t>
        </w:r>
        <w:r>
          <w:tab/>
        </w:r>
        <w:r>
          <w:fldChar w:fldCharType="begin"/>
        </w:r>
        <w:r>
          <w:instrText xml:space="preserve"> PAGEREF _Toc28954 \h </w:instrText>
        </w:r>
        <w:r>
          <w:fldChar w:fldCharType="separate"/>
        </w:r>
        <w:r>
          <w:t>38</w:t>
        </w:r>
        <w:r>
          <w:fldChar w:fldCharType="end"/>
        </w:r>
      </w:hyperlink>
    </w:p>
    <w:p>
      <w:pPr>
        <w:pStyle w:val="TOC1"/>
        <w:tabs>
          <w:tab w:val="right" w:leader="dot" w:pos="8306"/>
        </w:tabs>
      </w:pPr>
      <w:hyperlink w:anchor="_Toc28416" w:history="1">
        <w:r>
          <w:rPr>
            <w:rFonts w:ascii="仿宋" w:eastAsia="仿宋" w:hAnsi="仿宋" w:cs="仿宋" w:hint="eastAsia"/>
            <w:lang w:eastAsia="zh-CN"/>
          </w:rPr>
          <w:t>十一、铁路轨枕垫项目环境影响分析</w:t>
        </w:r>
        <w:r>
          <w:tab/>
        </w:r>
        <w:r>
          <w:fldChar w:fldCharType="begin"/>
        </w:r>
        <w:r>
          <w:instrText xml:space="preserve"> PAGEREF _Toc28416 \h </w:instrText>
        </w:r>
        <w:r>
          <w:fldChar w:fldCharType="separate"/>
        </w:r>
        <w:r>
          <w:t>41</w:t>
        </w:r>
        <w:r>
          <w:fldChar w:fldCharType="end"/>
        </w:r>
      </w:hyperlink>
    </w:p>
    <w:p>
      <w:pPr>
        <w:pStyle w:val="TOC2"/>
        <w:tabs>
          <w:tab w:val="right" w:leader="dot" w:pos="8306"/>
        </w:tabs>
      </w:pPr>
      <w:hyperlink w:anchor="_Toc1023" w:history="1">
        <w:r>
          <w:rPr>
            <w:rFonts w:ascii="仿宋" w:eastAsia="仿宋" w:hAnsi="仿宋" w:cs="仿宋" w:hint="eastAsia"/>
            <w:lang w:eastAsia="zh-CN"/>
          </w:rPr>
          <w:t>(一)、建设区域环境质量现状</w:t>
        </w:r>
        <w:r>
          <w:tab/>
        </w:r>
        <w:r>
          <w:fldChar w:fldCharType="begin"/>
        </w:r>
        <w:r>
          <w:instrText xml:space="preserve"> PAGEREF _Toc1023 \h </w:instrText>
        </w:r>
        <w:r>
          <w:fldChar w:fldCharType="separate"/>
        </w:r>
        <w:r>
          <w:t>41</w:t>
        </w:r>
        <w:r>
          <w:fldChar w:fldCharType="end"/>
        </w:r>
      </w:hyperlink>
    </w:p>
    <w:p>
      <w:pPr>
        <w:pStyle w:val="TOC2"/>
        <w:tabs>
          <w:tab w:val="right" w:leader="dot" w:pos="8306"/>
        </w:tabs>
      </w:pPr>
      <w:hyperlink w:anchor="_Toc8092" w:history="1">
        <w:r>
          <w:rPr>
            <w:rFonts w:ascii="仿宋" w:eastAsia="仿宋" w:hAnsi="仿宋" w:cs="仿宋" w:hint="eastAsia"/>
            <w:lang w:eastAsia="zh-CN"/>
          </w:rPr>
          <w:t>(二)、建设期环境保护</w:t>
        </w:r>
        <w:r>
          <w:tab/>
        </w:r>
        <w:r>
          <w:fldChar w:fldCharType="begin"/>
        </w:r>
        <w:r>
          <w:instrText xml:space="preserve"> PAGEREF _Toc8092 \h </w:instrText>
        </w:r>
        <w:r>
          <w:fldChar w:fldCharType="separate"/>
        </w:r>
        <w:r>
          <w:t>42</w:t>
        </w:r>
        <w:r>
          <w:fldChar w:fldCharType="end"/>
        </w:r>
      </w:hyperlink>
    </w:p>
    <w:p>
      <w:pPr>
        <w:pStyle w:val="TOC2"/>
        <w:tabs>
          <w:tab w:val="right" w:leader="dot" w:pos="8306"/>
        </w:tabs>
      </w:pPr>
      <w:hyperlink w:anchor="_Toc26854" w:history="1">
        <w:r>
          <w:rPr>
            <w:rFonts w:ascii="仿宋" w:eastAsia="仿宋" w:hAnsi="仿宋" w:cs="仿宋" w:hint="eastAsia"/>
            <w:lang w:eastAsia="zh-CN"/>
          </w:rPr>
          <w:t>(三)、运营期环境保护</w:t>
        </w:r>
        <w:r>
          <w:tab/>
        </w:r>
        <w:r>
          <w:fldChar w:fldCharType="begin"/>
        </w:r>
        <w:r>
          <w:instrText xml:space="preserve"> PAGEREF _Toc26854 \h </w:instrText>
        </w:r>
        <w:r>
          <w:fldChar w:fldCharType="separate"/>
        </w:r>
        <w:r>
          <w:t>43</w:t>
        </w:r>
        <w:r>
          <w:fldChar w:fldCharType="end"/>
        </w:r>
      </w:hyperlink>
    </w:p>
    <w:p>
      <w:pPr>
        <w:pStyle w:val="TOC2"/>
        <w:tabs>
          <w:tab w:val="right" w:leader="dot" w:pos="8306"/>
        </w:tabs>
      </w:pPr>
      <w:hyperlink w:anchor="_Toc29908" w:history="1">
        <w:r>
          <w:rPr>
            <w:rFonts w:ascii="仿宋" w:eastAsia="仿宋" w:hAnsi="仿宋" w:cs="仿宋" w:hint="eastAsia"/>
            <w:lang w:eastAsia="zh-CN"/>
          </w:rPr>
          <w:t>(四)、铁路轨枕垫项目建设对区域经济的影响</w:t>
        </w:r>
        <w:r>
          <w:tab/>
        </w:r>
        <w:r>
          <w:fldChar w:fldCharType="begin"/>
        </w:r>
        <w:r>
          <w:instrText xml:space="preserve"> PAGEREF _Toc29908 \h </w:instrText>
        </w:r>
        <w:r>
          <w:fldChar w:fldCharType="separate"/>
        </w:r>
        <w:r>
          <w:t>45</w:t>
        </w:r>
        <w:r>
          <w:fldChar w:fldCharType="end"/>
        </w:r>
      </w:hyperlink>
    </w:p>
    <w:p>
      <w:pPr>
        <w:pStyle w:val="TOC2"/>
        <w:tabs>
          <w:tab w:val="right" w:leader="dot" w:pos="8306"/>
        </w:tabs>
      </w:pPr>
      <w:hyperlink w:anchor="_Toc9493" w:history="1">
        <w:r>
          <w:rPr>
            <w:rFonts w:ascii="仿宋" w:eastAsia="仿宋" w:hAnsi="仿宋" w:cs="仿宋" w:hint="eastAsia"/>
            <w:lang w:eastAsia="zh-CN"/>
          </w:rPr>
          <w:t>(五)、废弃物处理</w:t>
        </w:r>
        <w:r>
          <w:tab/>
        </w:r>
        <w:r>
          <w:fldChar w:fldCharType="begin"/>
        </w:r>
        <w:r>
          <w:instrText xml:space="preserve"> PAGEREF _Toc9493 \h </w:instrText>
        </w:r>
        <w:r>
          <w:fldChar w:fldCharType="separate"/>
        </w:r>
        <w:r>
          <w:t>47</w:t>
        </w:r>
        <w:r>
          <w:fldChar w:fldCharType="end"/>
        </w:r>
      </w:hyperlink>
    </w:p>
    <w:p>
      <w:pPr>
        <w:pStyle w:val="TOC2"/>
        <w:tabs>
          <w:tab w:val="right" w:leader="dot" w:pos="8306"/>
        </w:tabs>
      </w:pPr>
      <w:hyperlink w:anchor="_Toc13792" w:history="1">
        <w:r>
          <w:rPr>
            <w:rFonts w:ascii="仿宋" w:eastAsia="仿宋" w:hAnsi="仿宋" w:cs="仿宋" w:hint="eastAsia"/>
            <w:lang w:eastAsia="zh-CN"/>
          </w:rPr>
          <w:t>(六)、特殊环境影响分析</w:t>
        </w:r>
        <w:r>
          <w:tab/>
        </w:r>
        <w:r>
          <w:fldChar w:fldCharType="begin"/>
        </w:r>
        <w:r>
          <w:instrText xml:space="preserve"> PAGEREF _Toc13792 \h </w:instrText>
        </w:r>
        <w:r>
          <w:fldChar w:fldCharType="separate"/>
        </w:r>
        <w:r>
          <w:t>48</w:t>
        </w:r>
        <w:r>
          <w:fldChar w:fldCharType="end"/>
        </w:r>
      </w:hyperlink>
    </w:p>
    <w:p>
      <w:pPr>
        <w:pStyle w:val="TOC2"/>
        <w:tabs>
          <w:tab w:val="right" w:leader="dot" w:pos="8306"/>
        </w:tabs>
      </w:pPr>
      <w:hyperlink w:anchor="_Toc1480" w:history="1">
        <w:r>
          <w:rPr>
            <w:rFonts w:ascii="仿宋" w:eastAsia="仿宋" w:hAnsi="仿宋" w:cs="仿宋" w:hint="eastAsia"/>
            <w:lang w:eastAsia="zh-CN"/>
          </w:rPr>
          <w:t>(七)、清洁生产</w:t>
        </w:r>
        <w:r>
          <w:tab/>
        </w:r>
        <w:r>
          <w:fldChar w:fldCharType="begin"/>
        </w:r>
        <w:r>
          <w:instrText xml:space="preserve"> PAGEREF _Toc1480 \h </w:instrText>
        </w:r>
        <w:r>
          <w:fldChar w:fldCharType="separate"/>
        </w:r>
        <w:r>
          <w:t>49</w:t>
        </w:r>
        <w:r>
          <w:fldChar w:fldCharType="end"/>
        </w:r>
      </w:hyperlink>
    </w:p>
    <w:p>
      <w:pPr>
        <w:pStyle w:val="TOC2"/>
        <w:tabs>
          <w:tab w:val="right" w:leader="dot" w:pos="8306"/>
        </w:tabs>
      </w:pPr>
      <w:hyperlink w:anchor="_Toc6757" w:history="1">
        <w:r>
          <w:rPr>
            <w:rFonts w:ascii="仿宋" w:eastAsia="仿宋" w:hAnsi="仿宋" w:cs="仿宋" w:hint="eastAsia"/>
            <w:lang w:eastAsia="zh-CN"/>
          </w:rPr>
          <w:t>(八)、环境保护综合评价</w:t>
        </w:r>
        <w:r>
          <w:tab/>
        </w:r>
        <w:r>
          <w:fldChar w:fldCharType="begin"/>
        </w:r>
        <w:r>
          <w:instrText xml:space="preserve"> PAGEREF _Toc6757 \h </w:instrText>
        </w:r>
        <w:r>
          <w:fldChar w:fldCharType="separate"/>
        </w:r>
        <w:r>
          <w:t>50</w:t>
        </w:r>
        <w:r>
          <w:fldChar w:fldCharType="end"/>
        </w:r>
      </w:hyperlink>
    </w:p>
    <w:p>
      <w:pPr>
        <w:pStyle w:val="TOC1"/>
        <w:tabs>
          <w:tab w:val="right" w:leader="dot" w:pos="8306"/>
        </w:tabs>
      </w:pPr>
      <w:hyperlink w:anchor="_Toc28160" w:history="1">
        <w:r>
          <w:rPr>
            <w:rFonts w:ascii="仿宋" w:eastAsia="仿宋" w:hAnsi="仿宋" w:cs="仿宋" w:hint="eastAsia"/>
            <w:lang w:eastAsia="zh-CN"/>
          </w:rPr>
          <w:t>十二、铁路轨枕垫项目风险管理</w:t>
        </w:r>
        <w:r>
          <w:tab/>
        </w:r>
        <w:r>
          <w:fldChar w:fldCharType="begin"/>
        </w:r>
        <w:r>
          <w:instrText xml:space="preserve"> PAGEREF _Toc28160 \h </w:instrText>
        </w:r>
        <w:r>
          <w:fldChar w:fldCharType="separate"/>
        </w:r>
        <w:r>
          <w:t>51</w:t>
        </w:r>
        <w:r>
          <w:fldChar w:fldCharType="end"/>
        </w:r>
      </w:hyperlink>
    </w:p>
    <w:p>
      <w:pPr>
        <w:pStyle w:val="TOC2"/>
        <w:tabs>
          <w:tab w:val="right" w:leader="dot" w:pos="8306"/>
        </w:tabs>
      </w:pPr>
      <w:hyperlink w:anchor="_Toc9100" w:history="1">
        <w:r>
          <w:rPr>
            <w:rFonts w:ascii="仿宋" w:eastAsia="仿宋" w:hAnsi="仿宋" w:cs="仿宋" w:hint="eastAsia"/>
            <w:lang w:eastAsia="zh-CN"/>
          </w:rPr>
          <w:t>(一)、风险识别与评估</w:t>
        </w:r>
        <w:r>
          <w:tab/>
        </w:r>
        <w:r>
          <w:fldChar w:fldCharType="begin"/>
        </w:r>
        <w:r>
          <w:instrText xml:space="preserve"> PAGEREF _Toc9100 \h </w:instrText>
        </w:r>
        <w:r>
          <w:fldChar w:fldCharType="separate"/>
        </w:r>
        <w:r>
          <w:t>51</w:t>
        </w:r>
        <w:r>
          <w:fldChar w:fldCharType="end"/>
        </w:r>
      </w:hyperlink>
    </w:p>
    <w:p>
      <w:pPr>
        <w:pStyle w:val="TOC2"/>
        <w:tabs>
          <w:tab w:val="right" w:leader="dot" w:pos="8306"/>
        </w:tabs>
      </w:pPr>
      <w:hyperlink w:anchor="_Toc964" w:history="1">
        <w:r>
          <w:rPr>
            <w:rFonts w:ascii="仿宋" w:eastAsia="仿宋" w:hAnsi="仿宋" w:cs="仿宋" w:hint="eastAsia"/>
            <w:lang w:eastAsia="zh-CN"/>
          </w:rPr>
          <w:t>(二)、风险应对策略</w:t>
        </w:r>
        <w:r>
          <w:tab/>
        </w:r>
        <w:r>
          <w:fldChar w:fldCharType="begin"/>
        </w:r>
        <w:r>
          <w:instrText xml:space="preserve"> PAGEREF _Toc964 \h </w:instrText>
        </w:r>
        <w:r>
          <w:fldChar w:fldCharType="separate"/>
        </w:r>
        <w:r>
          <w:t>52</w:t>
        </w:r>
        <w:r>
          <w:fldChar w:fldCharType="end"/>
        </w:r>
      </w:hyperlink>
    </w:p>
    <w:p>
      <w:pPr>
        <w:pStyle w:val="TOC2"/>
        <w:tabs>
          <w:tab w:val="right" w:leader="dot" w:pos="8306"/>
        </w:tabs>
      </w:pPr>
      <w:hyperlink w:anchor="_Toc27316" w:history="1">
        <w:r>
          <w:rPr>
            <w:rFonts w:ascii="仿宋" w:eastAsia="仿宋" w:hAnsi="仿宋" w:cs="仿宋" w:hint="eastAsia"/>
            <w:lang w:eastAsia="zh-CN"/>
          </w:rPr>
          <w:t>(三)、风险监控与控制</w:t>
        </w:r>
        <w:r>
          <w:tab/>
        </w:r>
        <w:r>
          <w:fldChar w:fldCharType="begin"/>
        </w:r>
        <w:r>
          <w:instrText xml:space="preserve"> PAGEREF _Toc27316 \h </w:instrText>
        </w:r>
        <w:r>
          <w:fldChar w:fldCharType="separate"/>
        </w:r>
        <w:r>
          <w:t>54</w:t>
        </w:r>
        <w:r>
          <w:fldChar w:fldCharType="end"/>
        </w:r>
      </w:hyperlink>
    </w:p>
    <w:p>
      <w:pPr>
        <w:pStyle w:val="TOC1"/>
        <w:tabs>
          <w:tab w:val="right" w:leader="dot" w:pos="8306"/>
        </w:tabs>
      </w:pPr>
      <w:hyperlink w:anchor="_Toc16519" w:history="1">
        <w:r>
          <w:rPr>
            <w:rFonts w:ascii="仿宋" w:eastAsia="仿宋" w:hAnsi="仿宋" w:cs="仿宋" w:hint="eastAsia"/>
            <w:lang w:eastAsia="zh-CN"/>
          </w:rPr>
          <w:t>十三、利益相关者分析与沟通计划</w:t>
        </w:r>
        <w:r>
          <w:tab/>
        </w:r>
        <w:r>
          <w:fldChar w:fldCharType="begin"/>
        </w:r>
        <w:r>
          <w:instrText xml:space="preserve"> PAGEREF _Toc16519 \h </w:instrText>
        </w:r>
        <w:r>
          <w:fldChar w:fldCharType="separate"/>
        </w:r>
        <w:r>
          <w:t>55</w:t>
        </w:r>
        <w:r>
          <w:fldChar w:fldCharType="end"/>
        </w:r>
      </w:hyperlink>
    </w:p>
    <w:p>
      <w:pPr>
        <w:pStyle w:val="TOC2"/>
        <w:tabs>
          <w:tab w:val="right" w:leader="dot" w:pos="8306"/>
        </w:tabs>
      </w:pPr>
      <w:hyperlink w:anchor="_Toc31445" w:history="1">
        <w:r>
          <w:rPr>
            <w:rFonts w:ascii="仿宋" w:eastAsia="仿宋" w:hAnsi="仿宋" w:cs="仿宋" w:hint="eastAsia"/>
            <w:lang w:eastAsia="zh-CN"/>
          </w:rPr>
          <w:t>(一)、利益相关者分析</w:t>
        </w:r>
        <w:r>
          <w:tab/>
        </w:r>
        <w:r>
          <w:fldChar w:fldCharType="begin"/>
        </w:r>
        <w:r>
          <w:instrText xml:space="preserve"> PAGEREF _Toc31445 \h </w:instrText>
        </w:r>
        <w:r>
          <w:fldChar w:fldCharType="separate"/>
        </w:r>
        <w:r>
          <w:t>55</w:t>
        </w:r>
        <w:r>
          <w:fldChar w:fldCharType="end"/>
        </w:r>
      </w:hyperlink>
    </w:p>
    <w:p>
      <w:pPr>
        <w:pStyle w:val="TOC2"/>
        <w:tabs>
          <w:tab w:val="right" w:leader="dot" w:pos="8306"/>
        </w:tabs>
      </w:pPr>
      <w:hyperlink w:anchor="_Toc17800" w:history="1">
        <w:r>
          <w:rPr>
            <w:rFonts w:ascii="仿宋" w:eastAsia="仿宋" w:hAnsi="仿宋" w:cs="仿宋" w:hint="eastAsia"/>
            <w:lang w:eastAsia="zh-CN"/>
          </w:rPr>
          <w:t>(二)、沟通计划</w:t>
        </w:r>
        <w:r>
          <w:tab/>
        </w:r>
        <w:r>
          <w:fldChar w:fldCharType="begin"/>
        </w:r>
        <w:r>
          <w:instrText xml:space="preserve"> PAGEREF _Toc17800 \h </w:instrText>
        </w:r>
        <w:r>
          <w:fldChar w:fldCharType="separate"/>
        </w:r>
        <w:r>
          <w:t>56</w:t>
        </w:r>
        <w:r>
          <w:fldChar w:fldCharType="end"/>
        </w:r>
      </w:hyperlink>
    </w:p>
    <w:p>
      <w:pPr>
        <w:pStyle w:val="TOC1"/>
        <w:tabs>
          <w:tab w:val="right" w:leader="dot" w:pos="8306"/>
        </w:tabs>
      </w:pPr>
      <w:hyperlink w:anchor="_Toc12745" w:history="1">
        <w:r>
          <w:rPr>
            <w:rFonts w:ascii="仿宋" w:eastAsia="仿宋" w:hAnsi="仿宋" w:cs="仿宋" w:hint="eastAsia"/>
            <w:lang w:eastAsia="zh-CN"/>
          </w:rPr>
          <w:t>十四、铁路轨枕垫项目治理与监督</w:t>
        </w:r>
        <w:r>
          <w:tab/>
        </w:r>
        <w:r>
          <w:fldChar w:fldCharType="begin"/>
        </w:r>
        <w:r>
          <w:instrText xml:space="preserve"> PAGEREF _Toc12745 \h </w:instrText>
        </w:r>
        <w:r>
          <w:fldChar w:fldCharType="separate"/>
        </w:r>
        <w:r>
          <w:t>58</w:t>
        </w:r>
        <w:r>
          <w:fldChar w:fldCharType="end"/>
        </w:r>
      </w:hyperlink>
    </w:p>
    <w:p>
      <w:pPr>
        <w:pStyle w:val="TOC2"/>
        <w:tabs>
          <w:tab w:val="right" w:leader="dot" w:pos="8306"/>
        </w:tabs>
      </w:pPr>
      <w:hyperlink w:anchor="_Toc7272" w:history="1">
        <w:r>
          <w:rPr>
            <w:rFonts w:ascii="仿宋" w:eastAsia="仿宋" w:hAnsi="仿宋" w:cs="仿宋" w:hint="eastAsia"/>
            <w:lang w:eastAsia="zh-CN"/>
          </w:rPr>
          <w:t>(一)、铁路轨枕垫项目治理结构</w:t>
        </w:r>
        <w:r>
          <w:tab/>
        </w:r>
        <w:r>
          <w:fldChar w:fldCharType="begin"/>
        </w:r>
        <w:r>
          <w:instrText xml:space="preserve"> PAGEREF _Toc7272 \h </w:instrText>
        </w:r>
        <w:r>
          <w:fldChar w:fldCharType="separate"/>
        </w:r>
        <w:r>
          <w:t>58</w:t>
        </w:r>
        <w:r>
          <w:fldChar w:fldCharType="end"/>
        </w:r>
      </w:hyperlink>
    </w:p>
    <w:p>
      <w:pPr>
        <w:pStyle w:val="TOC2"/>
        <w:tabs>
          <w:tab w:val="right" w:leader="dot" w:pos="8306"/>
        </w:tabs>
      </w:pPr>
      <w:hyperlink w:anchor="_Toc20760" w:history="1">
        <w:r>
          <w:rPr>
            <w:rFonts w:ascii="仿宋" w:eastAsia="仿宋" w:hAnsi="仿宋" w:cs="仿宋" w:hint="eastAsia"/>
            <w:lang w:eastAsia="zh-CN"/>
          </w:rPr>
          <w:t>(二)、监督与审计</w:t>
        </w:r>
        <w:r>
          <w:tab/>
        </w:r>
        <w:r>
          <w:fldChar w:fldCharType="begin"/>
        </w:r>
        <w:r>
          <w:instrText xml:space="preserve"> PAGEREF _Toc20760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43"/>
      <w:r>
        <w:rPr>
          <w:rFonts w:ascii="仿宋" w:eastAsia="仿宋" w:hAnsi="仿宋" w:cs="仿宋" w:hint="eastAsia"/>
          <w:sz w:val="28"/>
          <w:lang w:eastAsia="zh-CN"/>
        </w:rPr>
        <w:t>一、铁路轨枕垫项目土建工程</w:t>
      </w:r>
      <w:bookmarkEnd w:id="2"/>
    </w:p>
    <w:p>
      <w:pPr>
        <w:pStyle w:val="Heading2"/>
        <w:rPr>
          <w:rFonts w:ascii="仿宋" w:eastAsia="仿宋" w:hAnsi="仿宋" w:cs="仿宋" w:hint="eastAsia"/>
          <w:lang w:eastAsia="zh-CN"/>
        </w:rPr>
      </w:pPr>
      <w:bookmarkStart w:id="3" w:name="_Toc167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在铁路轨枕垫项目的建筑工程设计中，我们将秉承一系列重要的设计原则，以确保铁路轨枕垫项目建筑在功能、美观、可持续性等方面达到最佳效果。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首要原则是确保建筑的功能性得到最大化的发挥。我们将充分理解铁路轨枕垫项目的实际需求，合理布局各个功能区域，保证建筑在满足业务需求的同时，提供高效的工作环境。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在建筑设计中，我们将综合考虑建设和运营成本。通过精细的经济效益分析，确保设计方案在高效利用资源的同时，对铁路轨枕垫项目的长期盈利能力有积极的贡献。</w:t>
      </w:r>
    </w:p>
    <w:p>
      <w:pPr>
        <w:pStyle w:val="Heading2"/>
        <w:ind w:firstLine="560" w:firstLineChars="200"/>
        <w:rPr>
          <w:rFonts w:ascii="仿宋" w:eastAsia="仿宋" w:hAnsi="仿宋" w:cs="仿宋" w:hint="eastAsia"/>
          <w:sz w:val="28"/>
          <w:lang w:eastAsia="zh-CN"/>
        </w:rPr>
      </w:pPr>
      <w:bookmarkStart w:id="4" w:name="_Toc3039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轨枕垫项目的土建工程设计中，我们将精准设定设计年限，结合铁路轨枕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路轨枕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2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铁路轨枕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路轨枕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路轨枕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9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本期工程铁路轨枕垫项目预计总建筑面积XXX平方米，其中：计容建筑面积XXX平方米，计划建筑工程投资XX万元，占铁路轨枕垫项目总投资的XX%。</w:t>
      </w:r>
    </w:p>
    <w:p>
      <w:pPr>
        <w:pStyle w:val="Heading1"/>
        <w:ind w:firstLine="560" w:firstLineChars="200"/>
        <w:rPr>
          <w:rFonts w:ascii="仿宋" w:eastAsia="仿宋" w:hAnsi="仿宋" w:cs="仿宋" w:hint="eastAsia"/>
          <w:sz w:val="28"/>
          <w:lang w:eastAsia="zh-CN"/>
        </w:rPr>
      </w:pPr>
      <w:bookmarkStart w:id="7" w:name="_Toc17587"/>
      <w:r>
        <w:rPr>
          <w:rFonts w:ascii="仿宋" w:eastAsia="仿宋" w:hAnsi="仿宋" w:cs="仿宋" w:hint="eastAsia"/>
          <w:sz w:val="28"/>
          <w:lang w:eastAsia="zh-CN"/>
        </w:rPr>
        <w:t>二、铁路轨枕垫项目选址可行性分析</w:t>
      </w:r>
      <w:bookmarkEnd w:id="7"/>
    </w:p>
    <w:p>
      <w:pPr>
        <w:pStyle w:val="Heading2"/>
        <w:rPr>
          <w:rFonts w:ascii="仿宋" w:eastAsia="仿宋" w:hAnsi="仿宋" w:cs="仿宋" w:hint="eastAsia"/>
          <w:lang w:eastAsia="zh-CN"/>
        </w:rPr>
      </w:pPr>
      <w:bookmarkStart w:id="8" w:name="_Toc1852"/>
      <w:r>
        <w:rPr>
          <w:rFonts w:ascii="仿宋" w:eastAsia="仿宋" w:hAnsi="仿宋" w:cs="仿宋" w:hint="eastAsia"/>
          <w:lang w:eastAsia="zh-CN"/>
        </w:rPr>
        <w:t>(一)、铁路轨枕垫项目选址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该铁路轨枕垫项目选址位于XX省XX市XX区XXX街道</w:t>
      </w:r>
    </w:p>
    <w:p>
      <w:pPr>
        <w:pStyle w:val="Heading2"/>
        <w:ind w:firstLine="560" w:firstLineChars="200"/>
        <w:rPr>
          <w:rFonts w:ascii="仿宋" w:eastAsia="仿宋" w:hAnsi="仿宋" w:cs="仿宋" w:hint="eastAsia"/>
          <w:sz w:val="28"/>
          <w:lang w:eastAsia="zh-CN"/>
        </w:rPr>
      </w:pPr>
      <w:bookmarkStart w:id="9" w:name="_Toc1679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铁路轨枕垫项目的征地面积将根据铁路轨枕垫项目的实际规模和需求进行精确规划。具体面积XXX平方米，旨在确保铁路轨枕垫项目不仅能够满足当前的发展需求，还能够预留空间以适应未来的扩展。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净用地面积是在征地面积基础上去除不可利用面积后的实际可开发用地。具体面积XXX平方米，考虑到环保、交通、安全等多方面因素，以确保铁路轨枕垫项目在整体利用效率上达到最优。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铁路轨枕垫项目计划建设的建筑总规模具体面积XXX平方米。这一规模的确定综合考虑了铁路轨枕垫项目的性质、规模，以及城市规划的相关要求，确保建筑布局与周边环境协调一致。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绿地率是铁路轨枕垫项目用地中被规划为绿地的比例。具体面积XXX平方米，旨在通过合理规划绿地，改善铁路轨枕垫项目周边环境，提升居民生活质量，并符合城市整体绿化规划。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容积率是用地上可以建设的建筑总体积与用地面积之比。具体面积XXX，通过合理的容积率规划，确保铁路轨枕垫项目建筑规模与周边环境和谐共生。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轨枕垫项目选址与当地城市规划相一致，具体面积XXX平方米。通过与城市规划部门深入沟通，确保铁路轨枕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轨枕垫项目选址符合当地产业政策，具体面积XXX平方米。这包括铁路轨枕垫项目对当地经济的促进作用，以及对相关产业的带动效应，确保铁路轨枕垫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用地总体要求必须符合环保和可持续发展的原则，具体面积XXX平方米。通过采用绿色建筑设计、节能减排等措施，确保铁路轨枕垫项目在建设和运营过程中对环境的影响最小化，达到可持续发展的要求。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确保铁路轨枕垫项目选址具备必要的公共设施配套，具体面积XXX平方米。这包括交通便利性、教育、医疗等基础设施，以提高居民生活品质，使得铁路轨枕垫项目选址更具吸引力。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考虑用地总体要求对当地社会稳定性的影响，具体面积XXX平方米。通过深入了解当地社区反馈，确保铁路轨枕垫项目的选址和建设过程对当地社会和谐稳定产生积极作用。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轨枕垫项目选址不仅符合法规和规划，还在实际操作中具有可行性。这一全面规划将为铁路轨枕垫项目的成功实施提供坚实的基础，确保铁路轨枕垫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1871"/>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轨枕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轨枕垫项目的设备规划和空间设计中，我们将采取灵活设备布局的措施。设备布局将根据实际需求进行灵活设计，避免不必要的浪费。通过合理规划设备摆放位置，我们将提高设备的利用率，减少设备间距，以确保铁路轨枕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轨枕垫项目内部引入共享设施的概念，例如共享会议室、办公区等。通过这种方式，我们可以减少对资源的重复建设，提高资源共享效率，从而减小铁路轨枕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3895"/>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铁路轨枕垫项目的总图布置中，我们将不同功能区域进行明确的规划，以最大程度满足铁路轨枕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0307"/>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铁路轨枕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铁路轨枕垫项目对环境的影响是综合评价的重要因素之一。我们将详细考虑选址周边的自然环境、生态保护区、水源地等情况，确保铁路轨枕垫项目的建设和运营对环境影响最小化，并符合当地的环保法规标准。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对选址的评价还需充分考虑当地政府的产业政策和法规。我们将详细了解铁路轨枕垫项目所在地的相关政策，确保铁路轨枕垫项目的规划和运营与当地法规相符，降低不必要的法律风险。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考虑到社会稳定性对企业运营的重要性，我们将评估选址地区的社会安全情况、劳工关系、社区反馈等方面，以确保铁路轨枕垫项目的建设和运营不会受到社会稳定性的负面影响。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最后，我们将综合考虑用地成本，包括土地购置费用、土地开发成本等。通过对用地成本的详细评估，我们能够做出更为精确的经济效益分析，为铁路轨枕垫项目的投资决策提供有力支持。</w:t>
      </w:r>
    </w:p>
    <w:p>
      <w:pPr>
        <w:pStyle w:val="Heading1"/>
        <w:ind w:firstLine="560" w:firstLineChars="200"/>
        <w:rPr>
          <w:rFonts w:ascii="仿宋" w:eastAsia="仿宋" w:hAnsi="仿宋" w:cs="仿宋" w:hint="eastAsia"/>
          <w:sz w:val="28"/>
          <w:lang w:eastAsia="zh-CN"/>
        </w:rPr>
      </w:pPr>
      <w:bookmarkStart w:id="13" w:name="_Toc24612"/>
      <w:r>
        <w:rPr>
          <w:rFonts w:ascii="仿宋" w:eastAsia="仿宋" w:hAnsi="仿宋" w:cs="仿宋" w:hint="eastAsia"/>
          <w:sz w:val="28"/>
          <w:lang w:eastAsia="zh-CN"/>
        </w:rPr>
        <w:t>三、铁路轨枕垫项目建设背景及必要性分析</w:t>
      </w:r>
      <w:bookmarkEnd w:id="13"/>
    </w:p>
    <w:p>
      <w:pPr>
        <w:pStyle w:val="Heading2"/>
        <w:rPr>
          <w:rFonts w:ascii="仿宋" w:eastAsia="仿宋" w:hAnsi="仿宋" w:cs="仿宋" w:hint="eastAsia"/>
          <w:lang w:eastAsia="zh-CN"/>
        </w:rPr>
      </w:pPr>
      <w:bookmarkStart w:id="14" w:name="_Toc11715"/>
      <w:r>
        <w:rPr>
          <w:rFonts w:ascii="仿宋" w:eastAsia="仿宋" w:hAnsi="仿宋" w:cs="仿宋" w:hint="eastAsia"/>
          <w:lang w:eastAsia="zh-CN"/>
        </w:rPr>
        <w:t>(一)、铁路轨枕垫项目背景分析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轨枕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路轨枕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路轨枕垫项目在这个潮流中的定位。同时，我们将关注行业内涌现的新兴机遇，以便铁路轨枕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路轨枕垫项目提供了强大的发展动力。我们将聚焦于行业内最新的技术发展趋势，包括但不限于人工智能、大数据分析、物联网等领域。通过深度的技术研究，我们将确保铁路轨枕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路轨枕垫项目发展的源泉。我们将投入更多的精力对市场需求进行深入剖析，超越表面的需求，深入挖掘潜在的市场痛点和机遇。通过对市场需求的细致了解，铁路轨枕垫项目将更有针对性地设计解决方案，满足市场的多样化需求，从而更好地促进铁路轨枕垫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路轨枕垫项目战略至关重要。我们将对竞争态势进行更为深入的分析，包括但不限于市场份额、产品特点、客户满意度等多个维度。通过深度的竞争分析，铁路轨枕垫项目将能够更准确地把握市场脉搏，制定具有竞争力的铁路轨枕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路轨枕垫项目的发展具有直接的影响。我们将进行更为全面的法规和政策分析，了解行业发展中的潜在法律风险和合规挑战。通过充分了解和遵守相关法规，铁路轨枕垫项目将确保在法律框架内合法合规运营，为铁路轨枕垫项目的稳健发展提供有力支持。</w:t>
      </w:r>
    </w:p>
    <w:p>
      <w:pPr>
        <w:pStyle w:val="Heading2"/>
        <w:ind w:firstLine="560" w:firstLineChars="200"/>
        <w:rPr>
          <w:rFonts w:ascii="仿宋" w:eastAsia="仿宋" w:hAnsi="仿宋" w:cs="仿宋" w:hint="eastAsia"/>
          <w:sz w:val="28"/>
          <w:lang w:eastAsia="zh-CN"/>
        </w:rPr>
      </w:pPr>
      <w:bookmarkStart w:id="15" w:name="_Toc18653"/>
      <w:r>
        <w:rPr>
          <w:rFonts w:ascii="仿宋" w:eastAsia="仿宋" w:hAnsi="仿宋" w:cs="仿宋" w:hint="eastAsia"/>
          <w:sz w:val="28"/>
          <w:lang w:eastAsia="zh-CN"/>
        </w:rPr>
        <w:t>(二)、铁路轨枕垫项目建设必要性分析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轨枕垫项目建设的迫切性源于对行业发展趋势的深刻洞察。我们正处于一个行业变革的时代，科技创新、数字化转型成为企业发展的关键动力。铁路轨枕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轨枕垫项目建设不仅仅是为了跟上潮流，更是为了通过技术创新推动企业的持续发展。通过引入先进的技术和解决方案，铁路轨枕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路轨枕垫项目的建设成为必然选择，通过提高产品质量、拓展服务领域，从而在竞争中获得更多的机会。铁路轨枕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铁路轨枕垫项目建设的必要性体现在对客户需求更精准的满足。通过铁路轨枕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铁路轨枕垫项目建设的背后是对企业持续创新的追求。只有通过不断创新，企业才能在竞争中立于不败之地。铁路轨枕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7966"/>
      <w:r>
        <w:rPr>
          <w:rFonts w:ascii="仿宋" w:eastAsia="仿宋" w:hAnsi="仿宋" w:cs="仿宋" w:hint="eastAsia"/>
          <w:sz w:val="28"/>
          <w:lang w:eastAsia="zh-CN"/>
        </w:rPr>
        <w:t>四、铁路轨枕垫项目可持续发展</w:t>
      </w:r>
      <w:bookmarkEnd w:id="16"/>
    </w:p>
    <w:p>
      <w:pPr>
        <w:pStyle w:val="Heading2"/>
        <w:rPr>
          <w:rFonts w:ascii="仿宋" w:eastAsia="仿宋" w:hAnsi="仿宋" w:cs="仿宋" w:hint="eastAsia"/>
          <w:lang w:eastAsia="zh-CN"/>
        </w:rPr>
      </w:pPr>
      <w:bookmarkStart w:id="17" w:name="_Toc1929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轨枕垫项目中，铁路轨枕垫项目团队着眼于未来，明确了可持续发展的战略方向。制定的具体可持续发展目标包括降低资源使用、采用环保技术、最大化社会效益等。这一步骤不仅有助于铁路轨枕垫项目在环保和社会责任方面达到最高标准，也为未来提供了明确的指引，确保铁路轨枕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可持续实践的融入铁路轨枕垫项目管理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轨枕垫项目管理周期。从铁路轨枕垫项目规划开始，铁路轨枕垫项目团队就考虑了环境和社会的因素。在执行阶段，铁路轨枕垫项目团队积极推动绿色技术的应用，优化资源利用。此外，关注员工的社会责任，通过培训和沟通活动提高员工对可持续发展的认知，使他们能够在日常工作中践行可持续实践。这些举措不仅为铁路轨枕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16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扎根于铁路轨枕垫项目的可持续发展理念，我们深信环保与社会责任是铁路轨枕垫项目成功的关键支柱。在铁路轨枕垫项目的每一步，我们都致力于通过创新和实践，履行对环境和社会的坚定责任。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轨枕垫项目团队通过引入先进的环保技术、建立高效的废物处理系统以及推动能源节约措施，积极履行环保责任。定期的环保监测和评估确保铁路轨枕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轨枕垫项目不仅致力于自身可持续发展，还注重对社会的回馈。通过支持社区铁路轨枕垫项目、参与慈善事业、提供培训机会等方式，铁路轨枕垫项目积极履行社会责任。与当地社区建立积极互动，关注员工的工作与生活平衡，以及员工的身心健康，是铁路轨枕垫项目在社会责任层面的关键举措。这样的实践不仅增强了铁路轨枕垫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4275"/>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31054"/>
      <w:r>
        <w:rPr>
          <w:rFonts w:ascii="仿宋" w:eastAsia="仿宋" w:hAnsi="仿宋" w:cs="仿宋" w:hint="eastAsia"/>
          <w:lang w:eastAsia="zh-CN"/>
        </w:rPr>
        <w:t>(一)、铁路轨枕垫行业分析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铁路轨枕垫行业一直以来都是市场的关注焦点。行业内的发展趋势、竞争态势以及潜在机会都对铁路轨枕垫项目的推进产生深远的影响。通过深入研究行业的整体概貌，我们将更好地理解行业的核心特征，为铁路轨枕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https://d.book118.com/557033004006006054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2A4246"/>
    <w:rsid w:val="642A42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3300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2024-03-04T06:25:00Z</dcterms:created>
  <dcterms:modified xsi:type="dcterms:W3CDTF">2024-03-04T06:25:29Z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8A502EA87741463F81FAFDA1DDD5E90F_11</vt:lpwstr>
  </property>
  <property fmtid="{D5CDD505-2E9C-101B-9397-08002B2CF9AE}" pid="3" name="KSOProductBuildVer">
    <vt:lpwstr>2052-12.1.0.16388</vt:lpwstr>
  </property>
</Properties>
</file>