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乌鲁木齐第四中学物理八年级下册期末考试定向攻克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4"/>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6"/>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7"/>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8"/>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9"/>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10"/>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1"/>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12" o:title=""/>
            <o:lock v:ext="edit" aspectratio="f"/>
            <w10:anchorlock/>
          </v:shape>
          <o:OLEObject Type="Embed" ProgID="Equation.DSMT4" ShapeID="_x0000_i1025" DrawAspect="Content" ObjectID="_1468075725" r:id="rId13"/>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14"/>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5"/>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 id="_x0000_i1026" type="#_x0000_t75" style="width:32pt;height:14pt" o:ole="" coordsize="21600,21600" o:preferrelative="t" filled="f" stroked="f">
            <v:stroke joinstyle="miter"/>
            <v:imagedata r:id="rId16" o:title=""/>
            <o:lock v:ext="edit" aspectratio="f"/>
            <w10:anchorlock/>
          </v:shape>
          <o:OLEObject Type="Embed" ProgID="Equation.DSMT4" ShapeID="_x0000_i1026" DrawAspect="Content" ObjectID="_1468075726" r:id="rId17"/>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7" type="#_x0000_t75" style="width:26pt;height:14pt" o:ole="" coordsize="21600,21600" o:preferrelative="t" filled="f" stroked="f">
            <v:stroke joinstyle="miter"/>
            <v:imagedata r:id="rId18" o:title=""/>
            <o:lock v:ext="edit" aspectratio="f"/>
            <w10:anchorlock/>
          </v:shape>
          <o:OLEObject Type="Embed" ProgID="Equation.DSMT4" ShapeID="_x0000_i1027" DrawAspect="Content" ObjectID="_1468075727" r:id="rId19"/>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8" type="#_x0000_t75" style="width:20pt;height:14pt" o:ole="" coordsize="21600,21600" o:preferrelative="t" filled="f" stroked="f">
            <v:stroke joinstyle="miter"/>
            <v:imagedata r:id="rId20" o:title=""/>
            <o:lock v:ext="edit" aspectratio="f"/>
            <w10:anchorlock/>
          </v:shape>
          <o:OLEObject Type="Embed" ProgID="Equation.DSMT4" ShapeID="_x0000_i1028" DrawAspect="Content" ObjectID="_1468075728" r:id="rId21"/>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22" o:title=""/>
            <o:lock v:ext="edit" aspectratio="f"/>
            <w10:anchorlock/>
          </v:shape>
          <o:OLEObject Type="Embed" ProgID="Equation.DSMT4" ShapeID="_x0000_i1029" DrawAspect="Content" ObjectID="_1468075729" r:id="rId23"/>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24"/>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30" type="#_x0000_t75" style="width:16pt;height:14pt" o:ole="" coordsize="21600,21600" o:preferrelative="t" filled="f" stroked="f">
            <v:stroke joinstyle="miter"/>
            <v:imagedata r:id="rId25" o:title=""/>
            <o:lock v:ext="edit" aspectratio="f"/>
            <w10:anchorlock/>
          </v:shape>
          <o:OLEObject Type="Embed" ProgID="Equation.DSMT4" ShapeID="_x0000_i1030" DrawAspect="Content" ObjectID="_1468075730" r:id="rId2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27" o:title=""/>
            <o:lock v:ext="edit" aspectratio="f"/>
            <w10:anchorlock/>
          </v:shape>
          <o:OLEObject Type="Embed" ProgID="Equation.DSMT4" ShapeID="_x0000_i1031" DrawAspect="Content" ObjectID="_1468075731" r:id="rId28"/>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2" type="#_x0000_t75" style="width:25pt;height:14pt" o:ole="" coordsize="21600,21600" o:preferrelative="t" filled="f" stroked="f">
            <v:stroke joinstyle="miter"/>
            <v:imagedata r:id="rId29" o:title=""/>
            <o:lock v:ext="edit" aspectratio="f"/>
            <w10:anchorlock/>
          </v:shape>
          <o:OLEObject Type="Embed" ProgID="Equation.DSMT4" ShapeID="_x0000_i1032" DrawAspect="Content" ObjectID="_1468075732" r:id="rId3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3" type="#_x0000_t75" style="width:22pt;height:14pt" o:ole="" coordsize="21600,21600" o:preferrelative="t" filled="f" stroked="f">
            <v:stroke joinstyle="miter"/>
            <v:imagedata r:id="rId31" o:title=""/>
            <o:lock v:ext="edit" aspectratio="f"/>
            <w10:anchorlock/>
          </v:shape>
          <o:OLEObject Type="Embed" ProgID="Equation.DSMT4" ShapeID="_x0000_i1033" DrawAspect="Content" ObjectID="_1468075733" r:id="rId32"/>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33"/>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34"/>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35"/>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36"/>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7"/>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38"/>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39"/>
                    <a:stretch>
                      <a:fillRect/>
                    </a:stretch>
                  </pic:blipFill>
                  <pic:spPr>
                    <a:xfrm>
                      <a:off x="0" y="0"/>
                      <a:ext cx="440267" cy="931333"/>
                    </a:xfrm>
                    <a:prstGeom prst="rect">
                      <a:avLst/>
                    </a:prstGeom>
                  </pic:spPr>
                </pic:pic>
              </a:graphicData>
            </a:graphic>
          </wp:inline>
        </w:drawing>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一个质量为300g的空瓶，装满冰后总重力为7.5N。若冰全部熔化，还需再加多少克的水才能将瓶重新装满? （冰的密度为0.9×10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赛龙舟是我国民间的一项传统体育项目。端午节期间，深圳南澳会举办龙舟赛，俗称“扒龙船”。某次龙舟赛的赛程为450m，龙舟上共有20名划手、1名鼓手、1名舵手，满载后的龙舟总质量约为1500kg。求（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930910"/>
            <wp:effectExtent l="0" t="0" r="15240" b="2540"/>
            <wp:docPr id="46" name="图片 46"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25"/>
                    <pic:cNvPicPr>
                      <a:picLocks noChangeAspect="1"/>
                    </pic:cNvPicPr>
                  </pic:nvPicPr>
                  <pic:blipFill>
                    <a:blip xmlns:r="http://schemas.openxmlformats.org/officeDocument/2006/relationships" r:embed="rId40"/>
                    <a:stretch>
                      <a:fillRect/>
                    </a:stretch>
                  </pic:blipFill>
                  <pic:spPr>
                    <a:xfrm>
                      <a:off x="0" y="0"/>
                      <a:ext cx="1337733" cy="931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（1）参赛的“宝龙队”以1min40s夺冠，“宝龙队”的平均速度为多少？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（2）当载人龙舟静止于水面时，载人龙舟所受到的浮力为多少？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（3）当载人龙舟静止于水面时，位于水下0.4m处的龙舟底部受到水的压强是多大？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赛龙舟是我国民间的一项传统体育项目，湘西民间的端午节也常常举办龙舟竞赛活动，俗称“划龙船”。如果一艘龙舟的质量为200kg，载有队员21人，龙舟队员的平均质量为60kg。g取10N/kg，水的密度为 </w:t>
      </w:r>
      <w:r>
        <w:rPr>
          <w:rFonts w:ascii="宋体" w:eastAsia="宋体" w:hAnsi="宋体" w:cs="宋体" w:hint="eastAsia"/>
          <w:color w:val="000000" w:themeColor="text1"/>
          <w:sz w:val="22"/>
          <w14:textFill>
            <w14:solidFill>
              <w14:schemeClr w14:val="tx1"/>
            </w14:solidFill>
          </w14:textFill>
        </w:rPr>
        <w:object>
          <v:shape id="_x0000_i1034" type="#_x0000_t75" style="width:102pt;height:20pt" o:ole="" coordsize="21600,21600" o:preferrelative="t" filled="f" stroked="f">
            <v:stroke joinstyle="miter"/>
            <v:imagedata r:id="rId41" o:title=""/>
            <o:lock v:ext="edit" aspectratio="f"/>
            <w10:anchorlock/>
          </v:shape>
          <o:OLEObject Type="Embed" ProgID="Equation.DSMT4" ShapeID="_x0000_i1034" DrawAspect="Content" ObjectID="_1468075734" r:id="rId42"/>
        </w:object>
      </w:r>
      <w:r>
        <w:rPr>
          <w:rFonts w:ascii="宋体" w:eastAsia="宋体" w:hAnsi="宋体" w:cs="宋体" w:hint="eastAsia"/>
          <w:color w:val="000000" w:themeColor="text1"/>
          <w:sz w:val="22"/>
          <w14:textFill>
            <w14:solidFill>
              <w14:schemeClr w14:val="tx1"/>
            </w14:solidFill>
          </w14:textFill>
        </w:rPr>
        <w:t xml:space="preserve"> ，当载人龙舟静止于水面时，求：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032510"/>
            <wp:effectExtent l="0" t="0" r="0" b="15240"/>
            <wp:docPr id="4" name="图片 4" descr="图片_x0020_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32"/>
                    <pic:cNvPicPr>
                      <a:picLocks noChangeAspect="1"/>
                    </pic:cNvPicPr>
                  </pic:nvPicPr>
                  <pic:blipFill>
                    <a:blip xmlns:r="http://schemas.openxmlformats.org/officeDocument/2006/relationships" r:embed="rId43"/>
                    <a:stretch>
                      <a:fillRect/>
                    </a:stretch>
                  </pic:blipFill>
                  <pic:spPr>
                    <a:xfrm>
                      <a:off x="0" y="0"/>
                      <a:ext cx="16764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（1）载人龙舟的总重是多大？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（2）船体排开水的体积V是多大？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（3）龙舟底部位于水下0.4m处时船底受到水的心压强是多大？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在“探究滑动摩擦力大小与哪些因素有关”的实验中，同学们提出了以下几种猜想：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A．与物体间的接触面积大小有关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B．与物体运动的速度有关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C．与物体间的接触面的粗糙程度有关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D．与压力大小有关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实验室提供的器材有：一面较光滑一面较粗糙的长木板、两个带钩的长方体木块和一支弹簧测力计。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（1）实验中要用弹簧测力计水平匀速拉动木块，此时木块所受的滑动摩擦力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弹簧测力计的示数（选填“大于”“等于”或“小于”）；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（2）下表是小李同学设计并记录的实验数据表格：</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803"/>
        <w:gridCol w:w="1267"/>
        <w:gridCol w:w="1520"/>
        <w:gridCol w:w="1267"/>
        <w:gridCol w:w="1754"/>
        <w:gridCol w:w="234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压力</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长木板表面</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木块放置</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木块运动快慢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弹簧测力计示数/N</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很慢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较快</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小李同学的实验可以验证猜想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（填猜想序号）是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填（“正确”或“错 误”）的。他在实验中采用的方法是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（3）一小组在实验中采用下图甲的方式进行，他们发现很难保持弹簧测力计示数的稳性，很难读数，为了解决上述问题，小明同学对实验装置进行了改进，如图乙所示。利用该装置的优点是：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86000" cy="930910"/>
            <wp:effectExtent l="0" t="0" r="0" b="2540"/>
            <wp:docPr id="65" name="图片 65"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25"/>
                    <pic:cNvPicPr>
                      <a:picLocks noChangeAspect="1"/>
                    </pic:cNvPicPr>
                  </pic:nvPicPr>
                  <pic:blipFill>
                    <a:blip xmlns:r="http://schemas.openxmlformats.org/officeDocument/2006/relationships" r:embed="rId44"/>
                    <a:stretch>
                      <a:fillRect/>
                    </a:stretch>
                  </pic:blipFill>
                  <pic:spPr>
                    <a:xfrm>
                      <a:off x="0" y="0"/>
                      <a:ext cx="2286000"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（4）小明在实验中还发现：在木块还没有被拉动的情况下，弹簧测力计仍然有示数，且示数逐渐增大，直到拉动木块为止。该现象表明：物体在静止时也可能受到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力作用，且该力的大小与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力的大小有关。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如图甲是小华同学探究二力平衡条件时的实验情景。</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https://d.book118.com/557033022150006035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397176"/>
    <w:rsid w:val="0E3971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wmf" /><Relationship Id="rId13" Type="http://schemas.openxmlformats.org/officeDocument/2006/relationships/oleObject" Target="embeddings/oleObject1.bin"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wmf" /><Relationship Id="rId17" Type="http://schemas.openxmlformats.org/officeDocument/2006/relationships/oleObject" Target="embeddings/oleObject2.bin" /><Relationship Id="rId18" Type="http://schemas.openxmlformats.org/officeDocument/2006/relationships/image" Target="media/image13.wmf" /><Relationship Id="rId19" Type="http://schemas.openxmlformats.org/officeDocument/2006/relationships/oleObject" Target="embeddings/oleObject3.bin" /><Relationship Id="rId2" Type="http://schemas.openxmlformats.org/officeDocument/2006/relationships/webSettings" Target="webSettings.xml" /><Relationship Id="rId20" Type="http://schemas.openxmlformats.org/officeDocument/2006/relationships/image" Target="media/image14.wmf" /><Relationship Id="rId21" Type="http://schemas.openxmlformats.org/officeDocument/2006/relationships/oleObject" Target="embeddings/oleObject4.bin" /><Relationship Id="rId22" Type="http://schemas.openxmlformats.org/officeDocument/2006/relationships/image" Target="media/image15.wmf" /><Relationship Id="rId23" Type="http://schemas.openxmlformats.org/officeDocument/2006/relationships/oleObject" Target="embeddings/oleObject5.bin" /><Relationship Id="rId24" Type="http://schemas.openxmlformats.org/officeDocument/2006/relationships/image" Target="media/image16.png" /><Relationship Id="rId25" Type="http://schemas.openxmlformats.org/officeDocument/2006/relationships/image" Target="media/image17.wmf" /><Relationship Id="rId26" Type="http://schemas.openxmlformats.org/officeDocument/2006/relationships/oleObject" Target="embeddings/oleObject6.bin" /><Relationship Id="rId27" Type="http://schemas.openxmlformats.org/officeDocument/2006/relationships/image" Target="media/image18.wmf" /><Relationship Id="rId28" Type="http://schemas.openxmlformats.org/officeDocument/2006/relationships/oleObject" Target="embeddings/oleObject7.bin" /><Relationship Id="rId29" Type="http://schemas.openxmlformats.org/officeDocument/2006/relationships/image" Target="media/image19.wmf" /><Relationship Id="rId3" Type="http://schemas.openxmlformats.org/officeDocument/2006/relationships/fontTable" Target="fontTable.xml" /><Relationship Id="rId30" Type="http://schemas.openxmlformats.org/officeDocument/2006/relationships/oleObject" Target="embeddings/oleObject8.bin" /><Relationship Id="rId31" Type="http://schemas.openxmlformats.org/officeDocument/2006/relationships/image" Target="media/image20.wmf" /><Relationship Id="rId32" Type="http://schemas.openxmlformats.org/officeDocument/2006/relationships/oleObject" Target="embeddings/oleObject9.bin" /><Relationship Id="rId33" Type="http://schemas.openxmlformats.org/officeDocument/2006/relationships/image" Target="media/image21.png" /><Relationship Id="rId34" Type="http://schemas.openxmlformats.org/officeDocument/2006/relationships/image" Target="media/image22.png" /><Relationship Id="rId35" Type="http://schemas.openxmlformats.org/officeDocument/2006/relationships/image" Target="media/image23.png" /><Relationship Id="rId36" Type="http://schemas.openxmlformats.org/officeDocument/2006/relationships/image" Target="media/image24.png" /><Relationship Id="rId37" Type="http://schemas.openxmlformats.org/officeDocument/2006/relationships/image" Target="media/image25.png" /><Relationship Id="rId38" Type="http://schemas.openxmlformats.org/officeDocument/2006/relationships/image" Target="media/image26.png" /><Relationship Id="rId39" Type="http://schemas.openxmlformats.org/officeDocument/2006/relationships/image" Target="media/image27.png" /><Relationship Id="rId4" Type="http://schemas.openxmlformats.org/officeDocument/2006/relationships/image" Target="media/image1.png" /><Relationship Id="rId40" Type="http://schemas.openxmlformats.org/officeDocument/2006/relationships/image" Target="media/image28.png" /><Relationship Id="rId41" Type="http://schemas.openxmlformats.org/officeDocument/2006/relationships/image" Target="media/image29.wmf" /><Relationship Id="rId42" Type="http://schemas.openxmlformats.org/officeDocument/2006/relationships/oleObject" Target="embeddings/oleObject10.bin" /><Relationship Id="rId43" Type="http://schemas.openxmlformats.org/officeDocument/2006/relationships/image" Target="media/image30.png" /><Relationship Id="rId44" Type="http://schemas.openxmlformats.org/officeDocument/2006/relationships/image" Target="media/image31.png" /><Relationship Id="rId45" Type="http://schemas.openxmlformats.org/officeDocument/2006/relationships/hyperlink" Target="https://d.book118.com/557033022150006035" TargetMode="Externa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9</Pages>
  <Words>106</Words>
  <Characters>608</Characters>
  <Application>Microsoft Office Word</Application>
  <DocSecurity>0</DocSecurity>
  <Lines>5</Lines>
  <Paragraphs>1</Paragraphs>
  <ScaleCrop>false</ScaleCrop>
  <Company/>
  <LinksUpToDate>false</LinksUpToDate>
  <CharactersWithSpaces>713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2023-11-15T04:26:34Z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0A794A6C1434439296F14E1DE029E7CE_11</vt:lpwstr>
  </property>
  <property fmtid="{D5CDD505-2E9C-101B-9397-08002B2CF9AE}" pid="3" name="KSOProductBuildVer">
    <vt:lpwstr>2052-11.1.0.14309</vt:lpwstr>
  </property>
</Properties>
</file>