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电气化铁路架空导线项目规划设计蓝图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29" w:history="1">
        <w:r>
          <w:rPr>
            <w:rFonts w:ascii="仿宋" w:eastAsia="仿宋" w:hAnsi="仿宋" w:cs="仿宋" w:hint="eastAsia"/>
            <w:lang w:eastAsia="zh-CN"/>
          </w:rPr>
          <w:t>前言</w:t>
        </w:r>
        <w:r>
          <w:tab/>
        </w:r>
        <w:r>
          <w:fldChar w:fldCharType="begin"/>
        </w:r>
        <w:r>
          <w:instrText xml:space="preserve"> PAGEREF _Toc18829 \h </w:instrText>
        </w:r>
        <w:r>
          <w:fldChar w:fldCharType="separate"/>
        </w:r>
        <w:r>
          <w:t>3</w:t>
        </w:r>
        <w:r>
          <w:fldChar w:fldCharType="end"/>
        </w:r>
      </w:hyperlink>
    </w:p>
    <w:p>
      <w:pPr>
        <w:pStyle w:val="TOC1"/>
        <w:tabs>
          <w:tab w:val="right" w:leader="dot" w:pos="8306"/>
        </w:tabs>
      </w:pPr>
      <w:hyperlink w:anchor="_Toc13871" w:history="1">
        <w:r>
          <w:rPr>
            <w:rFonts w:ascii="仿宋" w:eastAsia="仿宋" w:hAnsi="仿宋" w:cs="仿宋" w:hint="eastAsia"/>
            <w:lang w:eastAsia="zh-CN"/>
          </w:rPr>
          <w:t>一、电气化铁路架空导线项目文档管理</w:t>
        </w:r>
        <w:r>
          <w:tab/>
        </w:r>
        <w:r>
          <w:fldChar w:fldCharType="begin"/>
        </w:r>
        <w:r>
          <w:instrText xml:space="preserve"> PAGEREF _Toc13871 \h </w:instrText>
        </w:r>
        <w:r>
          <w:fldChar w:fldCharType="separate"/>
        </w:r>
        <w:r>
          <w:t>3</w:t>
        </w:r>
        <w:r>
          <w:fldChar w:fldCharType="end"/>
        </w:r>
      </w:hyperlink>
    </w:p>
    <w:p>
      <w:pPr>
        <w:pStyle w:val="TOC2"/>
        <w:tabs>
          <w:tab w:val="right" w:leader="dot" w:pos="8306"/>
        </w:tabs>
      </w:pPr>
      <w:hyperlink w:anchor="_Toc15740" w:history="1">
        <w:r>
          <w:rPr>
            <w:rFonts w:ascii="仿宋" w:eastAsia="仿宋" w:hAnsi="仿宋" w:cs="仿宋" w:hint="eastAsia"/>
            <w:lang w:eastAsia="zh-CN"/>
          </w:rPr>
          <w:t>(一)、文档编制与审查</w:t>
        </w:r>
        <w:r>
          <w:tab/>
        </w:r>
        <w:r>
          <w:fldChar w:fldCharType="begin"/>
        </w:r>
        <w:r>
          <w:instrText xml:space="preserve"> PAGEREF _Toc15740 \h </w:instrText>
        </w:r>
        <w:r>
          <w:fldChar w:fldCharType="separate"/>
        </w:r>
        <w:r>
          <w:t>3</w:t>
        </w:r>
        <w:r>
          <w:fldChar w:fldCharType="end"/>
        </w:r>
      </w:hyperlink>
    </w:p>
    <w:p>
      <w:pPr>
        <w:pStyle w:val="TOC2"/>
        <w:tabs>
          <w:tab w:val="right" w:leader="dot" w:pos="8306"/>
        </w:tabs>
      </w:pPr>
      <w:hyperlink w:anchor="_Toc17452" w:history="1">
        <w:r>
          <w:rPr>
            <w:rFonts w:ascii="仿宋" w:eastAsia="仿宋" w:hAnsi="仿宋" w:cs="仿宋" w:hint="eastAsia"/>
            <w:lang w:eastAsia="zh-CN"/>
          </w:rPr>
          <w:t>(二)、文档发布与分发</w:t>
        </w:r>
        <w:r>
          <w:tab/>
        </w:r>
        <w:r>
          <w:fldChar w:fldCharType="begin"/>
        </w:r>
        <w:r>
          <w:instrText xml:space="preserve"> PAGEREF _Toc17452 \h </w:instrText>
        </w:r>
        <w:r>
          <w:fldChar w:fldCharType="separate"/>
        </w:r>
        <w:r>
          <w:t>4</w:t>
        </w:r>
        <w:r>
          <w:fldChar w:fldCharType="end"/>
        </w:r>
      </w:hyperlink>
    </w:p>
    <w:p>
      <w:pPr>
        <w:pStyle w:val="TOC2"/>
        <w:tabs>
          <w:tab w:val="right" w:leader="dot" w:pos="8306"/>
        </w:tabs>
      </w:pPr>
      <w:hyperlink w:anchor="_Toc3529" w:history="1">
        <w:r>
          <w:rPr>
            <w:rFonts w:ascii="仿宋" w:eastAsia="仿宋" w:hAnsi="仿宋" w:cs="仿宋" w:hint="eastAsia"/>
            <w:lang w:eastAsia="zh-CN"/>
          </w:rPr>
          <w:t>(三)、文档存档与归档</w:t>
        </w:r>
        <w:r>
          <w:tab/>
        </w:r>
        <w:r>
          <w:fldChar w:fldCharType="begin"/>
        </w:r>
        <w:r>
          <w:instrText xml:space="preserve"> PAGEREF _Toc3529 \h </w:instrText>
        </w:r>
        <w:r>
          <w:fldChar w:fldCharType="separate"/>
        </w:r>
        <w:r>
          <w:t>5</w:t>
        </w:r>
        <w:r>
          <w:fldChar w:fldCharType="end"/>
        </w:r>
      </w:hyperlink>
    </w:p>
    <w:p>
      <w:pPr>
        <w:pStyle w:val="TOC1"/>
        <w:tabs>
          <w:tab w:val="right" w:leader="dot" w:pos="8306"/>
        </w:tabs>
      </w:pPr>
      <w:hyperlink w:anchor="_Toc15770" w:history="1">
        <w:r>
          <w:rPr>
            <w:rFonts w:ascii="仿宋" w:eastAsia="仿宋" w:hAnsi="仿宋" w:cs="仿宋" w:hint="eastAsia"/>
            <w:lang w:eastAsia="zh-CN"/>
          </w:rPr>
          <w:t>二、电气化铁路架空导线项目可持续发展</w:t>
        </w:r>
        <w:r>
          <w:tab/>
        </w:r>
        <w:r>
          <w:fldChar w:fldCharType="begin"/>
        </w:r>
        <w:r>
          <w:instrText xml:space="preserve"> PAGEREF _Toc15770 \h </w:instrText>
        </w:r>
        <w:r>
          <w:fldChar w:fldCharType="separate"/>
        </w:r>
        <w:r>
          <w:t>7</w:t>
        </w:r>
        <w:r>
          <w:fldChar w:fldCharType="end"/>
        </w:r>
      </w:hyperlink>
    </w:p>
    <w:p>
      <w:pPr>
        <w:pStyle w:val="TOC2"/>
        <w:tabs>
          <w:tab w:val="right" w:leader="dot" w:pos="8306"/>
        </w:tabs>
      </w:pPr>
      <w:hyperlink w:anchor="_Toc22305" w:history="1">
        <w:r>
          <w:rPr>
            <w:rFonts w:ascii="仿宋" w:eastAsia="仿宋" w:hAnsi="仿宋" w:cs="仿宋" w:hint="eastAsia"/>
            <w:lang w:eastAsia="zh-CN"/>
          </w:rPr>
          <w:t>(一)、可持续战略与实践</w:t>
        </w:r>
        <w:r>
          <w:tab/>
        </w:r>
        <w:r>
          <w:fldChar w:fldCharType="begin"/>
        </w:r>
        <w:r>
          <w:instrText xml:space="preserve"> PAGEREF _Toc22305 \h </w:instrText>
        </w:r>
        <w:r>
          <w:fldChar w:fldCharType="separate"/>
        </w:r>
        <w:r>
          <w:t>7</w:t>
        </w:r>
        <w:r>
          <w:fldChar w:fldCharType="end"/>
        </w:r>
      </w:hyperlink>
    </w:p>
    <w:p>
      <w:pPr>
        <w:pStyle w:val="TOC2"/>
        <w:tabs>
          <w:tab w:val="right" w:leader="dot" w:pos="8306"/>
        </w:tabs>
      </w:pPr>
      <w:hyperlink w:anchor="_Toc25289" w:history="1">
        <w:r>
          <w:rPr>
            <w:rFonts w:ascii="仿宋" w:eastAsia="仿宋" w:hAnsi="仿宋" w:cs="仿宋" w:hint="eastAsia"/>
            <w:lang w:eastAsia="zh-CN"/>
          </w:rPr>
          <w:t>(二)、环保与社会责任</w:t>
        </w:r>
        <w:r>
          <w:tab/>
        </w:r>
        <w:r>
          <w:fldChar w:fldCharType="begin"/>
        </w:r>
        <w:r>
          <w:instrText xml:space="preserve"> PAGEREF _Toc25289 \h </w:instrText>
        </w:r>
        <w:r>
          <w:fldChar w:fldCharType="separate"/>
        </w:r>
        <w:r>
          <w:t>7</w:t>
        </w:r>
        <w:r>
          <w:fldChar w:fldCharType="end"/>
        </w:r>
      </w:hyperlink>
    </w:p>
    <w:p>
      <w:pPr>
        <w:pStyle w:val="TOC1"/>
        <w:tabs>
          <w:tab w:val="right" w:leader="dot" w:pos="8306"/>
        </w:tabs>
      </w:pPr>
      <w:hyperlink w:anchor="_Toc32135" w:history="1">
        <w:r>
          <w:rPr>
            <w:rFonts w:ascii="仿宋" w:eastAsia="仿宋" w:hAnsi="仿宋" w:cs="仿宋" w:hint="eastAsia"/>
            <w:lang w:eastAsia="zh-CN"/>
          </w:rPr>
          <w:t>三、电气化铁路架空导线项目危机管理</w:t>
        </w:r>
        <w:r>
          <w:tab/>
        </w:r>
        <w:r>
          <w:fldChar w:fldCharType="begin"/>
        </w:r>
        <w:r>
          <w:instrText xml:space="preserve"> PAGEREF _Toc32135 \h </w:instrText>
        </w:r>
        <w:r>
          <w:fldChar w:fldCharType="separate"/>
        </w:r>
        <w:r>
          <w:t>8</w:t>
        </w:r>
        <w:r>
          <w:fldChar w:fldCharType="end"/>
        </w:r>
      </w:hyperlink>
    </w:p>
    <w:p>
      <w:pPr>
        <w:pStyle w:val="TOC2"/>
        <w:tabs>
          <w:tab w:val="right" w:leader="dot" w:pos="8306"/>
        </w:tabs>
      </w:pPr>
      <w:hyperlink w:anchor="_Toc24802" w:history="1">
        <w:r>
          <w:rPr>
            <w:rFonts w:ascii="仿宋" w:eastAsia="仿宋" w:hAnsi="仿宋" w:cs="仿宋" w:hint="eastAsia"/>
            <w:lang w:eastAsia="zh-CN"/>
          </w:rPr>
          <w:t>(一)、危机预警与识别</w:t>
        </w:r>
        <w:r>
          <w:tab/>
        </w:r>
        <w:r>
          <w:fldChar w:fldCharType="begin"/>
        </w:r>
        <w:r>
          <w:instrText xml:space="preserve"> PAGEREF _Toc24802 \h </w:instrText>
        </w:r>
        <w:r>
          <w:fldChar w:fldCharType="separate"/>
        </w:r>
        <w:r>
          <w:t>8</w:t>
        </w:r>
        <w:r>
          <w:fldChar w:fldCharType="end"/>
        </w:r>
      </w:hyperlink>
    </w:p>
    <w:p>
      <w:pPr>
        <w:pStyle w:val="TOC2"/>
        <w:tabs>
          <w:tab w:val="right" w:leader="dot" w:pos="8306"/>
        </w:tabs>
      </w:pPr>
      <w:hyperlink w:anchor="_Toc5630" w:history="1">
        <w:r>
          <w:rPr>
            <w:rFonts w:ascii="仿宋" w:eastAsia="仿宋" w:hAnsi="仿宋" w:cs="仿宋" w:hint="eastAsia"/>
            <w:lang w:eastAsia="zh-CN"/>
          </w:rPr>
          <w:t>(二)、危机应对与恢复</w:t>
        </w:r>
        <w:r>
          <w:tab/>
        </w:r>
        <w:r>
          <w:fldChar w:fldCharType="begin"/>
        </w:r>
        <w:r>
          <w:instrText xml:space="preserve"> PAGEREF _Toc5630 \h </w:instrText>
        </w:r>
        <w:r>
          <w:fldChar w:fldCharType="separate"/>
        </w:r>
        <w:r>
          <w:t>9</w:t>
        </w:r>
        <w:r>
          <w:fldChar w:fldCharType="end"/>
        </w:r>
      </w:hyperlink>
    </w:p>
    <w:p>
      <w:pPr>
        <w:pStyle w:val="TOC1"/>
        <w:tabs>
          <w:tab w:val="right" w:leader="dot" w:pos="8306"/>
        </w:tabs>
      </w:pPr>
      <w:hyperlink w:anchor="_Toc11085" w:history="1">
        <w:r>
          <w:rPr>
            <w:rFonts w:ascii="仿宋" w:eastAsia="仿宋" w:hAnsi="仿宋" w:cs="仿宋" w:hint="eastAsia"/>
            <w:lang w:eastAsia="zh-CN"/>
          </w:rPr>
          <w:t>四、电气化铁路架空导线项目土建工程</w:t>
        </w:r>
        <w:r>
          <w:tab/>
        </w:r>
        <w:r>
          <w:fldChar w:fldCharType="begin"/>
        </w:r>
        <w:r>
          <w:instrText xml:space="preserve"> PAGEREF _Toc11085 \h </w:instrText>
        </w:r>
        <w:r>
          <w:fldChar w:fldCharType="separate"/>
        </w:r>
        <w:r>
          <w:t>11</w:t>
        </w:r>
        <w:r>
          <w:fldChar w:fldCharType="end"/>
        </w:r>
      </w:hyperlink>
    </w:p>
    <w:p>
      <w:pPr>
        <w:pStyle w:val="TOC2"/>
        <w:tabs>
          <w:tab w:val="right" w:leader="dot" w:pos="8306"/>
        </w:tabs>
      </w:pPr>
      <w:hyperlink w:anchor="_Toc5862" w:history="1">
        <w:r>
          <w:rPr>
            <w:rFonts w:ascii="仿宋" w:eastAsia="仿宋" w:hAnsi="仿宋" w:cs="仿宋" w:hint="eastAsia"/>
            <w:lang w:eastAsia="zh-CN"/>
          </w:rPr>
          <w:t>(一)、建筑工程设计原则</w:t>
        </w:r>
        <w:r>
          <w:tab/>
        </w:r>
        <w:r>
          <w:fldChar w:fldCharType="begin"/>
        </w:r>
        <w:r>
          <w:instrText xml:space="preserve"> PAGEREF _Toc5862 \h </w:instrText>
        </w:r>
        <w:r>
          <w:fldChar w:fldCharType="separate"/>
        </w:r>
        <w:r>
          <w:t>11</w:t>
        </w:r>
        <w:r>
          <w:fldChar w:fldCharType="end"/>
        </w:r>
      </w:hyperlink>
    </w:p>
    <w:p>
      <w:pPr>
        <w:pStyle w:val="TOC2"/>
        <w:tabs>
          <w:tab w:val="right" w:leader="dot" w:pos="8306"/>
        </w:tabs>
      </w:pPr>
      <w:hyperlink w:anchor="_Toc13629" w:history="1">
        <w:r>
          <w:rPr>
            <w:rFonts w:ascii="仿宋" w:eastAsia="仿宋" w:hAnsi="仿宋" w:cs="仿宋" w:hint="eastAsia"/>
            <w:lang w:eastAsia="zh-CN"/>
          </w:rPr>
          <w:t>(二)、土建工程设计年限及安全等级</w:t>
        </w:r>
        <w:r>
          <w:tab/>
        </w:r>
        <w:r>
          <w:fldChar w:fldCharType="begin"/>
        </w:r>
        <w:r>
          <w:instrText xml:space="preserve"> PAGEREF _Toc13629 \h </w:instrText>
        </w:r>
        <w:r>
          <w:fldChar w:fldCharType="separate"/>
        </w:r>
        <w:r>
          <w:t>12</w:t>
        </w:r>
        <w:r>
          <w:fldChar w:fldCharType="end"/>
        </w:r>
      </w:hyperlink>
    </w:p>
    <w:p>
      <w:pPr>
        <w:pStyle w:val="TOC2"/>
        <w:tabs>
          <w:tab w:val="right" w:leader="dot" w:pos="8306"/>
        </w:tabs>
      </w:pPr>
      <w:hyperlink w:anchor="_Toc19398" w:history="1">
        <w:r>
          <w:rPr>
            <w:rFonts w:ascii="仿宋" w:eastAsia="仿宋" w:hAnsi="仿宋" w:cs="仿宋" w:hint="eastAsia"/>
            <w:lang w:eastAsia="zh-CN"/>
          </w:rPr>
          <w:t>(三)、建筑工程设计总体要求</w:t>
        </w:r>
        <w:r>
          <w:tab/>
        </w:r>
        <w:r>
          <w:fldChar w:fldCharType="begin"/>
        </w:r>
        <w:r>
          <w:instrText xml:space="preserve"> PAGEREF _Toc19398 \h </w:instrText>
        </w:r>
        <w:r>
          <w:fldChar w:fldCharType="separate"/>
        </w:r>
        <w:r>
          <w:t>13</w:t>
        </w:r>
        <w:r>
          <w:fldChar w:fldCharType="end"/>
        </w:r>
      </w:hyperlink>
    </w:p>
    <w:p>
      <w:pPr>
        <w:pStyle w:val="TOC2"/>
        <w:tabs>
          <w:tab w:val="right" w:leader="dot" w:pos="8306"/>
        </w:tabs>
      </w:pPr>
      <w:hyperlink w:anchor="_Toc13487" w:history="1">
        <w:r>
          <w:rPr>
            <w:rFonts w:ascii="仿宋" w:eastAsia="仿宋" w:hAnsi="仿宋" w:cs="仿宋" w:hint="eastAsia"/>
            <w:lang w:eastAsia="zh-CN"/>
          </w:rPr>
          <w:t>(四)、土建工程建设指标</w:t>
        </w:r>
        <w:r>
          <w:tab/>
        </w:r>
        <w:r>
          <w:fldChar w:fldCharType="begin"/>
        </w:r>
        <w:r>
          <w:instrText xml:space="preserve"> PAGEREF _Toc13487 \h </w:instrText>
        </w:r>
        <w:r>
          <w:fldChar w:fldCharType="separate"/>
        </w:r>
        <w:r>
          <w:t>14</w:t>
        </w:r>
        <w:r>
          <w:fldChar w:fldCharType="end"/>
        </w:r>
      </w:hyperlink>
    </w:p>
    <w:p>
      <w:pPr>
        <w:pStyle w:val="TOC1"/>
        <w:tabs>
          <w:tab w:val="right" w:leader="dot" w:pos="8306"/>
        </w:tabs>
      </w:pPr>
      <w:hyperlink w:anchor="_Toc12504" w:history="1">
        <w:r>
          <w:rPr>
            <w:rFonts w:ascii="仿宋" w:eastAsia="仿宋" w:hAnsi="仿宋" w:cs="仿宋" w:hint="eastAsia"/>
            <w:lang w:eastAsia="zh-CN"/>
          </w:rPr>
          <w:t>五、电气化铁路架空导线项目绩效评估</w:t>
        </w:r>
        <w:r>
          <w:tab/>
        </w:r>
        <w:r>
          <w:fldChar w:fldCharType="begin"/>
        </w:r>
        <w:r>
          <w:instrText xml:space="preserve"> PAGEREF _Toc12504 \h </w:instrText>
        </w:r>
        <w:r>
          <w:fldChar w:fldCharType="separate"/>
        </w:r>
        <w:r>
          <w:t>14</w:t>
        </w:r>
        <w:r>
          <w:fldChar w:fldCharType="end"/>
        </w:r>
      </w:hyperlink>
    </w:p>
    <w:p>
      <w:pPr>
        <w:pStyle w:val="TOC2"/>
        <w:tabs>
          <w:tab w:val="right" w:leader="dot" w:pos="8306"/>
        </w:tabs>
      </w:pPr>
      <w:hyperlink w:anchor="_Toc8804" w:history="1">
        <w:r>
          <w:rPr>
            <w:rFonts w:ascii="仿宋" w:eastAsia="仿宋" w:hAnsi="仿宋" w:cs="仿宋" w:hint="eastAsia"/>
            <w:lang w:eastAsia="zh-CN"/>
          </w:rPr>
          <w:t>(一)、绩效评估指标</w:t>
        </w:r>
        <w:r>
          <w:tab/>
        </w:r>
        <w:r>
          <w:fldChar w:fldCharType="begin"/>
        </w:r>
        <w:r>
          <w:instrText xml:space="preserve"> PAGEREF _Toc8804 \h </w:instrText>
        </w:r>
        <w:r>
          <w:fldChar w:fldCharType="separate"/>
        </w:r>
        <w:r>
          <w:t>14</w:t>
        </w:r>
        <w:r>
          <w:fldChar w:fldCharType="end"/>
        </w:r>
      </w:hyperlink>
    </w:p>
    <w:p>
      <w:pPr>
        <w:pStyle w:val="TOC2"/>
        <w:tabs>
          <w:tab w:val="right" w:leader="dot" w:pos="8306"/>
        </w:tabs>
      </w:pPr>
      <w:hyperlink w:anchor="_Toc15258" w:history="1">
        <w:r>
          <w:rPr>
            <w:rFonts w:ascii="仿宋" w:eastAsia="仿宋" w:hAnsi="仿宋" w:cs="仿宋" w:hint="eastAsia"/>
            <w:lang w:eastAsia="zh-CN"/>
          </w:rPr>
          <w:t>(二)、绩效评估方法</w:t>
        </w:r>
        <w:r>
          <w:tab/>
        </w:r>
        <w:r>
          <w:fldChar w:fldCharType="begin"/>
        </w:r>
        <w:r>
          <w:instrText xml:space="preserve"> PAGEREF _Toc15258 \h </w:instrText>
        </w:r>
        <w:r>
          <w:fldChar w:fldCharType="separate"/>
        </w:r>
        <w:r>
          <w:t>15</w:t>
        </w:r>
        <w:r>
          <w:fldChar w:fldCharType="end"/>
        </w:r>
      </w:hyperlink>
    </w:p>
    <w:p>
      <w:pPr>
        <w:pStyle w:val="TOC2"/>
        <w:tabs>
          <w:tab w:val="right" w:leader="dot" w:pos="8306"/>
        </w:tabs>
      </w:pPr>
      <w:hyperlink w:anchor="_Toc1690" w:history="1">
        <w:r>
          <w:rPr>
            <w:rFonts w:ascii="仿宋" w:eastAsia="仿宋" w:hAnsi="仿宋" w:cs="仿宋" w:hint="eastAsia"/>
            <w:lang w:eastAsia="zh-CN"/>
          </w:rPr>
          <w:t>(三)、绩效评估周期</w:t>
        </w:r>
        <w:r>
          <w:tab/>
        </w:r>
        <w:r>
          <w:fldChar w:fldCharType="begin"/>
        </w:r>
        <w:r>
          <w:instrText xml:space="preserve"> PAGEREF _Toc1690 \h </w:instrText>
        </w:r>
        <w:r>
          <w:fldChar w:fldCharType="separate"/>
        </w:r>
        <w:r>
          <w:t>17</w:t>
        </w:r>
        <w:r>
          <w:fldChar w:fldCharType="end"/>
        </w:r>
      </w:hyperlink>
    </w:p>
    <w:p>
      <w:pPr>
        <w:pStyle w:val="TOC1"/>
        <w:tabs>
          <w:tab w:val="right" w:leader="dot" w:pos="8306"/>
        </w:tabs>
      </w:pPr>
      <w:hyperlink w:anchor="_Toc294" w:history="1">
        <w:r>
          <w:rPr>
            <w:rFonts w:ascii="仿宋" w:eastAsia="仿宋" w:hAnsi="仿宋" w:cs="仿宋" w:hint="eastAsia"/>
            <w:lang w:eastAsia="zh-CN"/>
          </w:rPr>
          <w:t>六、电气化铁路架空导线项目选址可行性分析</w:t>
        </w:r>
        <w:r>
          <w:tab/>
        </w:r>
        <w:r>
          <w:fldChar w:fldCharType="begin"/>
        </w:r>
        <w:r>
          <w:instrText xml:space="preserve"> PAGEREF _Toc294 \h </w:instrText>
        </w:r>
        <w:r>
          <w:fldChar w:fldCharType="separate"/>
        </w:r>
        <w:r>
          <w:t>18</w:t>
        </w:r>
        <w:r>
          <w:fldChar w:fldCharType="end"/>
        </w:r>
      </w:hyperlink>
    </w:p>
    <w:p>
      <w:pPr>
        <w:pStyle w:val="TOC2"/>
        <w:tabs>
          <w:tab w:val="right" w:leader="dot" w:pos="8306"/>
        </w:tabs>
      </w:pPr>
      <w:hyperlink w:anchor="_Toc24716" w:history="1">
        <w:r>
          <w:rPr>
            <w:rFonts w:ascii="仿宋" w:eastAsia="仿宋" w:hAnsi="仿宋" w:cs="仿宋" w:hint="eastAsia"/>
            <w:lang w:eastAsia="zh-CN"/>
          </w:rPr>
          <w:t>(一)、电气化铁路架空导线项目选址</w:t>
        </w:r>
        <w:r>
          <w:tab/>
        </w:r>
        <w:r>
          <w:fldChar w:fldCharType="begin"/>
        </w:r>
        <w:r>
          <w:instrText xml:space="preserve"> PAGEREF _Toc24716 \h </w:instrText>
        </w:r>
        <w:r>
          <w:fldChar w:fldCharType="separate"/>
        </w:r>
        <w:r>
          <w:t>18</w:t>
        </w:r>
        <w:r>
          <w:fldChar w:fldCharType="end"/>
        </w:r>
      </w:hyperlink>
    </w:p>
    <w:p>
      <w:pPr>
        <w:pStyle w:val="TOC2"/>
        <w:tabs>
          <w:tab w:val="right" w:leader="dot" w:pos="8306"/>
        </w:tabs>
      </w:pPr>
      <w:hyperlink w:anchor="_Toc28715" w:history="1">
        <w:r>
          <w:rPr>
            <w:rFonts w:ascii="仿宋" w:eastAsia="仿宋" w:hAnsi="仿宋" w:cs="仿宋" w:hint="eastAsia"/>
            <w:lang w:eastAsia="zh-CN"/>
          </w:rPr>
          <w:t>(二)、用地控制指标</w:t>
        </w:r>
        <w:r>
          <w:tab/>
        </w:r>
        <w:r>
          <w:fldChar w:fldCharType="begin"/>
        </w:r>
        <w:r>
          <w:instrText xml:space="preserve"> PAGEREF _Toc28715 \h </w:instrText>
        </w:r>
        <w:r>
          <w:fldChar w:fldCharType="separate"/>
        </w:r>
        <w:r>
          <w:t>18</w:t>
        </w:r>
        <w:r>
          <w:fldChar w:fldCharType="end"/>
        </w:r>
      </w:hyperlink>
    </w:p>
    <w:p>
      <w:pPr>
        <w:pStyle w:val="TOC2"/>
        <w:tabs>
          <w:tab w:val="right" w:leader="dot" w:pos="8306"/>
        </w:tabs>
      </w:pPr>
      <w:hyperlink w:anchor="_Toc9992" w:history="1">
        <w:r>
          <w:rPr>
            <w:rFonts w:ascii="仿宋" w:eastAsia="仿宋" w:hAnsi="仿宋" w:cs="仿宋" w:hint="eastAsia"/>
            <w:lang w:eastAsia="zh-CN"/>
          </w:rPr>
          <w:t>(三)、节约用地措施</w:t>
        </w:r>
        <w:r>
          <w:tab/>
        </w:r>
        <w:r>
          <w:fldChar w:fldCharType="begin"/>
        </w:r>
        <w:r>
          <w:instrText xml:space="preserve"> PAGEREF _Toc9992 \h </w:instrText>
        </w:r>
        <w:r>
          <w:fldChar w:fldCharType="separate"/>
        </w:r>
        <w:r>
          <w:t>20</w:t>
        </w:r>
        <w:r>
          <w:fldChar w:fldCharType="end"/>
        </w:r>
      </w:hyperlink>
    </w:p>
    <w:p>
      <w:pPr>
        <w:pStyle w:val="TOC2"/>
        <w:tabs>
          <w:tab w:val="right" w:leader="dot" w:pos="8306"/>
        </w:tabs>
      </w:pPr>
      <w:hyperlink w:anchor="_Toc17332" w:history="1">
        <w:r>
          <w:rPr>
            <w:rFonts w:ascii="仿宋" w:eastAsia="仿宋" w:hAnsi="仿宋" w:cs="仿宋" w:hint="eastAsia"/>
            <w:lang w:eastAsia="zh-CN"/>
          </w:rPr>
          <w:t>(四)、总图布置方案</w:t>
        </w:r>
        <w:r>
          <w:tab/>
        </w:r>
        <w:r>
          <w:fldChar w:fldCharType="begin"/>
        </w:r>
        <w:r>
          <w:instrText xml:space="preserve"> PAGEREF _Toc17332 \h </w:instrText>
        </w:r>
        <w:r>
          <w:fldChar w:fldCharType="separate"/>
        </w:r>
        <w:r>
          <w:t>21</w:t>
        </w:r>
        <w:r>
          <w:fldChar w:fldCharType="end"/>
        </w:r>
      </w:hyperlink>
    </w:p>
    <w:p>
      <w:pPr>
        <w:pStyle w:val="TOC2"/>
        <w:tabs>
          <w:tab w:val="right" w:leader="dot" w:pos="8306"/>
        </w:tabs>
      </w:pPr>
      <w:hyperlink w:anchor="_Toc4760" w:history="1">
        <w:r>
          <w:rPr>
            <w:rFonts w:ascii="仿宋" w:eastAsia="仿宋" w:hAnsi="仿宋" w:cs="仿宋" w:hint="eastAsia"/>
            <w:lang w:eastAsia="zh-CN"/>
          </w:rPr>
          <w:t>(五)、选址综合评价</w:t>
        </w:r>
        <w:r>
          <w:tab/>
        </w:r>
        <w:r>
          <w:fldChar w:fldCharType="begin"/>
        </w:r>
        <w:r>
          <w:instrText xml:space="preserve"> PAGEREF _Toc4760 \h </w:instrText>
        </w:r>
        <w:r>
          <w:fldChar w:fldCharType="separate"/>
        </w:r>
        <w:r>
          <w:t>22</w:t>
        </w:r>
        <w:r>
          <w:fldChar w:fldCharType="end"/>
        </w:r>
      </w:hyperlink>
    </w:p>
    <w:p>
      <w:pPr>
        <w:pStyle w:val="TOC1"/>
        <w:tabs>
          <w:tab w:val="right" w:leader="dot" w:pos="8306"/>
        </w:tabs>
      </w:pPr>
      <w:hyperlink w:anchor="_Toc15650" w:history="1">
        <w:r>
          <w:rPr>
            <w:rFonts w:ascii="仿宋" w:eastAsia="仿宋" w:hAnsi="仿宋" w:cs="仿宋" w:hint="eastAsia"/>
            <w:lang w:eastAsia="zh-CN"/>
          </w:rPr>
          <w:t>七、电气化铁路架空导线项目人力资源管理</w:t>
        </w:r>
        <w:r>
          <w:tab/>
        </w:r>
        <w:r>
          <w:fldChar w:fldCharType="begin"/>
        </w:r>
        <w:r>
          <w:instrText xml:space="preserve"> PAGEREF _Toc15650 \h </w:instrText>
        </w:r>
        <w:r>
          <w:fldChar w:fldCharType="separate"/>
        </w:r>
        <w:r>
          <w:t>23</w:t>
        </w:r>
        <w:r>
          <w:fldChar w:fldCharType="end"/>
        </w:r>
      </w:hyperlink>
    </w:p>
    <w:p>
      <w:pPr>
        <w:pStyle w:val="TOC2"/>
        <w:tabs>
          <w:tab w:val="right" w:leader="dot" w:pos="8306"/>
        </w:tabs>
      </w:pPr>
      <w:hyperlink w:anchor="_Toc9746" w:history="1">
        <w:r>
          <w:rPr>
            <w:rFonts w:ascii="仿宋" w:eastAsia="仿宋" w:hAnsi="仿宋" w:cs="仿宋" w:hint="eastAsia"/>
            <w:lang w:eastAsia="zh-CN"/>
          </w:rPr>
          <w:t>(一)、建立健全的预算管理制度</w:t>
        </w:r>
        <w:r>
          <w:tab/>
        </w:r>
        <w:r>
          <w:fldChar w:fldCharType="begin"/>
        </w:r>
        <w:r>
          <w:instrText xml:space="preserve"> PAGEREF _Toc9746 \h </w:instrText>
        </w:r>
        <w:r>
          <w:fldChar w:fldCharType="separate"/>
        </w:r>
        <w:r>
          <w:t>23</w:t>
        </w:r>
        <w:r>
          <w:fldChar w:fldCharType="end"/>
        </w:r>
      </w:hyperlink>
    </w:p>
    <w:p>
      <w:pPr>
        <w:pStyle w:val="TOC2"/>
        <w:tabs>
          <w:tab w:val="right" w:leader="dot" w:pos="8306"/>
        </w:tabs>
      </w:pPr>
      <w:hyperlink w:anchor="_Toc26375" w:history="1">
        <w:r>
          <w:rPr>
            <w:rFonts w:ascii="仿宋" w:eastAsia="仿宋" w:hAnsi="仿宋" w:cs="仿宋" w:hint="eastAsia"/>
            <w:lang w:eastAsia="zh-CN"/>
          </w:rPr>
          <w:t>(二)、加强资金流动监控</w:t>
        </w:r>
        <w:r>
          <w:tab/>
        </w:r>
        <w:r>
          <w:fldChar w:fldCharType="begin"/>
        </w:r>
        <w:r>
          <w:instrText xml:space="preserve"> PAGEREF _Toc26375 \h </w:instrText>
        </w:r>
        <w:r>
          <w:fldChar w:fldCharType="separate"/>
        </w:r>
        <w:r>
          <w:t>25</w:t>
        </w:r>
        <w:r>
          <w:fldChar w:fldCharType="end"/>
        </w:r>
      </w:hyperlink>
    </w:p>
    <w:p>
      <w:pPr>
        <w:pStyle w:val="TOC2"/>
        <w:tabs>
          <w:tab w:val="right" w:leader="dot" w:pos="8306"/>
        </w:tabs>
      </w:pPr>
      <w:hyperlink w:anchor="_Toc20621" w:history="1">
        <w:r>
          <w:rPr>
            <w:rFonts w:ascii="仿宋" w:eastAsia="仿宋" w:hAnsi="仿宋" w:cs="仿宋" w:hint="eastAsia"/>
            <w:lang w:eastAsia="zh-CN"/>
          </w:rPr>
          <w:t>(三)、制定完善的风险控制机制</w:t>
        </w:r>
        <w:r>
          <w:tab/>
        </w:r>
        <w:r>
          <w:fldChar w:fldCharType="begin"/>
        </w:r>
        <w:r>
          <w:instrText xml:space="preserve"> PAGEREF _Toc20621 \h </w:instrText>
        </w:r>
        <w:r>
          <w:fldChar w:fldCharType="separate"/>
        </w:r>
        <w:r>
          <w:t>26</w:t>
        </w:r>
        <w:r>
          <w:fldChar w:fldCharType="end"/>
        </w:r>
      </w:hyperlink>
    </w:p>
    <w:p>
      <w:pPr>
        <w:pStyle w:val="TOC2"/>
        <w:tabs>
          <w:tab w:val="right" w:leader="dot" w:pos="8306"/>
        </w:tabs>
      </w:pPr>
      <w:hyperlink w:anchor="_Toc28608" w:history="1">
        <w:r>
          <w:rPr>
            <w:rFonts w:ascii="仿宋" w:eastAsia="仿宋" w:hAnsi="仿宋" w:cs="仿宋" w:hint="eastAsia"/>
            <w:lang w:eastAsia="zh-CN"/>
          </w:rPr>
          <w:t>(四)、优化成本管理</w:t>
        </w:r>
        <w:r>
          <w:tab/>
        </w:r>
        <w:r>
          <w:fldChar w:fldCharType="begin"/>
        </w:r>
        <w:r>
          <w:instrText xml:space="preserve"> PAGEREF _Toc28608 \h </w:instrText>
        </w:r>
        <w:r>
          <w:fldChar w:fldCharType="separate"/>
        </w:r>
        <w:r>
          <w:t>28</w:t>
        </w:r>
        <w:r>
          <w:fldChar w:fldCharType="end"/>
        </w:r>
      </w:hyperlink>
    </w:p>
    <w:p>
      <w:pPr>
        <w:pStyle w:val="TOC1"/>
        <w:tabs>
          <w:tab w:val="right" w:leader="dot" w:pos="8306"/>
        </w:tabs>
      </w:pPr>
      <w:hyperlink w:anchor="_Toc7174" w:history="1">
        <w:r>
          <w:rPr>
            <w:rFonts w:ascii="仿宋" w:eastAsia="仿宋" w:hAnsi="仿宋" w:cs="仿宋" w:hint="eastAsia"/>
            <w:lang w:eastAsia="zh-CN"/>
          </w:rPr>
          <w:t>八、电气化铁路架空导线项目风险管理</w:t>
        </w:r>
        <w:r>
          <w:tab/>
        </w:r>
        <w:r>
          <w:fldChar w:fldCharType="begin"/>
        </w:r>
        <w:r>
          <w:instrText xml:space="preserve"> PAGEREF _Toc7174 \h </w:instrText>
        </w:r>
        <w:r>
          <w:fldChar w:fldCharType="separate"/>
        </w:r>
        <w:r>
          <w:t>29</w:t>
        </w:r>
        <w:r>
          <w:fldChar w:fldCharType="end"/>
        </w:r>
      </w:hyperlink>
    </w:p>
    <w:p>
      <w:pPr>
        <w:pStyle w:val="TOC2"/>
        <w:tabs>
          <w:tab w:val="right" w:leader="dot" w:pos="8306"/>
        </w:tabs>
      </w:pPr>
      <w:hyperlink w:anchor="_Toc25092" w:history="1">
        <w:r>
          <w:rPr>
            <w:rFonts w:ascii="仿宋" w:eastAsia="仿宋" w:hAnsi="仿宋" w:cs="仿宋" w:hint="eastAsia"/>
            <w:lang w:eastAsia="zh-CN"/>
          </w:rPr>
          <w:t>(一)、风险识别与评估</w:t>
        </w:r>
        <w:r>
          <w:tab/>
        </w:r>
        <w:r>
          <w:fldChar w:fldCharType="begin"/>
        </w:r>
        <w:r>
          <w:instrText xml:space="preserve"> PAGEREF _Toc25092 \h </w:instrText>
        </w:r>
        <w:r>
          <w:fldChar w:fldCharType="separate"/>
        </w:r>
        <w:r>
          <w:t>29</w:t>
        </w:r>
        <w:r>
          <w:fldChar w:fldCharType="end"/>
        </w:r>
      </w:hyperlink>
    </w:p>
    <w:p>
      <w:pPr>
        <w:pStyle w:val="TOC2"/>
        <w:tabs>
          <w:tab w:val="right" w:leader="dot" w:pos="8306"/>
        </w:tabs>
      </w:pPr>
      <w:hyperlink w:anchor="_Toc13894" w:history="1">
        <w:r>
          <w:rPr>
            <w:rFonts w:ascii="仿宋" w:eastAsia="仿宋" w:hAnsi="仿宋" w:cs="仿宋" w:hint="eastAsia"/>
            <w:lang w:eastAsia="zh-CN"/>
          </w:rPr>
          <w:t>(二)、风险应对策略</w:t>
        </w:r>
        <w:r>
          <w:tab/>
        </w:r>
        <w:r>
          <w:fldChar w:fldCharType="begin"/>
        </w:r>
        <w:r>
          <w:instrText xml:space="preserve"> PAGEREF _Toc13894 \h </w:instrText>
        </w:r>
        <w:r>
          <w:fldChar w:fldCharType="separate"/>
        </w:r>
        <w:r>
          <w:t>30</w:t>
        </w:r>
        <w:r>
          <w:fldChar w:fldCharType="end"/>
        </w:r>
      </w:hyperlink>
    </w:p>
    <w:p>
      <w:pPr>
        <w:pStyle w:val="TOC2"/>
        <w:tabs>
          <w:tab w:val="right" w:leader="dot" w:pos="8306"/>
        </w:tabs>
      </w:pPr>
      <w:hyperlink w:anchor="_Toc29377" w:history="1">
        <w:r>
          <w:rPr>
            <w:rFonts w:ascii="仿宋" w:eastAsia="仿宋" w:hAnsi="仿宋" w:cs="仿宋" w:hint="eastAsia"/>
            <w:lang w:eastAsia="zh-CN"/>
          </w:rPr>
          <w:t>(三)、风险监控与控制</w:t>
        </w:r>
        <w:r>
          <w:tab/>
        </w:r>
        <w:r>
          <w:fldChar w:fldCharType="begin"/>
        </w:r>
        <w:r>
          <w:instrText xml:space="preserve"> PAGEREF _Toc29377 \h </w:instrText>
        </w:r>
        <w:r>
          <w:fldChar w:fldCharType="separate"/>
        </w:r>
        <w:r>
          <w:t>32</w:t>
        </w:r>
        <w:r>
          <w:fldChar w:fldCharType="end"/>
        </w:r>
      </w:hyperlink>
    </w:p>
    <w:p>
      <w:pPr>
        <w:pStyle w:val="TOC1"/>
        <w:tabs>
          <w:tab w:val="right" w:leader="dot" w:pos="8306"/>
        </w:tabs>
      </w:pPr>
      <w:hyperlink w:anchor="_Toc19899" w:history="1">
        <w:r>
          <w:rPr>
            <w:rFonts w:ascii="仿宋" w:eastAsia="仿宋" w:hAnsi="仿宋" w:cs="仿宋" w:hint="eastAsia"/>
            <w:lang w:eastAsia="zh-CN"/>
          </w:rPr>
          <w:t>九、生产安全保护</w:t>
        </w:r>
        <w:r>
          <w:tab/>
        </w:r>
        <w:r>
          <w:fldChar w:fldCharType="begin"/>
        </w:r>
        <w:r>
          <w:instrText xml:space="preserve"> PAGEREF _Toc19899 \h </w:instrText>
        </w:r>
        <w:r>
          <w:fldChar w:fldCharType="separate"/>
        </w:r>
        <w:r>
          <w:t>33</w:t>
        </w:r>
        <w:r>
          <w:fldChar w:fldCharType="end"/>
        </w:r>
      </w:hyperlink>
    </w:p>
    <w:p>
      <w:pPr>
        <w:pStyle w:val="TOC2"/>
        <w:tabs>
          <w:tab w:val="right" w:leader="dot" w:pos="8306"/>
        </w:tabs>
      </w:pPr>
      <w:hyperlink w:anchor="_Toc5882" w:history="1">
        <w:r>
          <w:rPr>
            <w:rFonts w:ascii="仿宋" w:eastAsia="仿宋" w:hAnsi="仿宋" w:cs="仿宋" w:hint="eastAsia"/>
            <w:lang w:eastAsia="zh-CN"/>
          </w:rPr>
          <w:t>(一)、消防安全</w:t>
        </w:r>
        <w:r>
          <w:tab/>
        </w:r>
        <w:r>
          <w:fldChar w:fldCharType="begin"/>
        </w:r>
        <w:r>
          <w:instrText xml:space="preserve"> PAGEREF _Toc5882 \h </w:instrText>
        </w:r>
        <w:r>
          <w:fldChar w:fldCharType="separate"/>
        </w:r>
        <w:r>
          <w:t>33</w:t>
        </w:r>
        <w:r>
          <w:fldChar w:fldCharType="end"/>
        </w:r>
      </w:hyperlink>
    </w:p>
    <w:p>
      <w:pPr>
        <w:pStyle w:val="TOC2"/>
        <w:tabs>
          <w:tab w:val="right" w:leader="dot" w:pos="8306"/>
        </w:tabs>
      </w:pPr>
      <w:hyperlink w:anchor="_Toc19049" w:history="1">
        <w:r>
          <w:rPr>
            <w:rFonts w:ascii="仿宋" w:eastAsia="仿宋" w:hAnsi="仿宋" w:cs="仿宋" w:hint="eastAsia"/>
            <w:lang w:eastAsia="zh-CN"/>
          </w:rPr>
          <w:t>(二)、防火防爆总图布置措施</w:t>
        </w:r>
        <w:r>
          <w:tab/>
        </w:r>
        <w:r>
          <w:fldChar w:fldCharType="begin"/>
        </w:r>
        <w:r>
          <w:instrText xml:space="preserve"> PAGEREF _Toc19049 \h </w:instrText>
        </w:r>
        <w:r>
          <w:fldChar w:fldCharType="separate"/>
        </w:r>
        <w:r>
          <w:t>35</w:t>
        </w:r>
        <w:r>
          <w:fldChar w:fldCharType="end"/>
        </w:r>
      </w:hyperlink>
    </w:p>
    <w:p>
      <w:pPr>
        <w:pStyle w:val="TOC2"/>
        <w:tabs>
          <w:tab w:val="right" w:leader="dot" w:pos="8306"/>
        </w:tabs>
      </w:pPr>
      <w:hyperlink w:anchor="_Toc27015" w:history="1">
        <w:r>
          <w:rPr>
            <w:rFonts w:ascii="仿宋" w:eastAsia="仿宋" w:hAnsi="仿宋" w:cs="仿宋" w:hint="eastAsia"/>
            <w:lang w:eastAsia="zh-CN"/>
          </w:rPr>
          <w:t>(三)、自然灾害防范措施</w:t>
        </w:r>
        <w:r>
          <w:tab/>
        </w:r>
        <w:r>
          <w:fldChar w:fldCharType="begin"/>
        </w:r>
        <w:r>
          <w:instrText xml:space="preserve"> PAGEREF _Toc27015 \h </w:instrText>
        </w:r>
        <w:r>
          <w:fldChar w:fldCharType="separate"/>
        </w:r>
        <w:r>
          <w:t>36</w:t>
        </w:r>
        <w:r>
          <w:fldChar w:fldCharType="end"/>
        </w:r>
      </w:hyperlink>
    </w:p>
    <w:p>
      <w:pPr>
        <w:pStyle w:val="TOC2"/>
        <w:tabs>
          <w:tab w:val="right" w:leader="dot" w:pos="8306"/>
        </w:tabs>
      </w:pPr>
      <w:hyperlink w:anchor="_Toc27425" w:history="1">
        <w:r>
          <w:rPr>
            <w:rFonts w:ascii="仿宋" w:eastAsia="仿宋" w:hAnsi="仿宋" w:cs="仿宋" w:hint="eastAsia"/>
            <w:lang w:eastAsia="zh-CN"/>
          </w:rPr>
          <w:t>(四)、安全色及安全标志使用要求</w:t>
        </w:r>
        <w:r>
          <w:tab/>
        </w:r>
        <w:r>
          <w:fldChar w:fldCharType="begin"/>
        </w:r>
        <w:r>
          <w:instrText xml:space="preserve"> PAGEREF _Toc27425 \h </w:instrText>
        </w:r>
        <w:r>
          <w:fldChar w:fldCharType="separate"/>
        </w:r>
        <w:r>
          <w:t>37</w:t>
        </w:r>
        <w:r>
          <w:fldChar w:fldCharType="end"/>
        </w:r>
      </w:hyperlink>
    </w:p>
    <w:p>
      <w:pPr>
        <w:pStyle w:val="TOC2"/>
        <w:tabs>
          <w:tab w:val="right" w:leader="dot" w:pos="8306"/>
        </w:tabs>
      </w:pPr>
      <w:hyperlink w:anchor="_Toc26595" w:history="1">
        <w:r>
          <w:rPr>
            <w:rFonts w:ascii="仿宋" w:eastAsia="仿宋" w:hAnsi="仿宋" w:cs="仿宋" w:hint="eastAsia"/>
            <w:lang w:eastAsia="zh-CN"/>
          </w:rPr>
          <w:t>(五)、防尘防毒措施</w:t>
        </w:r>
        <w:r>
          <w:tab/>
        </w:r>
        <w:r>
          <w:fldChar w:fldCharType="begin"/>
        </w:r>
        <w:r>
          <w:instrText xml:space="preserve"> PAGEREF _Toc26595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89" w:history="1">
        <w:r>
          <w:rPr>
            <w:rFonts w:ascii="仿宋" w:eastAsia="仿宋" w:hAnsi="仿宋" w:cs="仿宋" w:hint="eastAsia"/>
            <w:lang w:eastAsia="zh-CN"/>
          </w:rPr>
          <w:t>(六)、防静电、触电防护及防雷措施</w:t>
        </w:r>
        <w:r>
          <w:tab/>
        </w:r>
        <w:r>
          <w:fldChar w:fldCharType="begin"/>
        </w:r>
        <w:r>
          <w:instrText xml:space="preserve"> PAGEREF _Toc20889 \h </w:instrText>
        </w:r>
        <w:r>
          <w:fldChar w:fldCharType="separate"/>
        </w:r>
        <w:r>
          <w:t>39</w:t>
        </w:r>
        <w:r>
          <w:fldChar w:fldCharType="end"/>
        </w:r>
      </w:hyperlink>
    </w:p>
    <w:p>
      <w:pPr>
        <w:pStyle w:val="TOC2"/>
        <w:tabs>
          <w:tab w:val="right" w:leader="dot" w:pos="8306"/>
        </w:tabs>
      </w:pPr>
      <w:hyperlink w:anchor="_Toc1652" w:history="1">
        <w:r>
          <w:rPr>
            <w:rFonts w:ascii="仿宋" w:eastAsia="仿宋" w:hAnsi="仿宋" w:cs="仿宋" w:hint="eastAsia"/>
            <w:lang w:eastAsia="zh-CN"/>
          </w:rPr>
          <w:t>(七)、机械设备安全保障措施</w:t>
        </w:r>
        <w:r>
          <w:tab/>
        </w:r>
        <w:r>
          <w:fldChar w:fldCharType="begin"/>
        </w:r>
        <w:r>
          <w:instrText xml:space="preserve"> PAGEREF _Toc1652 \h </w:instrText>
        </w:r>
        <w:r>
          <w:fldChar w:fldCharType="separate"/>
        </w:r>
        <w:r>
          <w:t>40</w:t>
        </w:r>
        <w:r>
          <w:fldChar w:fldCharType="end"/>
        </w:r>
      </w:hyperlink>
    </w:p>
    <w:p>
      <w:pPr>
        <w:pStyle w:val="TOC1"/>
        <w:tabs>
          <w:tab w:val="right" w:leader="dot" w:pos="8306"/>
        </w:tabs>
      </w:pPr>
      <w:hyperlink w:anchor="_Toc7196" w:history="1">
        <w:r>
          <w:rPr>
            <w:rFonts w:ascii="仿宋" w:eastAsia="仿宋" w:hAnsi="仿宋" w:cs="仿宋" w:hint="eastAsia"/>
            <w:lang w:eastAsia="zh-CN"/>
          </w:rPr>
          <w:t>十、电气化铁路架空导线项目财务管理</w:t>
        </w:r>
        <w:r>
          <w:tab/>
        </w:r>
        <w:r>
          <w:fldChar w:fldCharType="begin"/>
        </w:r>
        <w:r>
          <w:instrText xml:space="preserve"> PAGEREF _Toc7196 \h </w:instrText>
        </w:r>
        <w:r>
          <w:fldChar w:fldCharType="separate"/>
        </w:r>
        <w:r>
          <w:t>42</w:t>
        </w:r>
        <w:r>
          <w:fldChar w:fldCharType="end"/>
        </w:r>
      </w:hyperlink>
    </w:p>
    <w:p>
      <w:pPr>
        <w:pStyle w:val="TOC2"/>
        <w:tabs>
          <w:tab w:val="right" w:leader="dot" w:pos="8306"/>
        </w:tabs>
      </w:pPr>
      <w:hyperlink w:anchor="_Toc24551" w:history="1">
        <w:r>
          <w:rPr>
            <w:rFonts w:ascii="仿宋" w:eastAsia="仿宋" w:hAnsi="仿宋" w:cs="仿宋" w:hint="eastAsia"/>
            <w:lang w:eastAsia="zh-CN"/>
          </w:rPr>
          <w:t>(一)、资金需求大</w:t>
        </w:r>
        <w:r>
          <w:tab/>
        </w:r>
        <w:r>
          <w:fldChar w:fldCharType="begin"/>
        </w:r>
        <w:r>
          <w:instrText xml:space="preserve"> PAGEREF _Toc24551 \h </w:instrText>
        </w:r>
        <w:r>
          <w:fldChar w:fldCharType="separate"/>
        </w:r>
        <w:r>
          <w:t>42</w:t>
        </w:r>
        <w:r>
          <w:fldChar w:fldCharType="end"/>
        </w:r>
      </w:hyperlink>
    </w:p>
    <w:p>
      <w:pPr>
        <w:pStyle w:val="TOC2"/>
        <w:tabs>
          <w:tab w:val="right" w:leader="dot" w:pos="8306"/>
        </w:tabs>
      </w:pPr>
      <w:hyperlink w:anchor="_Toc25069" w:history="1">
        <w:r>
          <w:rPr>
            <w:rFonts w:ascii="仿宋" w:eastAsia="仿宋" w:hAnsi="仿宋" w:cs="仿宋" w:hint="eastAsia"/>
            <w:lang w:eastAsia="zh-CN"/>
          </w:rPr>
          <w:t>(二)、研发周期长</w:t>
        </w:r>
        <w:r>
          <w:tab/>
        </w:r>
        <w:r>
          <w:fldChar w:fldCharType="begin"/>
        </w:r>
        <w:r>
          <w:instrText xml:space="preserve"> PAGEREF _Toc25069 \h </w:instrText>
        </w:r>
        <w:r>
          <w:fldChar w:fldCharType="separate"/>
        </w:r>
        <w:r>
          <w:t>43</w:t>
        </w:r>
        <w:r>
          <w:fldChar w:fldCharType="end"/>
        </w:r>
      </w:hyperlink>
    </w:p>
    <w:p>
      <w:pPr>
        <w:pStyle w:val="TOC2"/>
        <w:tabs>
          <w:tab w:val="right" w:leader="dot" w:pos="8306"/>
        </w:tabs>
      </w:pPr>
      <w:hyperlink w:anchor="_Toc8344" w:history="1">
        <w:r>
          <w:rPr>
            <w:rFonts w:ascii="仿宋" w:eastAsia="仿宋" w:hAnsi="仿宋" w:cs="仿宋" w:hint="eastAsia"/>
            <w:lang w:eastAsia="zh-CN"/>
          </w:rPr>
          <w:t>(三)、市场风险大</w:t>
        </w:r>
        <w:r>
          <w:tab/>
        </w:r>
        <w:r>
          <w:fldChar w:fldCharType="begin"/>
        </w:r>
        <w:r>
          <w:instrText xml:space="preserve"> PAGEREF _Toc8344 \h </w:instrText>
        </w:r>
        <w:r>
          <w:fldChar w:fldCharType="separate"/>
        </w:r>
        <w:r>
          <w:t>44</w:t>
        </w:r>
        <w:r>
          <w:fldChar w:fldCharType="end"/>
        </w:r>
      </w:hyperlink>
    </w:p>
    <w:p>
      <w:pPr>
        <w:pStyle w:val="TOC2"/>
        <w:tabs>
          <w:tab w:val="right" w:leader="dot" w:pos="8306"/>
        </w:tabs>
      </w:pPr>
      <w:hyperlink w:anchor="_Toc20371" w:history="1">
        <w:r>
          <w:rPr>
            <w:rFonts w:ascii="仿宋" w:eastAsia="仿宋" w:hAnsi="仿宋" w:cs="仿宋" w:hint="eastAsia"/>
            <w:lang w:eastAsia="zh-CN"/>
          </w:rPr>
          <w:t>(四)、利润率高</w:t>
        </w:r>
        <w:r>
          <w:tab/>
        </w:r>
        <w:r>
          <w:fldChar w:fldCharType="begin"/>
        </w:r>
        <w:r>
          <w:instrText xml:space="preserve"> PAGEREF _Toc20371 \h </w:instrText>
        </w:r>
        <w:r>
          <w:fldChar w:fldCharType="separate"/>
        </w:r>
        <w:r>
          <w:t>47</w:t>
        </w:r>
        <w:r>
          <w:fldChar w:fldCharType="end"/>
        </w:r>
      </w:hyperlink>
    </w:p>
    <w:p>
      <w:pPr>
        <w:pStyle w:val="TOC1"/>
        <w:tabs>
          <w:tab w:val="right" w:leader="dot" w:pos="8306"/>
        </w:tabs>
      </w:pPr>
      <w:hyperlink w:anchor="_Toc5666" w:history="1">
        <w:r>
          <w:rPr>
            <w:rFonts w:ascii="仿宋" w:eastAsia="仿宋" w:hAnsi="仿宋" w:cs="仿宋" w:hint="eastAsia"/>
            <w:lang w:eastAsia="zh-CN"/>
          </w:rPr>
          <w:t>十一、电气化铁路架空导线项目经营效益</w:t>
        </w:r>
        <w:r>
          <w:tab/>
        </w:r>
        <w:r>
          <w:fldChar w:fldCharType="begin"/>
        </w:r>
        <w:r>
          <w:instrText xml:space="preserve"> PAGEREF _Toc5666 \h </w:instrText>
        </w:r>
        <w:r>
          <w:fldChar w:fldCharType="separate"/>
        </w:r>
        <w:r>
          <w:t>49</w:t>
        </w:r>
        <w:r>
          <w:fldChar w:fldCharType="end"/>
        </w:r>
      </w:hyperlink>
    </w:p>
    <w:p>
      <w:pPr>
        <w:pStyle w:val="TOC2"/>
        <w:tabs>
          <w:tab w:val="right" w:leader="dot" w:pos="8306"/>
        </w:tabs>
      </w:pPr>
      <w:hyperlink w:anchor="_Toc19105" w:history="1">
        <w:r>
          <w:rPr>
            <w:rFonts w:ascii="仿宋" w:eastAsia="仿宋" w:hAnsi="仿宋" w:cs="仿宋" w:hint="eastAsia"/>
            <w:lang w:eastAsia="zh-CN"/>
          </w:rPr>
          <w:t>(一)、经济评价财务测算</w:t>
        </w:r>
        <w:r>
          <w:tab/>
        </w:r>
        <w:r>
          <w:fldChar w:fldCharType="begin"/>
        </w:r>
        <w:r>
          <w:instrText xml:space="preserve"> PAGEREF _Toc19105 \h </w:instrText>
        </w:r>
        <w:r>
          <w:fldChar w:fldCharType="separate"/>
        </w:r>
        <w:r>
          <w:t>49</w:t>
        </w:r>
        <w:r>
          <w:fldChar w:fldCharType="end"/>
        </w:r>
      </w:hyperlink>
    </w:p>
    <w:p>
      <w:pPr>
        <w:pStyle w:val="TOC2"/>
        <w:tabs>
          <w:tab w:val="right" w:leader="dot" w:pos="8306"/>
        </w:tabs>
      </w:pPr>
      <w:hyperlink w:anchor="_Toc19596" w:history="1">
        <w:r>
          <w:rPr>
            <w:rFonts w:ascii="仿宋" w:eastAsia="仿宋" w:hAnsi="仿宋" w:cs="仿宋" w:hint="eastAsia"/>
            <w:lang w:eastAsia="zh-CN"/>
          </w:rPr>
          <w:t>(二)、电气化铁路架空导线项目盈利能力分析</w:t>
        </w:r>
        <w:r>
          <w:tab/>
        </w:r>
        <w:r>
          <w:fldChar w:fldCharType="begin"/>
        </w:r>
        <w:r>
          <w:instrText xml:space="preserve"> PAGEREF _Toc19596 \h </w:instrText>
        </w:r>
        <w:r>
          <w:fldChar w:fldCharType="separate"/>
        </w:r>
        <w:r>
          <w:t>51</w:t>
        </w:r>
        <w:r>
          <w:fldChar w:fldCharType="end"/>
        </w:r>
      </w:hyperlink>
    </w:p>
    <w:p>
      <w:pPr>
        <w:pStyle w:val="TOC1"/>
        <w:tabs>
          <w:tab w:val="right" w:leader="dot" w:pos="8306"/>
        </w:tabs>
      </w:pPr>
      <w:hyperlink w:anchor="_Toc196" w:history="1">
        <w:r>
          <w:rPr>
            <w:rFonts w:ascii="仿宋" w:eastAsia="仿宋" w:hAnsi="仿宋" w:cs="仿宋" w:hint="eastAsia"/>
            <w:lang w:eastAsia="zh-CN"/>
          </w:rPr>
          <w:t>十二、电气化铁路架空导线项目计划安排</w:t>
        </w:r>
        <w:r>
          <w:tab/>
        </w:r>
        <w:r>
          <w:fldChar w:fldCharType="begin"/>
        </w:r>
        <w:r>
          <w:instrText xml:space="preserve"> PAGEREF _Toc196 \h </w:instrText>
        </w:r>
        <w:r>
          <w:fldChar w:fldCharType="separate"/>
        </w:r>
        <w:r>
          <w:t>51</w:t>
        </w:r>
        <w:r>
          <w:fldChar w:fldCharType="end"/>
        </w:r>
      </w:hyperlink>
    </w:p>
    <w:p>
      <w:pPr>
        <w:pStyle w:val="TOC2"/>
        <w:tabs>
          <w:tab w:val="right" w:leader="dot" w:pos="8306"/>
        </w:tabs>
      </w:pPr>
      <w:hyperlink w:anchor="_Toc11687" w:history="1">
        <w:r>
          <w:rPr>
            <w:rFonts w:ascii="仿宋" w:eastAsia="仿宋" w:hAnsi="仿宋" w:cs="仿宋" w:hint="eastAsia"/>
            <w:lang w:eastAsia="zh-CN"/>
          </w:rPr>
          <w:t>(一)、建设周期</w:t>
        </w:r>
        <w:r>
          <w:tab/>
        </w:r>
        <w:r>
          <w:fldChar w:fldCharType="begin"/>
        </w:r>
        <w:r>
          <w:instrText xml:space="preserve"> PAGEREF _Toc11687 \h </w:instrText>
        </w:r>
        <w:r>
          <w:fldChar w:fldCharType="separate"/>
        </w:r>
        <w:r>
          <w:t>51</w:t>
        </w:r>
        <w:r>
          <w:fldChar w:fldCharType="end"/>
        </w:r>
      </w:hyperlink>
    </w:p>
    <w:p>
      <w:pPr>
        <w:pStyle w:val="TOC2"/>
        <w:tabs>
          <w:tab w:val="right" w:leader="dot" w:pos="8306"/>
        </w:tabs>
      </w:pPr>
      <w:hyperlink w:anchor="_Toc9228" w:history="1">
        <w:r>
          <w:rPr>
            <w:rFonts w:ascii="仿宋" w:eastAsia="仿宋" w:hAnsi="仿宋" w:cs="仿宋" w:hint="eastAsia"/>
            <w:lang w:eastAsia="zh-CN"/>
          </w:rPr>
          <w:t>(二)、建设进度</w:t>
        </w:r>
        <w:r>
          <w:tab/>
        </w:r>
        <w:r>
          <w:fldChar w:fldCharType="begin"/>
        </w:r>
        <w:r>
          <w:instrText xml:space="preserve"> PAGEREF _Toc9228 \h </w:instrText>
        </w:r>
        <w:r>
          <w:fldChar w:fldCharType="separate"/>
        </w:r>
        <w:r>
          <w:t>52</w:t>
        </w:r>
        <w:r>
          <w:fldChar w:fldCharType="end"/>
        </w:r>
      </w:hyperlink>
    </w:p>
    <w:p>
      <w:pPr>
        <w:pStyle w:val="TOC2"/>
        <w:tabs>
          <w:tab w:val="right" w:leader="dot" w:pos="8306"/>
        </w:tabs>
      </w:pPr>
      <w:hyperlink w:anchor="_Toc31901" w:history="1">
        <w:r>
          <w:rPr>
            <w:rFonts w:ascii="仿宋" w:eastAsia="仿宋" w:hAnsi="仿宋" w:cs="仿宋" w:hint="eastAsia"/>
            <w:lang w:eastAsia="zh-CN"/>
          </w:rPr>
          <w:t>(三)、进度安排注意事项</w:t>
        </w:r>
        <w:r>
          <w:tab/>
        </w:r>
        <w:r>
          <w:fldChar w:fldCharType="begin"/>
        </w:r>
        <w:r>
          <w:instrText xml:space="preserve"> PAGEREF _Toc31901 \h </w:instrText>
        </w:r>
        <w:r>
          <w:fldChar w:fldCharType="separate"/>
        </w:r>
        <w:r>
          <w:t>53</w:t>
        </w:r>
        <w:r>
          <w:fldChar w:fldCharType="end"/>
        </w:r>
      </w:hyperlink>
    </w:p>
    <w:p>
      <w:pPr>
        <w:pStyle w:val="TOC2"/>
        <w:tabs>
          <w:tab w:val="right" w:leader="dot" w:pos="8306"/>
        </w:tabs>
      </w:pPr>
      <w:hyperlink w:anchor="_Toc26330" w:history="1">
        <w:r>
          <w:rPr>
            <w:rFonts w:ascii="仿宋" w:eastAsia="仿宋" w:hAnsi="仿宋" w:cs="仿宋" w:hint="eastAsia"/>
            <w:lang w:eastAsia="zh-CN"/>
          </w:rPr>
          <w:t>(四)、人力资源配置</w:t>
        </w:r>
        <w:r>
          <w:tab/>
        </w:r>
        <w:r>
          <w:fldChar w:fldCharType="begin"/>
        </w:r>
        <w:r>
          <w:instrText xml:space="preserve"> PAGEREF _Toc26330 \h </w:instrText>
        </w:r>
        <w:r>
          <w:fldChar w:fldCharType="separate"/>
        </w:r>
        <w:r>
          <w:t>55</w:t>
        </w:r>
        <w:r>
          <w:fldChar w:fldCharType="end"/>
        </w:r>
      </w:hyperlink>
    </w:p>
    <w:p>
      <w:pPr>
        <w:pStyle w:val="TOC1"/>
        <w:tabs>
          <w:tab w:val="right" w:leader="dot" w:pos="8306"/>
        </w:tabs>
      </w:pPr>
      <w:hyperlink w:anchor="_Toc5829" w:history="1">
        <w:r>
          <w:rPr>
            <w:rFonts w:ascii="仿宋" w:eastAsia="仿宋" w:hAnsi="仿宋" w:cs="仿宋" w:hint="eastAsia"/>
            <w:lang w:eastAsia="zh-CN"/>
          </w:rPr>
          <w:t>十三、营销与推广策略</w:t>
        </w:r>
        <w:r>
          <w:tab/>
        </w:r>
        <w:r>
          <w:fldChar w:fldCharType="begin"/>
        </w:r>
        <w:r>
          <w:instrText xml:space="preserve"> PAGEREF _Toc5829 \h </w:instrText>
        </w:r>
        <w:r>
          <w:fldChar w:fldCharType="separate"/>
        </w:r>
        <w:r>
          <w:t>56</w:t>
        </w:r>
        <w:r>
          <w:fldChar w:fldCharType="end"/>
        </w:r>
      </w:hyperlink>
    </w:p>
    <w:p>
      <w:pPr>
        <w:pStyle w:val="TOC2"/>
        <w:tabs>
          <w:tab w:val="right" w:leader="dot" w:pos="8306"/>
        </w:tabs>
      </w:pPr>
      <w:hyperlink w:anchor="_Toc7122" w:history="1">
        <w:r>
          <w:rPr>
            <w:rFonts w:ascii="仿宋" w:eastAsia="仿宋" w:hAnsi="仿宋" w:cs="仿宋" w:hint="eastAsia"/>
            <w:lang w:eastAsia="zh-CN"/>
          </w:rPr>
          <w:t>(一)、产品/服务定位与特点</w:t>
        </w:r>
        <w:r>
          <w:tab/>
        </w:r>
        <w:r>
          <w:fldChar w:fldCharType="begin"/>
        </w:r>
        <w:r>
          <w:instrText xml:space="preserve"> PAGEREF _Toc7122 \h </w:instrText>
        </w:r>
        <w:r>
          <w:fldChar w:fldCharType="separate"/>
        </w:r>
        <w:r>
          <w:t>56</w:t>
        </w:r>
        <w:r>
          <w:fldChar w:fldCharType="end"/>
        </w:r>
      </w:hyperlink>
    </w:p>
    <w:p>
      <w:pPr>
        <w:pStyle w:val="TOC2"/>
        <w:tabs>
          <w:tab w:val="right" w:leader="dot" w:pos="8306"/>
        </w:tabs>
      </w:pPr>
      <w:hyperlink w:anchor="_Toc27693" w:history="1">
        <w:r>
          <w:rPr>
            <w:rFonts w:ascii="仿宋" w:eastAsia="仿宋" w:hAnsi="仿宋" w:cs="仿宋" w:hint="eastAsia"/>
            <w:lang w:eastAsia="zh-CN"/>
          </w:rPr>
          <w:t>(二)、市场定位与竞争分析</w:t>
        </w:r>
        <w:r>
          <w:tab/>
        </w:r>
        <w:r>
          <w:fldChar w:fldCharType="begin"/>
        </w:r>
        <w:r>
          <w:instrText xml:space="preserve"> PAGEREF _Toc27693 \h </w:instrText>
        </w:r>
        <w:r>
          <w:fldChar w:fldCharType="separate"/>
        </w:r>
        <w:r>
          <w:t>57</w:t>
        </w:r>
        <w:r>
          <w:fldChar w:fldCharType="end"/>
        </w:r>
      </w:hyperlink>
    </w:p>
    <w:p>
      <w:pPr>
        <w:pStyle w:val="TOC2"/>
        <w:tabs>
          <w:tab w:val="right" w:leader="dot" w:pos="8306"/>
        </w:tabs>
      </w:pPr>
      <w:hyperlink w:anchor="_Toc17089" w:history="1">
        <w:r>
          <w:rPr>
            <w:rFonts w:ascii="仿宋" w:eastAsia="仿宋" w:hAnsi="仿宋" w:cs="仿宋" w:hint="eastAsia"/>
            <w:lang w:eastAsia="zh-CN"/>
          </w:rPr>
          <w:t>(三)、营销渠道与策略</w:t>
        </w:r>
        <w:r>
          <w:tab/>
        </w:r>
        <w:r>
          <w:fldChar w:fldCharType="begin"/>
        </w:r>
        <w:r>
          <w:instrText xml:space="preserve"> PAGEREF _Toc17089 \h </w:instrText>
        </w:r>
        <w:r>
          <w:fldChar w:fldCharType="separate"/>
        </w:r>
        <w:r>
          <w:t>59</w:t>
        </w:r>
        <w:r>
          <w:fldChar w:fldCharType="end"/>
        </w:r>
      </w:hyperlink>
    </w:p>
    <w:p>
      <w:pPr>
        <w:pStyle w:val="TOC2"/>
        <w:tabs>
          <w:tab w:val="right" w:leader="dot" w:pos="8306"/>
        </w:tabs>
      </w:pPr>
      <w:hyperlink w:anchor="_Toc30089" w:history="1">
        <w:r>
          <w:rPr>
            <w:rFonts w:ascii="仿宋" w:eastAsia="仿宋" w:hAnsi="仿宋" w:cs="仿宋" w:hint="eastAsia"/>
            <w:lang w:eastAsia="zh-CN"/>
          </w:rPr>
          <w:t>(四)、推广与宣传活动</w:t>
        </w:r>
        <w:r>
          <w:tab/>
        </w:r>
        <w:r>
          <w:fldChar w:fldCharType="begin"/>
        </w:r>
        <w:r>
          <w:instrText xml:space="preserve"> PAGEREF _Toc30089 \h </w:instrText>
        </w:r>
        <w:r>
          <w:fldChar w:fldCharType="separate"/>
        </w:r>
        <w:r>
          <w:t>60</w:t>
        </w:r>
        <w:r>
          <w:fldChar w:fldCharType="end"/>
        </w:r>
      </w:hyperlink>
    </w:p>
    <w:p>
      <w:pPr>
        <w:pStyle w:val="TOC1"/>
        <w:tabs>
          <w:tab w:val="right" w:leader="dot" w:pos="8306"/>
        </w:tabs>
      </w:pPr>
      <w:hyperlink w:anchor="_Toc20827" w:history="1">
        <w:r>
          <w:rPr>
            <w:rFonts w:ascii="仿宋" w:eastAsia="仿宋" w:hAnsi="仿宋" w:cs="仿宋" w:hint="eastAsia"/>
            <w:lang w:eastAsia="zh-CN"/>
          </w:rPr>
          <w:t>十四、质量管理体系</w:t>
        </w:r>
        <w:r>
          <w:tab/>
        </w:r>
        <w:r>
          <w:fldChar w:fldCharType="begin"/>
        </w:r>
        <w:r>
          <w:instrText xml:space="preserve"> PAGEREF _Toc20827 \h </w:instrText>
        </w:r>
        <w:r>
          <w:fldChar w:fldCharType="separate"/>
        </w:r>
        <w:r>
          <w:t>65</w:t>
        </w:r>
        <w:r>
          <w:fldChar w:fldCharType="end"/>
        </w:r>
      </w:hyperlink>
    </w:p>
    <w:p>
      <w:pPr>
        <w:pStyle w:val="TOC2"/>
        <w:tabs>
          <w:tab w:val="right" w:leader="dot" w:pos="8306"/>
        </w:tabs>
      </w:pPr>
      <w:hyperlink w:anchor="_Toc23127" w:history="1">
        <w:r>
          <w:rPr>
            <w:rFonts w:ascii="仿宋" w:eastAsia="仿宋" w:hAnsi="仿宋" w:cs="仿宋" w:hint="eastAsia"/>
            <w:lang w:eastAsia="zh-CN"/>
          </w:rPr>
          <w:t>(一)、质量目标与方针</w:t>
        </w:r>
        <w:r>
          <w:tab/>
        </w:r>
        <w:r>
          <w:fldChar w:fldCharType="begin"/>
        </w:r>
        <w:r>
          <w:instrText xml:space="preserve"> PAGEREF _Toc23127 \h </w:instrText>
        </w:r>
        <w:r>
          <w:fldChar w:fldCharType="separate"/>
        </w:r>
        <w:r>
          <w:t>65</w:t>
        </w:r>
        <w:r>
          <w:fldChar w:fldCharType="end"/>
        </w:r>
      </w:hyperlink>
    </w:p>
    <w:p>
      <w:pPr>
        <w:pStyle w:val="TOC2"/>
        <w:tabs>
          <w:tab w:val="right" w:leader="dot" w:pos="8306"/>
        </w:tabs>
      </w:pPr>
      <w:hyperlink w:anchor="_Toc16185" w:history="1">
        <w:r>
          <w:rPr>
            <w:rFonts w:ascii="仿宋" w:eastAsia="仿宋" w:hAnsi="仿宋" w:cs="仿宋" w:hint="eastAsia"/>
            <w:lang w:eastAsia="zh-CN"/>
          </w:rPr>
          <w:t>(二)、质量管理责任</w:t>
        </w:r>
        <w:r>
          <w:tab/>
        </w:r>
        <w:r>
          <w:fldChar w:fldCharType="begin"/>
        </w:r>
        <w:r>
          <w:instrText xml:space="preserve"> PAGEREF _Toc16185 \h </w:instrText>
        </w:r>
        <w:r>
          <w:fldChar w:fldCharType="separate"/>
        </w:r>
        <w:r>
          <w:t>66</w:t>
        </w:r>
        <w:r>
          <w:fldChar w:fldCharType="end"/>
        </w:r>
      </w:hyperlink>
    </w:p>
    <w:p>
      <w:pPr>
        <w:pStyle w:val="TOC2"/>
        <w:tabs>
          <w:tab w:val="right" w:leader="dot" w:pos="8306"/>
        </w:tabs>
      </w:pPr>
      <w:hyperlink w:anchor="_Toc20867" w:history="1">
        <w:r>
          <w:rPr>
            <w:rFonts w:ascii="仿宋" w:eastAsia="仿宋" w:hAnsi="仿宋" w:cs="仿宋" w:hint="eastAsia"/>
            <w:lang w:eastAsia="zh-CN"/>
          </w:rPr>
          <w:t>(三)、质量管理体系文件</w:t>
        </w:r>
        <w:r>
          <w:tab/>
        </w:r>
        <w:r>
          <w:fldChar w:fldCharType="begin"/>
        </w:r>
        <w:r>
          <w:instrText xml:space="preserve"> PAGEREF _Toc20867 \h </w:instrText>
        </w:r>
        <w:r>
          <w:fldChar w:fldCharType="separate"/>
        </w:r>
        <w:r>
          <w:t>67</w:t>
        </w:r>
        <w:r>
          <w:fldChar w:fldCharType="end"/>
        </w:r>
      </w:hyperlink>
    </w:p>
    <w:p>
      <w:pPr>
        <w:pStyle w:val="TOC2"/>
        <w:tabs>
          <w:tab w:val="right" w:leader="dot" w:pos="8306"/>
        </w:tabs>
      </w:pPr>
      <w:hyperlink w:anchor="_Toc22148" w:history="1">
        <w:r>
          <w:rPr>
            <w:rFonts w:ascii="仿宋" w:eastAsia="仿宋" w:hAnsi="仿宋" w:cs="仿宋" w:hint="eastAsia"/>
            <w:lang w:eastAsia="zh-CN"/>
          </w:rPr>
          <w:t>(四)、质量培训与教育</w:t>
        </w:r>
        <w:r>
          <w:tab/>
        </w:r>
        <w:r>
          <w:fldChar w:fldCharType="begin"/>
        </w:r>
        <w:r>
          <w:instrText xml:space="preserve"> PAGEREF _Toc22148 \h </w:instrText>
        </w:r>
        <w:r>
          <w:fldChar w:fldCharType="separate"/>
        </w:r>
        <w:r>
          <w:t>70</w:t>
        </w:r>
        <w:r>
          <w:fldChar w:fldCharType="end"/>
        </w:r>
      </w:hyperlink>
    </w:p>
    <w:p>
      <w:pPr>
        <w:pStyle w:val="TOC2"/>
        <w:tabs>
          <w:tab w:val="right" w:leader="dot" w:pos="8306"/>
        </w:tabs>
      </w:pPr>
      <w:hyperlink w:anchor="_Toc22482" w:history="1">
        <w:r>
          <w:rPr>
            <w:rFonts w:ascii="仿宋" w:eastAsia="仿宋" w:hAnsi="仿宋" w:cs="仿宋" w:hint="eastAsia"/>
            <w:lang w:eastAsia="zh-CN"/>
          </w:rPr>
          <w:t>(五)、质量审核与评价</w:t>
        </w:r>
        <w:r>
          <w:tab/>
        </w:r>
        <w:r>
          <w:fldChar w:fldCharType="begin"/>
        </w:r>
        <w:r>
          <w:instrText xml:space="preserve"> PAGEREF _Toc22482 \h </w:instrText>
        </w:r>
        <w:r>
          <w:fldChar w:fldCharType="separate"/>
        </w:r>
        <w:r>
          <w:t>71</w:t>
        </w:r>
        <w:r>
          <w:fldChar w:fldCharType="end"/>
        </w:r>
      </w:hyperlink>
    </w:p>
    <w:p>
      <w:pPr>
        <w:pStyle w:val="TOC2"/>
        <w:tabs>
          <w:tab w:val="right" w:leader="dot" w:pos="8306"/>
        </w:tabs>
      </w:pPr>
      <w:hyperlink w:anchor="_Toc5929" w:history="1">
        <w:r>
          <w:rPr>
            <w:rFonts w:ascii="仿宋" w:eastAsia="仿宋" w:hAnsi="仿宋" w:cs="仿宋" w:hint="eastAsia"/>
            <w:lang w:eastAsia="zh-CN"/>
          </w:rPr>
          <w:t>(六)、不符合与纠正措施</w:t>
        </w:r>
        <w:r>
          <w:tab/>
        </w:r>
        <w:r>
          <w:fldChar w:fldCharType="begin"/>
        </w:r>
        <w:r>
          <w:instrText xml:space="preserve"> PAGEREF _Toc5929 \h </w:instrText>
        </w:r>
        <w:r>
          <w:fldChar w:fldCharType="separate"/>
        </w:r>
        <w:r>
          <w:t>72</w:t>
        </w:r>
        <w:r>
          <w:fldChar w:fldCharType="end"/>
        </w:r>
      </w:hyperlink>
    </w:p>
    <w:p>
      <w:pPr>
        <w:pStyle w:val="TOC1"/>
        <w:tabs>
          <w:tab w:val="right" w:leader="dot" w:pos="8306"/>
        </w:tabs>
      </w:pPr>
      <w:hyperlink w:anchor="_Toc29389" w:history="1">
        <w:r>
          <w:rPr>
            <w:rFonts w:ascii="仿宋" w:eastAsia="仿宋" w:hAnsi="仿宋" w:cs="仿宋" w:hint="eastAsia"/>
            <w:lang w:eastAsia="zh-CN"/>
          </w:rPr>
          <w:t>十五、风险识别与分类</w:t>
        </w:r>
        <w:r>
          <w:tab/>
        </w:r>
        <w:r>
          <w:fldChar w:fldCharType="begin"/>
        </w:r>
        <w:r>
          <w:instrText xml:space="preserve"> PAGEREF _Toc29389 \h </w:instrText>
        </w:r>
        <w:r>
          <w:fldChar w:fldCharType="separate"/>
        </w:r>
        <w:r>
          <w:t>73</w:t>
        </w:r>
        <w:r>
          <w:fldChar w:fldCharType="end"/>
        </w:r>
      </w:hyperlink>
    </w:p>
    <w:p>
      <w:pPr>
        <w:pStyle w:val="TOC2"/>
        <w:tabs>
          <w:tab w:val="right" w:leader="dot" w:pos="8306"/>
        </w:tabs>
      </w:pPr>
      <w:hyperlink w:anchor="_Toc10388" w:history="1">
        <w:r>
          <w:rPr>
            <w:rFonts w:ascii="仿宋" w:eastAsia="仿宋" w:hAnsi="仿宋" w:cs="仿宋" w:hint="eastAsia"/>
            <w:lang w:eastAsia="zh-CN"/>
          </w:rPr>
          <w:t>(一)、风险识别</w:t>
        </w:r>
        <w:r>
          <w:tab/>
        </w:r>
        <w:r>
          <w:fldChar w:fldCharType="begin"/>
        </w:r>
        <w:r>
          <w:instrText xml:space="preserve"> PAGEREF _Toc10388 \h </w:instrText>
        </w:r>
        <w:r>
          <w:fldChar w:fldCharType="separate"/>
        </w:r>
        <w:r>
          <w:t>73</w:t>
        </w:r>
        <w:r>
          <w:fldChar w:fldCharType="end"/>
        </w:r>
      </w:hyperlink>
    </w:p>
    <w:p>
      <w:pPr>
        <w:pStyle w:val="TOC2"/>
        <w:tabs>
          <w:tab w:val="right" w:leader="dot" w:pos="8306"/>
        </w:tabs>
      </w:pPr>
      <w:hyperlink w:anchor="_Toc11288" w:history="1">
        <w:r>
          <w:rPr>
            <w:rFonts w:ascii="仿宋" w:eastAsia="仿宋" w:hAnsi="仿宋" w:cs="仿宋" w:hint="eastAsia"/>
            <w:lang w:eastAsia="zh-CN"/>
          </w:rPr>
          <w:t>(二)、风险分类</w:t>
        </w:r>
        <w:r>
          <w:tab/>
        </w:r>
        <w:r>
          <w:fldChar w:fldCharType="begin"/>
        </w:r>
        <w:r>
          <w:instrText xml:space="preserve"> PAGEREF _Toc11288 \h </w:instrText>
        </w:r>
        <w:r>
          <w:fldChar w:fldCharType="separate"/>
        </w:r>
        <w:r>
          <w:t>75</w:t>
        </w:r>
        <w:r>
          <w:fldChar w:fldCharType="end"/>
        </w:r>
      </w:hyperlink>
    </w:p>
    <w:p>
      <w:pPr>
        <w:pStyle w:val="TOC1"/>
        <w:tabs>
          <w:tab w:val="right" w:leader="dot" w:pos="8306"/>
        </w:tabs>
      </w:pPr>
      <w:hyperlink w:anchor="_Toc30262" w:history="1">
        <w:r>
          <w:rPr>
            <w:rFonts w:ascii="仿宋" w:eastAsia="仿宋" w:hAnsi="仿宋" w:cs="仿宋" w:hint="eastAsia"/>
            <w:lang w:eastAsia="zh-CN"/>
          </w:rPr>
          <w:t>十六、电气化铁路架空导线项目实施时间节点</w:t>
        </w:r>
        <w:r>
          <w:tab/>
        </w:r>
        <w:r>
          <w:fldChar w:fldCharType="begin"/>
        </w:r>
        <w:r>
          <w:instrText xml:space="preserve"> PAGEREF _Toc30262 \h </w:instrText>
        </w:r>
        <w:r>
          <w:fldChar w:fldCharType="separate"/>
        </w:r>
        <w:r>
          <w:t>77</w:t>
        </w:r>
        <w:r>
          <w:fldChar w:fldCharType="end"/>
        </w:r>
      </w:hyperlink>
    </w:p>
    <w:p>
      <w:pPr>
        <w:pStyle w:val="TOC2"/>
        <w:tabs>
          <w:tab w:val="right" w:leader="dot" w:pos="8306"/>
        </w:tabs>
      </w:pPr>
      <w:hyperlink w:anchor="_Toc4170" w:history="1">
        <w:r>
          <w:rPr>
            <w:rFonts w:ascii="仿宋" w:eastAsia="仿宋" w:hAnsi="仿宋" w:cs="仿宋" w:hint="eastAsia"/>
            <w:lang w:eastAsia="zh-CN"/>
          </w:rPr>
          <w:t>(一)、电气化铁路架空导线项目启动阶段时间节点</w:t>
        </w:r>
        <w:r>
          <w:tab/>
        </w:r>
        <w:r>
          <w:fldChar w:fldCharType="begin"/>
        </w:r>
        <w:r>
          <w:instrText xml:space="preserve"> PAGEREF _Toc4170 \h </w:instrText>
        </w:r>
        <w:r>
          <w:fldChar w:fldCharType="separate"/>
        </w:r>
        <w:r>
          <w:t>77</w:t>
        </w:r>
        <w:r>
          <w:fldChar w:fldCharType="end"/>
        </w:r>
      </w:hyperlink>
    </w:p>
    <w:p>
      <w:pPr>
        <w:pStyle w:val="TOC2"/>
        <w:tabs>
          <w:tab w:val="right" w:leader="dot" w:pos="8306"/>
        </w:tabs>
      </w:pPr>
      <w:hyperlink w:anchor="_Toc13681" w:history="1">
        <w:r>
          <w:rPr>
            <w:rFonts w:ascii="仿宋" w:eastAsia="仿宋" w:hAnsi="仿宋" w:cs="仿宋" w:hint="eastAsia"/>
            <w:lang w:eastAsia="zh-CN"/>
          </w:rPr>
          <w:t>(二)、电气化铁路架空导线项目执行阶段时间节点</w:t>
        </w:r>
        <w:r>
          <w:tab/>
        </w:r>
        <w:r>
          <w:fldChar w:fldCharType="begin"/>
        </w:r>
        <w:r>
          <w:instrText xml:space="preserve"> PAGEREF _Toc13681 \h </w:instrText>
        </w:r>
        <w:r>
          <w:fldChar w:fldCharType="separate"/>
        </w:r>
        <w:r>
          <w:t>78</w:t>
        </w:r>
        <w:r>
          <w:fldChar w:fldCharType="end"/>
        </w:r>
      </w:hyperlink>
    </w:p>
    <w:p>
      <w:pPr>
        <w:pStyle w:val="TOC2"/>
        <w:tabs>
          <w:tab w:val="right" w:leader="dot" w:pos="8306"/>
        </w:tabs>
      </w:pPr>
      <w:hyperlink w:anchor="_Toc5575" w:history="1">
        <w:r>
          <w:rPr>
            <w:rFonts w:ascii="仿宋" w:eastAsia="仿宋" w:hAnsi="仿宋" w:cs="仿宋" w:hint="eastAsia"/>
            <w:lang w:eastAsia="zh-CN"/>
          </w:rPr>
          <w:t>(三)、电气化铁路架空导线项目完成阶段时间节点</w:t>
        </w:r>
        <w:r>
          <w:tab/>
        </w:r>
        <w:r>
          <w:fldChar w:fldCharType="begin"/>
        </w:r>
        <w:r>
          <w:instrText xml:space="preserve"> PAGEREF _Toc5575 \h </w:instrText>
        </w:r>
        <w:r>
          <w:fldChar w:fldCharType="separate"/>
        </w:r>
        <w:r>
          <w:t>79</w:t>
        </w:r>
        <w:r>
          <w:fldChar w:fldCharType="end"/>
        </w:r>
      </w:hyperlink>
    </w:p>
    <w:p>
      <w:pPr>
        <w:pStyle w:val="TOC1"/>
        <w:tabs>
          <w:tab w:val="right" w:leader="dot" w:pos="8306"/>
        </w:tabs>
      </w:pPr>
      <w:hyperlink w:anchor="_Toc18325" w:history="1">
        <w:r>
          <w:rPr>
            <w:rFonts w:ascii="仿宋" w:eastAsia="仿宋" w:hAnsi="仿宋" w:cs="仿宋" w:hint="eastAsia"/>
            <w:lang w:eastAsia="zh-CN"/>
          </w:rPr>
          <w:t>十七、电气化铁路架空导线项目工程方案分析</w:t>
        </w:r>
        <w:r>
          <w:tab/>
        </w:r>
        <w:r>
          <w:fldChar w:fldCharType="begin"/>
        </w:r>
        <w:r>
          <w:instrText xml:space="preserve"> PAGEREF _Toc18325 \h </w:instrText>
        </w:r>
        <w:r>
          <w:fldChar w:fldCharType="separate"/>
        </w:r>
        <w:r>
          <w:t>80</w:t>
        </w:r>
        <w:r>
          <w:fldChar w:fldCharType="end"/>
        </w:r>
      </w:hyperlink>
    </w:p>
    <w:p>
      <w:pPr>
        <w:pStyle w:val="TOC2"/>
        <w:tabs>
          <w:tab w:val="right" w:leader="dot" w:pos="8306"/>
        </w:tabs>
      </w:pPr>
      <w:hyperlink w:anchor="_Toc13100" w:history="1">
        <w:r>
          <w:rPr>
            <w:rFonts w:ascii="仿宋" w:eastAsia="仿宋" w:hAnsi="仿宋" w:cs="仿宋" w:hint="eastAsia"/>
            <w:lang w:eastAsia="zh-CN"/>
          </w:rPr>
          <w:t>(一)、建筑工程设计原则</w:t>
        </w:r>
        <w:r>
          <w:tab/>
        </w:r>
        <w:r>
          <w:fldChar w:fldCharType="begin"/>
        </w:r>
        <w:r>
          <w:instrText xml:space="preserve"> PAGEREF _Toc13100 \h </w:instrText>
        </w:r>
        <w:r>
          <w:fldChar w:fldCharType="separate"/>
        </w:r>
        <w:r>
          <w:t>80</w:t>
        </w:r>
        <w:r>
          <w:fldChar w:fldCharType="end"/>
        </w:r>
      </w:hyperlink>
    </w:p>
    <w:p>
      <w:pPr>
        <w:pStyle w:val="TOC2"/>
        <w:tabs>
          <w:tab w:val="right" w:leader="dot" w:pos="8306"/>
        </w:tabs>
      </w:pPr>
      <w:hyperlink w:anchor="_Toc16660" w:history="1">
        <w:r>
          <w:rPr>
            <w:rFonts w:ascii="仿宋" w:eastAsia="仿宋" w:hAnsi="仿宋" w:cs="仿宋" w:hint="eastAsia"/>
            <w:lang w:eastAsia="zh-CN"/>
          </w:rPr>
          <w:t>(二)、土建工程建设指标</w:t>
        </w:r>
        <w:r>
          <w:tab/>
        </w:r>
        <w:r>
          <w:fldChar w:fldCharType="begin"/>
        </w:r>
        <w:r>
          <w:instrText xml:space="preserve"> PAGEREF _Toc16660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871"/>
      <w:r>
        <w:rPr>
          <w:rFonts w:ascii="仿宋" w:eastAsia="仿宋" w:hAnsi="仿宋" w:cs="仿宋" w:hint="eastAsia"/>
          <w:sz w:val="28"/>
          <w:lang w:eastAsia="zh-CN"/>
        </w:rPr>
        <w:t>一、电气化铁路架空导线项目文档管理</w:t>
      </w:r>
      <w:bookmarkEnd w:id="2"/>
    </w:p>
    <w:p>
      <w:pPr>
        <w:pStyle w:val="Heading2"/>
        <w:rPr>
          <w:rFonts w:ascii="仿宋" w:eastAsia="仿宋" w:hAnsi="仿宋" w:cs="仿宋" w:hint="eastAsia"/>
          <w:lang w:eastAsia="zh-CN"/>
        </w:rPr>
      </w:pPr>
      <w:bookmarkStart w:id="3" w:name="_Toc1574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电气化铁路架空导线项目高度重视文档的质量和准确性，以支持电气化铁路架空导线项目的各项活动和决策。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文档的编制始于电气化铁路架空导线项目计划的初期，我们制定了详细的文档编制计划，明确了每个文档的内容、格式和编写责任人。在电气化铁路架空导线项目启动阶段，我们首先编制了电气化铁路架空导线项目章程，明确定义了电气化铁路架空导线项目的目标、范围、风险等关键要素。随后，电气化铁路架空导线项目团队根据计划陆续编制了需求文档、设计文档、测试文档等各类文档，确保电气化铁路架空导线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气化铁路架空导线项目管理中的重要环节，旨在确保电气化铁路架空导线项目文档符合质量标准和电气化铁路架空导线项目需求。在电气化铁路架空导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气化铁路架空导线项目相关利益方和专业领域的专家对文档进行独立审查。这有助于获取更全面、客观的反馈，确保电气化铁路架空导线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在文档编制与审查方面建立了严格的管理机制，通过规范的流程和多维度的审查，确保电气化铁路架空导线项目文档的质量、准确性和可靠性，为电气化铁路架空导线项目的顺利推进提供了有力支持。</w:t>
      </w:r>
    </w:p>
    <w:p>
      <w:pPr>
        <w:pStyle w:val="Heading2"/>
        <w:ind w:firstLine="560" w:firstLineChars="200"/>
        <w:rPr>
          <w:rFonts w:ascii="仿宋" w:eastAsia="仿宋" w:hAnsi="仿宋" w:cs="仿宋" w:hint="eastAsia"/>
          <w:sz w:val="28"/>
          <w:lang w:eastAsia="zh-CN"/>
        </w:rPr>
      </w:pPr>
      <w:bookmarkStart w:id="4" w:name="_Toc1745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在电气化铁路架空导线项目中，我们致力于优化文档发布与分发过程，以确保信息的高效传递和团队间协作的顺畅进行。以下是我们采取的关键优化策略：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我们通过多渠道发布文档，包括电子邮件、电气化铁路架空导线项目管理平台、内部网站等，以满足不同团队成员的偏好和需求。多渠道发布确保了信息的全面覆盖。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我们采用了精细的权限控制，确保只有授权人员可以访问敏感信息。这种安全措施保护了电气化铁路架空导线项目文档的机密性，防止了未经授权的信息泄露。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52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电气化铁路架空导线项目生命周期中一个至关重要的环节，直接关系到电气化铁路架空导线项目信息的长期保存和历史记录的完整性。在电气化铁路架空导线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5770"/>
      <w:r>
        <w:rPr>
          <w:rFonts w:ascii="仿宋" w:eastAsia="仿宋" w:hAnsi="仿宋" w:cs="仿宋" w:hint="eastAsia"/>
          <w:sz w:val="28"/>
          <w:lang w:eastAsia="zh-CN"/>
        </w:rPr>
        <w:t>二、电气化铁路架空导线项目可持续发展</w:t>
      </w:r>
      <w:bookmarkEnd w:id="6"/>
    </w:p>
    <w:p>
      <w:pPr>
        <w:pStyle w:val="Heading2"/>
        <w:rPr>
          <w:rFonts w:ascii="仿宋" w:eastAsia="仿宋" w:hAnsi="仿宋" w:cs="仿宋" w:hint="eastAsia"/>
          <w:lang w:eastAsia="zh-CN"/>
        </w:rPr>
      </w:pPr>
      <w:bookmarkStart w:id="7" w:name="_Toc2230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化铁路架空导线项目中，电气化铁路架空导线项目团队着眼于未来，明确了可持续发展的战略方向。制定的具体可持续发展目标包括降低资源使用、采用环保技术、最大化社会效益等。这一步骤不仅有助于电气化铁路架空导线项目在环保和社会责任方面达到最高标准，也为未来提供了明确的指引，确保电气化铁路架空导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可持续实践的融入电气化铁路架空导线项目管理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气化铁路架空导线项目管理周期。从电气化铁路架空导线项目规划开始，电气化铁路架空导线项目团队就考虑了环境和社会的因素。在执行阶段，电气化铁路架空导线项目团队积极推动绿色技术的应用，优化资源利用。此外，关注员工的社会责任，通过培训和沟通活动提高员工对可持续发展的认知，使他们能够在日常工作中践行可持续实践。这些举措不仅为电气化铁路架空导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528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气化铁路架空导线项目的可持续发展理念，我们深信环保与社会责任是电气化铁路架空导线项目成功的关键支柱。在电气化铁路架空导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团队通过引入先进的环保技术、建立高效的废物处理系统以及推动能源节约措施，积极履行环保责任。定期的环保监测和评估确保电气化铁路架空导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不仅致力于自身可持续发展，还注重对社会的回馈。通过支持社区电气化铁路架空导线项目、参与慈善事业、提供培训机会等方式，电气化铁路架空导线项目积极履行社会责任。与当地社区建立积极互动，关注员工的工作与生活平衡，以及员工的身心健康，是电气化铁路架空导线项目在社会责任层面的关键举措。这样的实践不仅增强了电气化铁路架空导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2135"/>
      <w:r>
        <w:rPr>
          <w:rFonts w:ascii="仿宋" w:eastAsia="仿宋" w:hAnsi="仿宋" w:cs="仿宋" w:hint="eastAsia"/>
          <w:sz w:val="28"/>
          <w:lang w:eastAsia="zh-CN"/>
        </w:rPr>
        <w:t>三、电气化铁路架空导线项目危机管理</w:t>
      </w:r>
      <w:bookmarkEnd w:id="9"/>
    </w:p>
    <w:p>
      <w:pPr>
        <w:pStyle w:val="Heading2"/>
        <w:rPr>
          <w:rFonts w:ascii="仿宋" w:eastAsia="仿宋" w:hAnsi="仿宋" w:cs="仿宋" w:hint="eastAsia"/>
          <w:lang w:eastAsia="zh-CN"/>
        </w:rPr>
      </w:pPr>
      <w:bookmarkStart w:id="10" w:name="_Toc24802"/>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化铁路架空导线项目危机管理中，危机预警与识别是确保电气化铁路架空导线项目稳健运行的核心步骤。通过建立全面的监测机制，电气化铁路架空导线项目团队旨在及时发现和理解潜在的风险和危机因素，以便采取及时的预防和应对措施，确保电气化铁路架空导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气化铁路架空导线项目团队全面分析了整个电气化铁路架空导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气化铁路架空导线项目团队着重于明确定义电气化铁路架空导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气化铁路架空导线项目进展的持续监控，团队能够及时发现潜在问题并作出迅速反应。电气化铁路架空导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气化铁路架空导线项目得以更有序、可控地推进。</w:t>
      </w:r>
    </w:p>
    <w:p>
      <w:pPr>
        <w:pStyle w:val="Heading2"/>
        <w:ind w:firstLine="560" w:firstLineChars="200"/>
        <w:rPr>
          <w:rFonts w:ascii="仿宋" w:eastAsia="仿宋" w:hAnsi="仿宋" w:cs="仿宋" w:hint="eastAsia"/>
          <w:sz w:val="28"/>
          <w:lang w:eastAsia="zh-CN"/>
        </w:rPr>
      </w:pPr>
      <w:bookmarkStart w:id="11" w:name="_Toc5630"/>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在危机发生时，电气化铁路架空导线项目团队立即行动，成立了应急小组。该小组的任务是迅速制定并实施紧急应对措施，以最小化潜在损失。以下是采取的主要措施：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暂停电气化铁路架空导线项目进度：为遏制危机蔓延，电气化铁路架空导线项目暂时停止进行，以便全面评估当前状况。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资源重新分配：重新评估电气化铁路架空导线项目资源的分配，确保最大限度地减小损失。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实时沟通：与关键利益相关者建立实时沟通机制，向他们传递电气化铁路架空导线项目危机的实际状况，保障电气化铁路架空导线项目核心利益。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在紧急应对的同时，电气化铁路架空导线项目团队强调了团队协作和有效沟通的重要性。以下是团队协作的关键举措：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信息共享机制：建立了信息共享平台，确保团队成员能够及时获取电气化铁路架空导线项目危机的实时信息。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领导者沟通：电气化铁路架空导线项目领导者通过定期会议和即时沟通工具，指导团队应对危机，保持团队稳定运行。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随着危机得到初步控制，电气化铁路架空导线项目团队转向制定恢复计划，以确保电气化铁路架空导线项目能够从中迅速恢复。主要恢复计划包括：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修复受损的进度计划：重新评估电气化铁路架空导线项目进度，制定修复计划，确保电气化铁路架空导线项目尽快回归正常进程。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重新调整资源分配：优化资源分配，确保电气化铁路架空导线项目在有限资源下高效运转。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风险管理机制加强：对电气化铁路架空导线项目风险进行全面评估，制定更强化的风险管理策略，以预防未来可能的危机。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1085"/>
      <w:r>
        <w:rPr>
          <w:rFonts w:ascii="仿宋" w:eastAsia="仿宋" w:hAnsi="仿宋" w:cs="仿宋" w:hint="eastAsia"/>
          <w:sz w:val="28"/>
          <w:lang w:eastAsia="zh-CN"/>
        </w:rPr>
        <w:t>四、电气化铁路架空导线项目土建工程</w:t>
      </w:r>
      <w:bookmarkEnd w:id="12"/>
    </w:p>
    <w:p>
      <w:pPr>
        <w:pStyle w:val="Heading2"/>
        <w:rPr>
          <w:rFonts w:ascii="仿宋" w:eastAsia="仿宋" w:hAnsi="仿宋" w:cs="仿宋" w:hint="eastAsia"/>
          <w:lang w:eastAsia="zh-CN"/>
        </w:rPr>
      </w:pPr>
      <w:bookmarkStart w:id="13" w:name="_Toc586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在电气化铁路架空导线项目的建筑工程设计中，我们将秉承一系列重要的设计原则，以确保电气化铁路架空导线项目建筑在功能、美观、可持续性等方面达到最佳效果。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首要原则是确保建筑的功能性得到最大化的发挥。我们将充分理解电气化铁路架空导线项目的实际需求，合理布局各个功能区域，保证建筑在满足业务需求的同时，提供高效的工作环境。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在建筑设计中，我们将综合考虑建设和运营成本。通过精细的经济效益分析，确保设计方案在高效利用资源的同时，对电气化铁路架空导线项目的长期盈利能力有积极的贡献。</w:t>
      </w:r>
    </w:p>
    <w:p>
      <w:pPr>
        <w:pStyle w:val="Heading2"/>
        <w:ind w:firstLine="560" w:firstLineChars="200"/>
        <w:rPr>
          <w:rFonts w:ascii="仿宋" w:eastAsia="仿宋" w:hAnsi="仿宋" w:cs="仿宋" w:hint="eastAsia"/>
          <w:sz w:val="28"/>
          <w:lang w:eastAsia="zh-CN"/>
        </w:rPr>
      </w:pPr>
      <w:bookmarkStart w:id="14" w:name="_Toc1362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电气化铁路架空导线项目的土建工程设计中，我们将精准设定设计年限，结合电气化铁路架空导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气化铁路架空导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9398"/>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气化铁路架空导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气化铁路架空导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气化铁路架空导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348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本期工程电气化铁路架空导线项目预计总建筑面积XXX平方米，其中：计容建筑面积XXX平方米，计划建筑工程投资XX万元，占电气化铁路架空导线项目总投资的XX%。</w:t>
      </w:r>
    </w:p>
    <w:p>
      <w:pPr>
        <w:pStyle w:val="Heading1"/>
        <w:ind w:firstLine="560" w:firstLineChars="200"/>
        <w:rPr>
          <w:rFonts w:ascii="仿宋" w:eastAsia="仿宋" w:hAnsi="仿宋" w:cs="仿宋" w:hint="eastAsia"/>
          <w:sz w:val="28"/>
          <w:lang w:eastAsia="zh-CN"/>
        </w:rPr>
      </w:pPr>
      <w:bookmarkStart w:id="17" w:name="_Toc12504"/>
      <w:r>
        <w:rPr>
          <w:rFonts w:ascii="仿宋" w:eastAsia="仿宋" w:hAnsi="仿宋" w:cs="仿宋" w:hint="eastAsia"/>
          <w:sz w:val="28"/>
          <w:lang w:eastAsia="zh-CN"/>
        </w:rPr>
        <w:t>五、电气化铁路架空导线项目绩效评估</w:t>
      </w:r>
      <w:bookmarkEnd w:id="17"/>
    </w:p>
    <w:p>
      <w:pPr>
        <w:pStyle w:val="Heading2"/>
        <w:rPr>
          <w:rFonts w:ascii="仿宋" w:eastAsia="仿宋" w:hAnsi="仿宋" w:cs="仿宋" w:hint="eastAsia"/>
          <w:lang w:eastAsia="zh-CN"/>
        </w:rPr>
      </w:pPr>
      <w:bookmarkStart w:id="18" w:name="_Toc880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电气化铁路架空导线项目中，我们设计了一套全面的绩效评估指标，以确保电气化铁路架空导线项目的可控和成功交付。这些指标跨足电气化铁路架空导线项目目标、成本、进度和质量等多个维度，为我们提供了全面洞察电气化铁路架空导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目标达成率是我们关注的首要指标。我们设定了明确的目标，并通过定期监测和评估，迅速发现并应对潜在的目标偏差。这为电气化铁路架空导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成本绩效是另一个核心关注点。通过实际成本与预算成本的对比分析，我们深入了解成本差异的原因，及时调整资源分配，保持电气化铁路架空导线项目在经济效益方面的合理水平。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化铁路架空导线项目进度作为关键的绩效指标之一，得到了精心的关注。我们制定了详细的电气化铁路架空导线项目进度计划，并设立了进度符合度指标，确保实际进度与计划进度保持一致。这使我们能够快速发现和解决潜在的进度问题，保持电气化铁路架空导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气化铁路架空导线项目绩效的不可或缺的一环。我们引入了一系列的质量标准和客户满意度指标，以确保电气化铁路架空导线项目交付的成果在质量上达到或超越预期水平。通过持续监测这些指标，我们努力提升电气化铁路架空导线项目整体质量水平，为电气化铁路架空导线项目的成功交付提供有力保障。通过这些科学且全面的绩效评估，我们能够更好地引导电气化铁路架空导线项目的持续改进，确保电气化铁路架空导线项目目标的顺利达成。</w:t>
      </w:r>
    </w:p>
    <w:p>
      <w:pPr>
        <w:pStyle w:val="Heading2"/>
        <w:ind w:firstLine="560" w:firstLineChars="200"/>
        <w:rPr>
          <w:rFonts w:ascii="仿宋" w:eastAsia="仿宋" w:hAnsi="仿宋" w:cs="仿宋" w:hint="eastAsia"/>
          <w:sz w:val="28"/>
          <w:lang w:eastAsia="zh-CN"/>
        </w:rPr>
      </w:pPr>
      <w:bookmarkStart w:id="19" w:name="_Toc15258"/>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绩效评估是电气化铁路架空导线项目中的关键环节，为确保电气化铁路架空导线项目达到预期目标，我们采用了多层次、多维度的绩效评估方法。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气化铁路架空导线项目的战略目标对齐，确保每个决策和行动都与电气化铁路架空导线项目整体目标保持一致。团队会定期召开战略对齐会议，审视当前工作与电气化铁路架空导线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气化铁路架空导线项目进度、质量、成本和风险等方面。这些指标通过数据收集和分析，为电气化铁路架空导线项目管理团队提供了客观的评估依据。例如，我们通过电气化铁路架空导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气化铁路架空导线项目内部，还考虑了电气化铁路架空导线项目对外部环境的影响。我们定期进行干系人满意度调查，以了解各利益相关方对电气化铁路架空导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这种多层次、多角度的绩效评估方法，使得我们能够全面了解电气化铁路架空导线项目的运行状态，及时做出调整，确保电气化铁路架空导线项目在不断变化的环境中保持稳健前行。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https://d.book118.com/557040060133006053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电气化铁路架空导线项目规划设计蓝图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0604D"/>
    <w:rsid w:val="587060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704006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2024-03-05T14:48:00Z</dcterms:created>
  <dcterms:modified xsi:type="dcterms:W3CDTF">2024-03-05T14:48:43Z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46203A5BB8BE48C094ADEF6266993188_11</vt:lpwstr>
  </property>
  <property fmtid="{D5CDD505-2E9C-101B-9397-08002B2CF9AE}" pid="3" name="KSOProductBuildVer">
    <vt:lpwstr>2052-12.1.0.16388</vt:lpwstr>
  </property>
</Properties>
</file>