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金属复合材项目计划设计方案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9" w:history="1">
        <w:r>
          <w:rPr>
            <w:rFonts w:ascii="仿宋" w:eastAsia="仿宋" w:hAnsi="仿宋" w:cs="仿宋" w:hint="eastAsia"/>
            <w:lang w:eastAsia="zh-CN"/>
          </w:rPr>
          <w:t>前言</w:t>
        </w:r>
        <w:r>
          <w:tab/>
        </w:r>
        <w:r>
          <w:fldChar w:fldCharType="begin"/>
        </w:r>
        <w:r>
          <w:instrText xml:space="preserve"> PAGEREF _Toc1349 \h </w:instrText>
        </w:r>
        <w:r>
          <w:fldChar w:fldCharType="separate"/>
        </w:r>
        <w:r>
          <w:t>3</w:t>
        </w:r>
        <w:r>
          <w:fldChar w:fldCharType="end"/>
        </w:r>
      </w:hyperlink>
    </w:p>
    <w:p>
      <w:pPr>
        <w:pStyle w:val="TOC1"/>
        <w:tabs>
          <w:tab w:val="right" w:leader="dot" w:pos="8306"/>
        </w:tabs>
      </w:pPr>
      <w:hyperlink w:anchor="_Toc16955" w:history="1">
        <w:r>
          <w:rPr>
            <w:rFonts w:ascii="仿宋" w:eastAsia="仿宋" w:hAnsi="仿宋" w:cs="仿宋" w:hint="eastAsia"/>
            <w:lang w:eastAsia="zh-CN"/>
          </w:rPr>
          <w:t>一、金属复合材项目建设背景及必要性分析</w:t>
        </w:r>
        <w:r>
          <w:tab/>
        </w:r>
        <w:r>
          <w:fldChar w:fldCharType="begin"/>
        </w:r>
        <w:r>
          <w:instrText xml:space="preserve"> PAGEREF _Toc16955 \h </w:instrText>
        </w:r>
        <w:r>
          <w:fldChar w:fldCharType="separate"/>
        </w:r>
        <w:r>
          <w:t>3</w:t>
        </w:r>
        <w:r>
          <w:fldChar w:fldCharType="end"/>
        </w:r>
      </w:hyperlink>
    </w:p>
    <w:p>
      <w:pPr>
        <w:pStyle w:val="TOC2"/>
        <w:tabs>
          <w:tab w:val="right" w:leader="dot" w:pos="8306"/>
        </w:tabs>
      </w:pPr>
      <w:hyperlink w:anchor="_Toc3192" w:history="1">
        <w:r>
          <w:rPr>
            <w:rFonts w:ascii="仿宋" w:eastAsia="仿宋" w:hAnsi="仿宋" w:cs="仿宋" w:hint="eastAsia"/>
            <w:lang w:eastAsia="zh-CN"/>
          </w:rPr>
          <w:t>(一)、金属复合材项目背景分析</w:t>
        </w:r>
        <w:r>
          <w:tab/>
        </w:r>
        <w:r>
          <w:fldChar w:fldCharType="begin"/>
        </w:r>
        <w:r>
          <w:instrText xml:space="preserve"> PAGEREF _Toc3192 \h </w:instrText>
        </w:r>
        <w:r>
          <w:fldChar w:fldCharType="separate"/>
        </w:r>
        <w:r>
          <w:t>3</w:t>
        </w:r>
        <w:r>
          <w:fldChar w:fldCharType="end"/>
        </w:r>
      </w:hyperlink>
    </w:p>
    <w:p>
      <w:pPr>
        <w:pStyle w:val="TOC2"/>
        <w:tabs>
          <w:tab w:val="right" w:leader="dot" w:pos="8306"/>
        </w:tabs>
      </w:pPr>
      <w:hyperlink w:anchor="_Toc27541" w:history="1">
        <w:r>
          <w:rPr>
            <w:rFonts w:ascii="仿宋" w:eastAsia="仿宋" w:hAnsi="仿宋" w:cs="仿宋" w:hint="eastAsia"/>
            <w:lang w:eastAsia="zh-CN"/>
          </w:rPr>
          <w:t>(二)、金属复合材项目建设必要性分析</w:t>
        </w:r>
        <w:r>
          <w:tab/>
        </w:r>
        <w:r>
          <w:fldChar w:fldCharType="begin"/>
        </w:r>
        <w:r>
          <w:instrText xml:space="preserve"> PAGEREF _Toc27541 \h </w:instrText>
        </w:r>
        <w:r>
          <w:fldChar w:fldCharType="separate"/>
        </w:r>
        <w:r>
          <w:t>5</w:t>
        </w:r>
        <w:r>
          <w:fldChar w:fldCharType="end"/>
        </w:r>
      </w:hyperlink>
    </w:p>
    <w:p>
      <w:pPr>
        <w:pStyle w:val="TOC1"/>
        <w:tabs>
          <w:tab w:val="right" w:leader="dot" w:pos="8306"/>
        </w:tabs>
      </w:pPr>
      <w:hyperlink w:anchor="_Toc4402" w:history="1">
        <w:r>
          <w:rPr>
            <w:rFonts w:ascii="仿宋" w:eastAsia="仿宋" w:hAnsi="仿宋" w:cs="仿宋" w:hint="eastAsia"/>
            <w:lang w:eastAsia="zh-CN"/>
          </w:rPr>
          <w:t>二、金属复合材项目土建工程</w:t>
        </w:r>
        <w:r>
          <w:tab/>
        </w:r>
        <w:r>
          <w:fldChar w:fldCharType="begin"/>
        </w:r>
        <w:r>
          <w:instrText xml:space="preserve"> PAGEREF _Toc4402 \h </w:instrText>
        </w:r>
        <w:r>
          <w:fldChar w:fldCharType="separate"/>
        </w:r>
        <w:r>
          <w:t>6</w:t>
        </w:r>
        <w:r>
          <w:fldChar w:fldCharType="end"/>
        </w:r>
      </w:hyperlink>
    </w:p>
    <w:p>
      <w:pPr>
        <w:pStyle w:val="TOC2"/>
        <w:tabs>
          <w:tab w:val="right" w:leader="dot" w:pos="8306"/>
        </w:tabs>
      </w:pPr>
      <w:hyperlink w:anchor="_Toc8752" w:history="1">
        <w:r>
          <w:rPr>
            <w:rFonts w:ascii="仿宋" w:eastAsia="仿宋" w:hAnsi="仿宋" w:cs="仿宋" w:hint="eastAsia"/>
            <w:lang w:eastAsia="zh-CN"/>
          </w:rPr>
          <w:t>(一)、建筑工程设计原则</w:t>
        </w:r>
        <w:r>
          <w:tab/>
        </w:r>
        <w:r>
          <w:fldChar w:fldCharType="begin"/>
        </w:r>
        <w:r>
          <w:instrText xml:space="preserve"> PAGEREF _Toc8752 \h </w:instrText>
        </w:r>
        <w:r>
          <w:fldChar w:fldCharType="separate"/>
        </w:r>
        <w:r>
          <w:t>6</w:t>
        </w:r>
        <w:r>
          <w:fldChar w:fldCharType="end"/>
        </w:r>
      </w:hyperlink>
    </w:p>
    <w:p>
      <w:pPr>
        <w:pStyle w:val="TOC2"/>
        <w:tabs>
          <w:tab w:val="right" w:leader="dot" w:pos="8306"/>
        </w:tabs>
      </w:pPr>
      <w:hyperlink w:anchor="_Toc18848" w:history="1">
        <w:r>
          <w:rPr>
            <w:rFonts w:ascii="仿宋" w:eastAsia="仿宋" w:hAnsi="仿宋" w:cs="仿宋" w:hint="eastAsia"/>
            <w:lang w:eastAsia="zh-CN"/>
          </w:rPr>
          <w:t>(二)、土建工程设计年限及安全等级</w:t>
        </w:r>
        <w:r>
          <w:tab/>
        </w:r>
        <w:r>
          <w:fldChar w:fldCharType="begin"/>
        </w:r>
        <w:r>
          <w:instrText xml:space="preserve"> PAGEREF _Toc18848 \h </w:instrText>
        </w:r>
        <w:r>
          <w:fldChar w:fldCharType="separate"/>
        </w:r>
        <w:r>
          <w:t>7</w:t>
        </w:r>
        <w:r>
          <w:fldChar w:fldCharType="end"/>
        </w:r>
      </w:hyperlink>
    </w:p>
    <w:p>
      <w:pPr>
        <w:pStyle w:val="TOC2"/>
        <w:tabs>
          <w:tab w:val="right" w:leader="dot" w:pos="8306"/>
        </w:tabs>
      </w:pPr>
      <w:hyperlink w:anchor="_Toc25666" w:history="1">
        <w:r>
          <w:rPr>
            <w:rFonts w:ascii="仿宋" w:eastAsia="仿宋" w:hAnsi="仿宋" w:cs="仿宋" w:hint="eastAsia"/>
            <w:lang w:eastAsia="zh-CN"/>
          </w:rPr>
          <w:t>(三)、建筑工程设计总体要求</w:t>
        </w:r>
        <w:r>
          <w:tab/>
        </w:r>
        <w:r>
          <w:fldChar w:fldCharType="begin"/>
        </w:r>
        <w:r>
          <w:instrText xml:space="preserve"> PAGEREF _Toc25666 \h </w:instrText>
        </w:r>
        <w:r>
          <w:fldChar w:fldCharType="separate"/>
        </w:r>
        <w:r>
          <w:t>8</w:t>
        </w:r>
        <w:r>
          <w:fldChar w:fldCharType="end"/>
        </w:r>
      </w:hyperlink>
    </w:p>
    <w:p>
      <w:pPr>
        <w:pStyle w:val="TOC2"/>
        <w:tabs>
          <w:tab w:val="right" w:leader="dot" w:pos="8306"/>
        </w:tabs>
      </w:pPr>
      <w:hyperlink w:anchor="_Toc16634" w:history="1">
        <w:r>
          <w:rPr>
            <w:rFonts w:ascii="仿宋" w:eastAsia="仿宋" w:hAnsi="仿宋" w:cs="仿宋" w:hint="eastAsia"/>
            <w:lang w:eastAsia="zh-CN"/>
          </w:rPr>
          <w:t>(四)、土建工程建设指标</w:t>
        </w:r>
        <w:r>
          <w:tab/>
        </w:r>
        <w:r>
          <w:fldChar w:fldCharType="begin"/>
        </w:r>
        <w:r>
          <w:instrText xml:space="preserve"> PAGEREF _Toc16634 \h </w:instrText>
        </w:r>
        <w:r>
          <w:fldChar w:fldCharType="separate"/>
        </w:r>
        <w:r>
          <w:t>9</w:t>
        </w:r>
        <w:r>
          <w:fldChar w:fldCharType="end"/>
        </w:r>
      </w:hyperlink>
    </w:p>
    <w:p>
      <w:pPr>
        <w:pStyle w:val="TOC1"/>
        <w:tabs>
          <w:tab w:val="right" w:leader="dot" w:pos="8306"/>
        </w:tabs>
      </w:pPr>
      <w:hyperlink w:anchor="_Toc18090" w:history="1">
        <w:r>
          <w:rPr>
            <w:rFonts w:ascii="仿宋" w:eastAsia="仿宋" w:hAnsi="仿宋" w:cs="仿宋" w:hint="eastAsia"/>
            <w:lang w:eastAsia="zh-CN"/>
          </w:rPr>
          <w:t>三、金属复合材项目建设单位说明</w:t>
        </w:r>
        <w:r>
          <w:tab/>
        </w:r>
        <w:r>
          <w:fldChar w:fldCharType="begin"/>
        </w:r>
        <w:r>
          <w:instrText xml:space="preserve"> PAGEREF _Toc18090 \h </w:instrText>
        </w:r>
        <w:r>
          <w:fldChar w:fldCharType="separate"/>
        </w:r>
        <w:r>
          <w:t>9</w:t>
        </w:r>
        <w:r>
          <w:fldChar w:fldCharType="end"/>
        </w:r>
      </w:hyperlink>
    </w:p>
    <w:p>
      <w:pPr>
        <w:pStyle w:val="TOC2"/>
        <w:tabs>
          <w:tab w:val="right" w:leader="dot" w:pos="8306"/>
        </w:tabs>
      </w:pPr>
      <w:hyperlink w:anchor="_Toc15614" w:history="1">
        <w:r>
          <w:rPr>
            <w:rFonts w:ascii="仿宋" w:eastAsia="仿宋" w:hAnsi="仿宋" w:cs="仿宋" w:hint="eastAsia"/>
            <w:lang w:eastAsia="zh-CN"/>
          </w:rPr>
          <w:t>(一)、金属复合材项目承办单位基本情况</w:t>
        </w:r>
        <w:r>
          <w:tab/>
        </w:r>
        <w:r>
          <w:fldChar w:fldCharType="begin"/>
        </w:r>
        <w:r>
          <w:instrText xml:space="preserve"> PAGEREF _Toc15614 \h </w:instrText>
        </w:r>
        <w:r>
          <w:fldChar w:fldCharType="separate"/>
        </w:r>
        <w:r>
          <w:t>9</w:t>
        </w:r>
        <w:r>
          <w:fldChar w:fldCharType="end"/>
        </w:r>
      </w:hyperlink>
    </w:p>
    <w:p>
      <w:pPr>
        <w:pStyle w:val="TOC2"/>
        <w:tabs>
          <w:tab w:val="right" w:leader="dot" w:pos="8306"/>
        </w:tabs>
      </w:pPr>
      <w:hyperlink w:anchor="_Toc29453" w:history="1">
        <w:r>
          <w:rPr>
            <w:rFonts w:ascii="仿宋" w:eastAsia="仿宋" w:hAnsi="仿宋" w:cs="仿宋" w:hint="eastAsia"/>
            <w:lang w:eastAsia="zh-CN"/>
          </w:rPr>
          <w:t>(二)、公司经济效益分析</w:t>
        </w:r>
        <w:r>
          <w:tab/>
        </w:r>
        <w:r>
          <w:fldChar w:fldCharType="begin"/>
        </w:r>
        <w:r>
          <w:instrText xml:space="preserve"> PAGEREF _Toc29453 \h </w:instrText>
        </w:r>
        <w:r>
          <w:fldChar w:fldCharType="separate"/>
        </w:r>
        <w:r>
          <w:t>10</w:t>
        </w:r>
        <w:r>
          <w:fldChar w:fldCharType="end"/>
        </w:r>
      </w:hyperlink>
    </w:p>
    <w:p>
      <w:pPr>
        <w:pStyle w:val="TOC1"/>
        <w:tabs>
          <w:tab w:val="right" w:leader="dot" w:pos="8306"/>
        </w:tabs>
      </w:pPr>
      <w:hyperlink w:anchor="_Toc14386" w:history="1">
        <w:r>
          <w:rPr>
            <w:rFonts w:ascii="仿宋" w:eastAsia="仿宋" w:hAnsi="仿宋" w:cs="仿宋" w:hint="eastAsia"/>
            <w:lang w:eastAsia="zh-CN"/>
          </w:rPr>
          <w:t>四、工艺说明</w:t>
        </w:r>
        <w:r>
          <w:tab/>
        </w:r>
        <w:r>
          <w:fldChar w:fldCharType="begin"/>
        </w:r>
        <w:r>
          <w:instrText xml:space="preserve"> PAGEREF _Toc14386 \h </w:instrText>
        </w:r>
        <w:r>
          <w:fldChar w:fldCharType="separate"/>
        </w:r>
        <w:r>
          <w:t>11</w:t>
        </w:r>
        <w:r>
          <w:fldChar w:fldCharType="end"/>
        </w:r>
      </w:hyperlink>
    </w:p>
    <w:p>
      <w:pPr>
        <w:pStyle w:val="TOC2"/>
        <w:tabs>
          <w:tab w:val="right" w:leader="dot" w:pos="8306"/>
        </w:tabs>
      </w:pPr>
      <w:hyperlink w:anchor="_Toc23418" w:history="1">
        <w:r>
          <w:rPr>
            <w:rFonts w:ascii="仿宋" w:eastAsia="仿宋" w:hAnsi="仿宋" w:cs="仿宋" w:hint="eastAsia"/>
            <w:lang w:eastAsia="zh-CN"/>
          </w:rPr>
          <w:t>(一)、技术管理特点</w:t>
        </w:r>
        <w:r>
          <w:tab/>
        </w:r>
        <w:r>
          <w:fldChar w:fldCharType="begin"/>
        </w:r>
        <w:r>
          <w:instrText xml:space="preserve"> PAGEREF _Toc23418 \h </w:instrText>
        </w:r>
        <w:r>
          <w:fldChar w:fldCharType="separate"/>
        </w:r>
        <w:r>
          <w:t>11</w:t>
        </w:r>
        <w:r>
          <w:fldChar w:fldCharType="end"/>
        </w:r>
      </w:hyperlink>
    </w:p>
    <w:p>
      <w:pPr>
        <w:pStyle w:val="TOC2"/>
        <w:tabs>
          <w:tab w:val="right" w:leader="dot" w:pos="8306"/>
        </w:tabs>
      </w:pPr>
      <w:hyperlink w:anchor="_Toc24423" w:history="1">
        <w:r>
          <w:rPr>
            <w:rFonts w:ascii="仿宋" w:eastAsia="仿宋" w:hAnsi="仿宋" w:cs="仿宋" w:hint="eastAsia"/>
            <w:lang w:eastAsia="zh-CN"/>
          </w:rPr>
          <w:t>(二)、金属复合材项目工艺技术设计方案</w:t>
        </w:r>
        <w:r>
          <w:tab/>
        </w:r>
        <w:r>
          <w:fldChar w:fldCharType="begin"/>
        </w:r>
        <w:r>
          <w:instrText xml:space="preserve"> PAGEREF _Toc24423 \h </w:instrText>
        </w:r>
        <w:r>
          <w:fldChar w:fldCharType="separate"/>
        </w:r>
        <w:r>
          <w:t>12</w:t>
        </w:r>
        <w:r>
          <w:fldChar w:fldCharType="end"/>
        </w:r>
      </w:hyperlink>
    </w:p>
    <w:p>
      <w:pPr>
        <w:pStyle w:val="TOC2"/>
        <w:tabs>
          <w:tab w:val="right" w:leader="dot" w:pos="8306"/>
        </w:tabs>
      </w:pPr>
      <w:hyperlink w:anchor="_Toc30847" w:history="1">
        <w:r>
          <w:rPr>
            <w:rFonts w:ascii="仿宋" w:eastAsia="仿宋" w:hAnsi="仿宋" w:cs="仿宋" w:hint="eastAsia"/>
            <w:lang w:eastAsia="zh-CN"/>
          </w:rPr>
          <w:t>(三)、设备选型方案</w:t>
        </w:r>
        <w:r>
          <w:tab/>
        </w:r>
        <w:r>
          <w:fldChar w:fldCharType="begin"/>
        </w:r>
        <w:r>
          <w:instrText xml:space="preserve"> PAGEREF _Toc30847 \h </w:instrText>
        </w:r>
        <w:r>
          <w:fldChar w:fldCharType="separate"/>
        </w:r>
        <w:r>
          <w:t>13</w:t>
        </w:r>
        <w:r>
          <w:fldChar w:fldCharType="end"/>
        </w:r>
      </w:hyperlink>
    </w:p>
    <w:p>
      <w:pPr>
        <w:pStyle w:val="TOC1"/>
        <w:tabs>
          <w:tab w:val="right" w:leader="dot" w:pos="8306"/>
        </w:tabs>
      </w:pPr>
      <w:hyperlink w:anchor="_Toc13325" w:history="1">
        <w:r>
          <w:rPr>
            <w:rFonts w:ascii="仿宋" w:eastAsia="仿宋" w:hAnsi="仿宋" w:cs="仿宋" w:hint="eastAsia"/>
            <w:lang w:eastAsia="zh-CN"/>
          </w:rPr>
          <w:t>五、市场分析、调研</w:t>
        </w:r>
        <w:r>
          <w:tab/>
        </w:r>
        <w:r>
          <w:fldChar w:fldCharType="begin"/>
        </w:r>
        <w:r>
          <w:instrText xml:space="preserve"> PAGEREF _Toc13325 \h </w:instrText>
        </w:r>
        <w:r>
          <w:fldChar w:fldCharType="separate"/>
        </w:r>
        <w:r>
          <w:t>15</w:t>
        </w:r>
        <w:r>
          <w:fldChar w:fldCharType="end"/>
        </w:r>
      </w:hyperlink>
    </w:p>
    <w:p>
      <w:pPr>
        <w:pStyle w:val="TOC2"/>
        <w:tabs>
          <w:tab w:val="right" w:leader="dot" w:pos="8306"/>
        </w:tabs>
      </w:pPr>
      <w:hyperlink w:anchor="_Toc19607" w:history="1">
        <w:r>
          <w:rPr>
            <w:rFonts w:ascii="仿宋" w:eastAsia="仿宋" w:hAnsi="仿宋" w:cs="仿宋" w:hint="eastAsia"/>
            <w:lang w:eastAsia="zh-CN"/>
          </w:rPr>
          <w:t>(一)、金属复合材行业分析</w:t>
        </w:r>
        <w:r>
          <w:tab/>
        </w:r>
        <w:r>
          <w:fldChar w:fldCharType="begin"/>
        </w:r>
        <w:r>
          <w:instrText xml:space="preserve"> PAGEREF _Toc19607 \h </w:instrText>
        </w:r>
        <w:r>
          <w:fldChar w:fldCharType="separate"/>
        </w:r>
        <w:r>
          <w:t>15</w:t>
        </w:r>
        <w:r>
          <w:fldChar w:fldCharType="end"/>
        </w:r>
      </w:hyperlink>
    </w:p>
    <w:p>
      <w:pPr>
        <w:pStyle w:val="TOC2"/>
        <w:tabs>
          <w:tab w:val="right" w:leader="dot" w:pos="8306"/>
        </w:tabs>
      </w:pPr>
      <w:hyperlink w:anchor="_Toc16974" w:history="1">
        <w:r>
          <w:rPr>
            <w:rFonts w:ascii="仿宋" w:eastAsia="仿宋" w:hAnsi="仿宋" w:cs="仿宋" w:hint="eastAsia"/>
            <w:lang w:eastAsia="zh-CN"/>
          </w:rPr>
          <w:t>(二)、金属复合材市场分析预测</w:t>
        </w:r>
        <w:r>
          <w:tab/>
        </w:r>
        <w:r>
          <w:fldChar w:fldCharType="begin"/>
        </w:r>
        <w:r>
          <w:instrText xml:space="preserve"> PAGEREF _Toc16974 \h </w:instrText>
        </w:r>
        <w:r>
          <w:fldChar w:fldCharType="separate"/>
        </w:r>
        <w:r>
          <w:t>15</w:t>
        </w:r>
        <w:r>
          <w:fldChar w:fldCharType="end"/>
        </w:r>
      </w:hyperlink>
    </w:p>
    <w:p>
      <w:pPr>
        <w:pStyle w:val="TOC1"/>
        <w:tabs>
          <w:tab w:val="right" w:leader="dot" w:pos="8306"/>
        </w:tabs>
      </w:pPr>
      <w:hyperlink w:anchor="_Toc86" w:history="1">
        <w:r>
          <w:rPr>
            <w:rFonts w:ascii="仿宋" w:eastAsia="仿宋" w:hAnsi="仿宋" w:cs="仿宋" w:hint="eastAsia"/>
            <w:lang w:eastAsia="zh-CN"/>
          </w:rPr>
          <w:t>六、金属复合材项目绩效评估</w:t>
        </w:r>
        <w:r>
          <w:tab/>
        </w:r>
        <w:r>
          <w:fldChar w:fldCharType="begin"/>
        </w:r>
        <w:r>
          <w:instrText xml:space="preserve"> PAGEREF _Toc86 \h </w:instrText>
        </w:r>
        <w:r>
          <w:fldChar w:fldCharType="separate"/>
        </w:r>
        <w:r>
          <w:t>16</w:t>
        </w:r>
        <w:r>
          <w:fldChar w:fldCharType="end"/>
        </w:r>
      </w:hyperlink>
    </w:p>
    <w:p>
      <w:pPr>
        <w:pStyle w:val="TOC2"/>
        <w:tabs>
          <w:tab w:val="right" w:leader="dot" w:pos="8306"/>
        </w:tabs>
      </w:pPr>
      <w:hyperlink w:anchor="_Toc4385" w:history="1">
        <w:r>
          <w:rPr>
            <w:rFonts w:ascii="仿宋" w:eastAsia="仿宋" w:hAnsi="仿宋" w:cs="仿宋" w:hint="eastAsia"/>
            <w:lang w:eastAsia="zh-CN"/>
          </w:rPr>
          <w:t>(一)、绩效评估指标</w:t>
        </w:r>
        <w:r>
          <w:tab/>
        </w:r>
        <w:r>
          <w:fldChar w:fldCharType="begin"/>
        </w:r>
        <w:r>
          <w:instrText xml:space="preserve"> PAGEREF _Toc4385 \h </w:instrText>
        </w:r>
        <w:r>
          <w:fldChar w:fldCharType="separate"/>
        </w:r>
        <w:r>
          <w:t>16</w:t>
        </w:r>
        <w:r>
          <w:fldChar w:fldCharType="end"/>
        </w:r>
      </w:hyperlink>
    </w:p>
    <w:p>
      <w:pPr>
        <w:pStyle w:val="TOC2"/>
        <w:tabs>
          <w:tab w:val="right" w:leader="dot" w:pos="8306"/>
        </w:tabs>
      </w:pPr>
      <w:hyperlink w:anchor="_Toc17610" w:history="1">
        <w:r>
          <w:rPr>
            <w:rFonts w:ascii="仿宋" w:eastAsia="仿宋" w:hAnsi="仿宋" w:cs="仿宋" w:hint="eastAsia"/>
            <w:lang w:eastAsia="zh-CN"/>
          </w:rPr>
          <w:t>(二)、绩效评估方法</w:t>
        </w:r>
        <w:r>
          <w:tab/>
        </w:r>
        <w:r>
          <w:fldChar w:fldCharType="begin"/>
        </w:r>
        <w:r>
          <w:instrText xml:space="preserve"> PAGEREF _Toc17610 \h </w:instrText>
        </w:r>
        <w:r>
          <w:fldChar w:fldCharType="separate"/>
        </w:r>
        <w:r>
          <w:t>17</w:t>
        </w:r>
        <w:r>
          <w:fldChar w:fldCharType="end"/>
        </w:r>
      </w:hyperlink>
    </w:p>
    <w:p>
      <w:pPr>
        <w:pStyle w:val="TOC2"/>
        <w:tabs>
          <w:tab w:val="right" w:leader="dot" w:pos="8306"/>
        </w:tabs>
      </w:pPr>
      <w:hyperlink w:anchor="_Toc25505" w:history="1">
        <w:r>
          <w:rPr>
            <w:rFonts w:ascii="仿宋" w:eastAsia="仿宋" w:hAnsi="仿宋" w:cs="仿宋" w:hint="eastAsia"/>
            <w:lang w:eastAsia="zh-CN"/>
          </w:rPr>
          <w:t>(三)、绩效评估周期</w:t>
        </w:r>
        <w:r>
          <w:tab/>
        </w:r>
        <w:r>
          <w:fldChar w:fldCharType="begin"/>
        </w:r>
        <w:r>
          <w:instrText xml:space="preserve"> PAGEREF _Toc25505 \h </w:instrText>
        </w:r>
        <w:r>
          <w:fldChar w:fldCharType="separate"/>
        </w:r>
        <w:r>
          <w:t>18</w:t>
        </w:r>
        <w:r>
          <w:fldChar w:fldCharType="end"/>
        </w:r>
      </w:hyperlink>
    </w:p>
    <w:p>
      <w:pPr>
        <w:pStyle w:val="TOC1"/>
        <w:tabs>
          <w:tab w:val="right" w:leader="dot" w:pos="8306"/>
        </w:tabs>
      </w:pPr>
      <w:hyperlink w:anchor="_Toc21976" w:history="1">
        <w:r>
          <w:rPr>
            <w:rFonts w:ascii="仿宋" w:eastAsia="仿宋" w:hAnsi="仿宋" w:cs="仿宋" w:hint="eastAsia"/>
            <w:lang w:eastAsia="zh-CN"/>
          </w:rPr>
          <w:t>七、金属复合材项目社会影响</w:t>
        </w:r>
        <w:r>
          <w:tab/>
        </w:r>
        <w:r>
          <w:fldChar w:fldCharType="begin"/>
        </w:r>
        <w:r>
          <w:instrText xml:space="preserve"> PAGEREF _Toc21976 \h </w:instrText>
        </w:r>
        <w:r>
          <w:fldChar w:fldCharType="separate"/>
        </w:r>
        <w:r>
          <w:t>19</w:t>
        </w:r>
        <w:r>
          <w:fldChar w:fldCharType="end"/>
        </w:r>
      </w:hyperlink>
    </w:p>
    <w:p>
      <w:pPr>
        <w:pStyle w:val="TOC2"/>
        <w:tabs>
          <w:tab w:val="right" w:leader="dot" w:pos="8306"/>
        </w:tabs>
      </w:pPr>
      <w:hyperlink w:anchor="_Toc24174" w:history="1">
        <w:r>
          <w:rPr>
            <w:rFonts w:ascii="仿宋" w:eastAsia="仿宋" w:hAnsi="仿宋" w:cs="仿宋" w:hint="eastAsia"/>
            <w:lang w:eastAsia="zh-CN"/>
          </w:rPr>
          <w:t>(一)、社会责任与义务</w:t>
        </w:r>
        <w:r>
          <w:tab/>
        </w:r>
        <w:r>
          <w:fldChar w:fldCharType="begin"/>
        </w:r>
        <w:r>
          <w:instrText xml:space="preserve"> PAGEREF _Toc24174 \h </w:instrText>
        </w:r>
        <w:r>
          <w:fldChar w:fldCharType="separate"/>
        </w:r>
        <w:r>
          <w:t>19</w:t>
        </w:r>
        <w:r>
          <w:fldChar w:fldCharType="end"/>
        </w:r>
      </w:hyperlink>
    </w:p>
    <w:p>
      <w:pPr>
        <w:pStyle w:val="TOC2"/>
        <w:tabs>
          <w:tab w:val="right" w:leader="dot" w:pos="8306"/>
        </w:tabs>
      </w:pPr>
      <w:hyperlink w:anchor="_Toc1194" w:history="1">
        <w:r>
          <w:rPr>
            <w:rFonts w:ascii="仿宋" w:eastAsia="仿宋" w:hAnsi="仿宋" w:cs="仿宋" w:hint="eastAsia"/>
            <w:lang w:eastAsia="zh-CN"/>
          </w:rPr>
          <w:t>(二)、社会参与与沟通</w:t>
        </w:r>
        <w:r>
          <w:tab/>
        </w:r>
        <w:r>
          <w:fldChar w:fldCharType="begin"/>
        </w:r>
        <w:r>
          <w:instrText xml:space="preserve"> PAGEREF _Toc1194 \h </w:instrText>
        </w:r>
        <w:r>
          <w:fldChar w:fldCharType="separate"/>
        </w:r>
        <w:r>
          <w:t>20</w:t>
        </w:r>
        <w:r>
          <w:fldChar w:fldCharType="end"/>
        </w:r>
      </w:hyperlink>
    </w:p>
    <w:p>
      <w:pPr>
        <w:pStyle w:val="TOC1"/>
        <w:tabs>
          <w:tab w:val="right" w:leader="dot" w:pos="8306"/>
        </w:tabs>
      </w:pPr>
      <w:hyperlink w:anchor="_Toc30958" w:history="1">
        <w:r>
          <w:rPr>
            <w:rFonts w:ascii="仿宋" w:eastAsia="仿宋" w:hAnsi="仿宋" w:cs="仿宋" w:hint="eastAsia"/>
            <w:lang w:eastAsia="zh-CN"/>
          </w:rPr>
          <w:t>八、金属复合材项目人力资源管理</w:t>
        </w:r>
        <w:r>
          <w:tab/>
        </w:r>
        <w:r>
          <w:fldChar w:fldCharType="begin"/>
        </w:r>
        <w:r>
          <w:instrText xml:space="preserve"> PAGEREF _Toc30958 \h </w:instrText>
        </w:r>
        <w:r>
          <w:fldChar w:fldCharType="separate"/>
        </w:r>
        <w:r>
          <w:t>21</w:t>
        </w:r>
        <w:r>
          <w:fldChar w:fldCharType="end"/>
        </w:r>
      </w:hyperlink>
    </w:p>
    <w:p>
      <w:pPr>
        <w:pStyle w:val="TOC2"/>
        <w:tabs>
          <w:tab w:val="right" w:leader="dot" w:pos="8306"/>
        </w:tabs>
      </w:pPr>
      <w:hyperlink w:anchor="_Toc12904" w:history="1">
        <w:r>
          <w:rPr>
            <w:rFonts w:ascii="仿宋" w:eastAsia="仿宋" w:hAnsi="仿宋" w:cs="仿宋" w:hint="eastAsia"/>
            <w:lang w:eastAsia="zh-CN"/>
          </w:rPr>
          <w:t>(一)、建立健全的预算管理制度</w:t>
        </w:r>
        <w:r>
          <w:tab/>
        </w:r>
        <w:r>
          <w:fldChar w:fldCharType="begin"/>
        </w:r>
        <w:r>
          <w:instrText xml:space="preserve"> PAGEREF _Toc12904 \h </w:instrText>
        </w:r>
        <w:r>
          <w:fldChar w:fldCharType="separate"/>
        </w:r>
        <w:r>
          <w:t>21</w:t>
        </w:r>
        <w:r>
          <w:fldChar w:fldCharType="end"/>
        </w:r>
      </w:hyperlink>
    </w:p>
    <w:p>
      <w:pPr>
        <w:pStyle w:val="TOC2"/>
        <w:tabs>
          <w:tab w:val="right" w:leader="dot" w:pos="8306"/>
        </w:tabs>
      </w:pPr>
      <w:hyperlink w:anchor="_Toc8604" w:history="1">
        <w:r>
          <w:rPr>
            <w:rFonts w:ascii="仿宋" w:eastAsia="仿宋" w:hAnsi="仿宋" w:cs="仿宋" w:hint="eastAsia"/>
            <w:lang w:eastAsia="zh-CN"/>
          </w:rPr>
          <w:t>(二)、加强资金流动监控</w:t>
        </w:r>
        <w:r>
          <w:tab/>
        </w:r>
        <w:r>
          <w:fldChar w:fldCharType="begin"/>
        </w:r>
        <w:r>
          <w:instrText xml:space="preserve"> PAGEREF _Toc8604 \h </w:instrText>
        </w:r>
        <w:r>
          <w:fldChar w:fldCharType="separate"/>
        </w:r>
        <w:r>
          <w:t>23</w:t>
        </w:r>
        <w:r>
          <w:fldChar w:fldCharType="end"/>
        </w:r>
      </w:hyperlink>
    </w:p>
    <w:p>
      <w:pPr>
        <w:pStyle w:val="TOC2"/>
        <w:tabs>
          <w:tab w:val="right" w:leader="dot" w:pos="8306"/>
        </w:tabs>
      </w:pPr>
      <w:hyperlink w:anchor="_Toc9675" w:history="1">
        <w:r>
          <w:rPr>
            <w:rFonts w:ascii="仿宋" w:eastAsia="仿宋" w:hAnsi="仿宋" w:cs="仿宋" w:hint="eastAsia"/>
            <w:lang w:eastAsia="zh-CN"/>
          </w:rPr>
          <w:t>(三)、制定完善的风险控制机制</w:t>
        </w:r>
        <w:r>
          <w:tab/>
        </w:r>
        <w:r>
          <w:fldChar w:fldCharType="begin"/>
        </w:r>
        <w:r>
          <w:instrText xml:space="preserve"> PAGEREF _Toc9675 \h </w:instrText>
        </w:r>
        <w:r>
          <w:fldChar w:fldCharType="separate"/>
        </w:r>
        <w:r>
          <w:t>24</w:t>
        </w:r>
        <w:r>
          <w:fldChar w:fldCharType="end"/>
        </w:r>
      </w:hyperlink>
    </w:p>
    <w:p>
      <w:pPr>
        <w:pStyle w:val="TOC2"/>
        <w:tabs>
          <w:tab w:val="right" w:leader="dot" w:pos="8306"/>
        </w:tabs>
      </w:pPr>
      <w:hyperlink w:anchor="_Toc30154" w:history="1">
        <w:r>
          <w:rPr>
            <w:rFonts w:ascii="仿宋" w:eastAsia="仿宋" w:hAnsi="仿宋" w:cs="仿宋" w:hint="eastAsia"/>
            <w:lang w:eastAsia="zh-CN"/>
          </w:rPr>
          <w:t>(四)、优化成本管理</w:t>
        </w:r>
        <w:r>
          <w:tab/>
        </w:r>
        <w:r>
          <w:fldChar w:fldCharType="begin"/>
        </w:r>
        <w:r>
          <w:instrText xml:space="preserve"> PAGEREF _Toc30154 \h </w:instrText>
        </w:r>
        <w:r>
          <w:fldChar w:fldCharType="separate"/>
        </w:r>
        <w:r>
          <w:t>25</w:t>
        </w:r>
        <w:r>
          <w:fldChar w:fldCharType="end"/>
        </w:r>
      </w:hyperlink>
    </w:p>
    <w:p>
      <w:pPr>
        <w:pStyle w:val="TOC1"/>
        <w:tabs>
          <w:tab w:val="right" w:leader="dot" w:pos="8306"/>
        </w:tabs>
      </w:pPr>
      <w:hyperlink w:anchor="_Toc14935" w:history="1">
        <w:r>
          <w:rPr>
            <w:rFonts w:ascii="仿宋" w:eastAsia="仿宋" w:hAnsi="仿宋" w:cs="仿宋" w:hint="eastAsia"/>
            <w:lang w:eastAsia="zh-CN"/>
          </w:rPr>
          <w:t>九、金属复合材项目财务管理</w:t>
        </w:r>
        <w:r>
          <w:tab/>
        </w:r>
        <w:r>
          <w:fldChar w:fldCharType="begin"/>
        </w:r>
        <w:r>
          <w:instrText xml:space="preserve"> PAGEREF _Toc14935 \h </w:instrText>
        </w:r>
        <w:r>
          <w:fldChar w:fldCharType="separate"/>
        </w:r>
        <w:r>
          <w:t>27</w:t>
        </w:r>
        <w:r>
          <w:fldChar w:fldCharType="end"/>
        </w:r>
      </w:hyperlink>
    </w:p>
    <w:p>
      <w:pPr>
        <w:pStyle w:val="TOC2"/>
        <w:tabs>
          <w:tab w:val="right" w:leader="dot" w:pos="8306"/>
        </w:tabs>
      </w:pPr>
      <w:hyperlink w:anchor="_Toc12420" w:history="1">
        <w:r>
          <w:rPr>
            <w:rFonts w:ascii="仿宋" w:eastAsia="仿宋" w:hAnsi="仿宋" w:cs="仿宋" w:hint="eastAsia"/>
            <w:lang w:eastAsia="zh-CN"/>
          </w:rPr>
          <w:t>(一)、资金需求大</w:t>
        </w:r>
        <w:r>
          <w:tab/>
        </w:r>
        <w:r>
          <w:fldChar w:fldCharType="begin"/>
        </w:r>
        <w:r>
          <w:instrText xml:space="preserve"> PAGEREF _Toc12420 \h </w:instrText>
        </w:r>
        <w:r>
          <w:fldChar w:fldCharType="separate"/>
        </w:r>
        <w:r>
          <w:t>27</w:t>
        </w:r>
        <w:r>
          <w:fldChar w:fldCharType="end"/>
        </w:r>
      </w:hyperlink>
    </w:p>
    <w:p>
      <w:pPr>
        <w:pStyle w:val="TOC2"/>
        <w:tabs>
          <w:tab w:val="right" w:leader="dot" w:pos="8306"/>
        </w:tabs>
      </w:pPr>
      <w:hyperlink w:anchor="_Toc7731" w:history="1">
        <w:r>
          <w:rPr>
            <w:rFonts w:ascii="仿宋" w:eastAsia="仿宋" w:hAnsi="仿宋" w:cs="仿宋" w:hint="eastAsia"/>
            <w:lang w:eastAsia="zh-CN"/>
          </w:rPr>
          <w:t>(二)、研发周期长</w:t>
        </w:r>
        <w:r>
          <w:tab/>
        </w:r>
        <w:r>
          <w:fldChar w:fldCharType="begin"/>
        </w:r>
        <w:r>
          <w:instrText xml:space="preserve"> PAGEREF _Toc7731 \h </w:instrText>
        </w:r>
        <w:r>
          <w:fldChar w:fldCharType="separate"/>
        </w:r>
        <w:r>
          <w:t>28</w:t>
        </w:r>
        <w:r>
          <w:fldChar w:fldCharType="end"/>
        </w:r>
      </w:hyperlink>
    </w:p>
    <w:p>
      <w:pPr>
        <w:pStyle w:val="TOC2"/>
        <w:tabs>
          <w:tab w:val="right" w:leader="dot" w:pos="8306"/>
        </w:tabs>
      </w:pPr>
      <w:hyperlink w:anchor="_Toc20851" w:history="1">
        <w:r>
          <w:rPr>
            <w:rFonts w:ascii="仿宋" w:eastAsia="仿宋" w:hAnsi="仿宋" w:cs="仿宋" w:hint="eastAsia"/>
            <w:lang w:eastAsia="zh-CN"/>
          </w:rPr>
          <w:t>(三)、市场风险大</w:t>
        </w:r>
        <w:r>
          <w:tab/>
        </w:r>
        <w:r>
          <w:fldChar w:fldCharType="begin"/>
        </w:r>
        <w:r>
          <w:instrText xml:space="preserve"> PAGEREF _Toc20851 \h </w:instrText>
        </w:r>
        <w:r>
          <w:fldChar w:fldCharType="separate"/>
        </w:r>
        <w:r>
          <w:t>29</w:t>
        </w:r>
        <w:r>
          <w:fldChar w:fldCharType="end"/>
        </w:r>
      </w:hyperlink>
    </w:p>
    <w:p>
      <w:pPr>
        <w:pStyle w:val="TOC2"/>
        <w:tabs>
          <w:tab w:val="right" w:leader="dot" w:pos="8306"/>
        </w:tabs>
      </w:pPr>
      <w:hyperlink w:anchor="_Toc15356" w:history="1">
        <w:r>
          <w:rPr>
            <w:rFonts w:ascii="仿宋" w:eastAsia="仿宋" w:hAnsi="仿宋" w:cs="仿宋" w:hint="eastAsia"/>
            <w:lang w:eastAsia="zh-CN"/>
          </w:rPr>
          <w:t>(四)、利润率高</w:t>
        </w:r>
        <w:r>
          <w:tab/>
        </w:r>
        <w:r>
          <w:fldChar w:fldCharType="begin"/>
        </w:r>
        <w:r>
          <w:instrText xml:space="preserve"> PAGEREF _Toc15356 \h </w:instrText>
        </w:r>
        <w:r>
          <w:fldChar w:fldCharType="separate"/>
        </w:r>
        <w:r>
          <w:t>32</w:t>
        </w:r>
        <w:r>
          <w:fldChar w:fldCharType="end"/>
        </w:r>
      </w:hyperlink>
    </w:p>
    <w:p>
      <w:pPr>
        <w:pStyle w:val="TOC1"/>
        <w:tabs>
          <w:tab w:val="right" w:leader="dot" w:pos="8306"/>
        </w:tabs>
      </w:pPr>
      <w:hyperlink w:anchor="_Toc17394" w:history="1">
        <w:r>
          <w:rPr>
            <w:rFonts w:ascii="仿宋" w:eastAsia="仿宋" w:hAnsi="仿宋" w:cs="仿宋" w:hint="eastAsia"/>
            <w:lang w:eastAsia="zh-CN"/>
          </w:rPr>
          <w:t>十、金属复合材项目计划安排</w:t>
        </w:r>
        <w:r>
          <w:tab/>
        </w:r>
        <w:r>
          <w:fldChar w:fldCharType="begin"/>
        </w:r>
        <w:r>
          <w:instrText xml:space="preserve"> PAGEREF _Toc17394 \h </w:instrText>
        </w:r>
        <w:r>
          <w:fldChar w:fldCharType="separate"/>
        </w:r>
        <w:r>
          <w:t>34</w:t>
        </w:r>
        <w:r>
          <w:fldChar w:fldCharType="end"/>
        </w:r>
      </w:hyperlink>
    </w:p>
    <w:p>
      <w:pPr>
        <w:pStyle w:val="TOC2"/>
        <w:tabs>
          <w:tab w:val="right" w:leader="dot" w:pos="8306"/>
        </w:tabs>
      </w:pPr>
      <w:hyperlink w:anchor="_Toc6157" w:history="1">
        <w:r>
          <w:rPr>
            <w:rFonts w:ascii="仿宋" w:eastAsia="仿宋" w:hAnsi="仿宋" w:cs="仿宋" w:hint="eastAsia"/>
            <w:lang w:eastAsia="zh-CN"/>
          </w:rPr>
          <w:t>(一)、建设周期</w:t>
        </w:r>
        <w:r>
          <w:tab/>
        </w:r>
        <w:r>
          <w:fldChar w:fldCharType="begin"/>
        </w:r>
        <w:r>
          <w:instrText xml:space="preserve"> PAGEREF _Toc6157 \h </w:instrText>
        </w:r>
        <w:r>
          <w:fldChar w:fldCharType="separate"/>
        </w:r>
        <w:r>
          <w:t>34</w:t>
        </w:r>
        <w:r>
          <w:fldChar w:fldCharType="end"/>
        </w:r>
      </w:hyperlink>
    </w:p>
    <w:p>
      <w:pPr>
        <w:pStyle w:val="TOC2"/>
        <w:tabs>
          <w:tab w:val="right" w:leader="dot" w:pos="8306"/>
        </w:tabs>
      </w:pPr>
      <w:hyperlink w:anchor="_Toc20404" w:history="1">
        <w:r>
          <w:rPr>
            <w:rFonts w:ascii="仿宋" w:eastAsia="仿宋" w:hAnsi="仿宋" w:cs="仿宋" w:hint="eastAsia"/>
            <w:lang w:eastAsia="zh-CN"/>
          </w:rPr>
          <w:t>(二)、建设进度</w:t>
        </w:r>
        <w:r>
          <w:tab/>
        </w:r>
        <w:r>
          <w:fldChar w:fldCharType="begin"/>
        </w:r>
        <w:r>
          <w:instrText xml:space="preserve"> PAGEREF _Toc20404 \h </w:instrText>
        </w:r>
        <w:r>
          <w:fldChar w:fldCharType="separate"/>
        </w:r>
        <w:r>
          <w:t>34</w:t>
        </w:r>
        <w:r>
          <w:fldChar w:fldCharType="end"/>
        </w:r>
      </w:hyperlink>
    </w:p>
    <w:p>
      <w:pPr>
        <w:pStyle w:val="TOC2"/>
        <w:tabs>
          <w:tab w:val="right" w:leader="dot" w:pos="8306"/>
        </w:tabs>
      </w:pPr>
      <w:hyperlink w:anchor="_Toc25863" w:history="1">
        <w:r>
          <w:rPr>
            <w:rFonts w:ascii="仿宋" w:eastAsia="仿宋" w:hAnsi="仿宋" w:cs="仿宋" w:hint="eastAsia"/>
            <w:lang w:eastAsia="zh-CN"/>
          </w:rPr>
          <w:t>(三)、进度安排注意事项</w:t>
        </w:r>
        <w:r>
          <w:tab/>
        </w:r>
        <w:r>
          <w:fldChar w:fldCharType="begin"/>
        </w:r>
        <w:r>
          <w:instrText xml:space="preserve"> PAGEREF _Toc25863 \h </w:instrText>
        </w:r>
        <w:r>
          <w:fldChar w:fldCharType="separate"/>
        </w:r>
        <w:r>
          <w:t>35</w:t>
        </w:r>
        <w:r>
          <w:fldChar w:fldCharType="end"/>
        </w:r>
      </w:hyperlink>
    </w:p>
    <w:p>
      <w:pPr>
        <w:pStyle w:val="TOC2"/>
        <w:tabs>
          <w:tab w:val="right" w:leader="dot" w:pos="8306"/>
        </w:tabs>
      </w:pPr>
      <w:hyperlink w:anchor="_Toc10153" w:history="1">
        <w:r>
          <w:rPr>
            <w:rFonts w:ascii="仿宋" w:eastAsia="仿宋" w:hAnsi="仿宋" w:cs="仿宋" w:hint="eastAsia"/>
            <w:lang w:eastAsia="zh-CN"/>
          </w:rPr>
          <w:t>(四)、人力资源配置</w:t>
        </w:r>
        <w:r>
          <w:tab/>
        </w:r>
        <w:r>
          <w:fldChar w:fldCharType="begin"/>
        </w:r>
        <w:r>
          <w:instrText xml:space="preserve"> PAGEREF _Toc10153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90" w:history="1">
        <w:r>
          <w:rPr>
            <w:rFonts w:ascii="仿宋" w:eastAsia="仿宋" w:hAnsi="仿宋" w:cs="仿宋" w:hint="eastAsia"/>
            <w:lang w:eastAsia="zh-CN"/>
          </w:rPr>
          <w:t>十一、金属复合材项目风险管理</w:t>
        </w:r>
        <w:r>
          <w:tab/>
        </w:r>
        <w:r>
          <w:fldChar w:fldCharType="begin"/>
        </w:r>
        <w:r>
          <w:instrText xml:space="preserve"> PAGEREF _Toc29090 \h </w:instrText>
        </w:r>
        <w:r>
          <w:fldChar w:fldCharType="separate"/>
        </w:r>
        <w:r>
          <w:t>38</w:t>
        </w:r>
        <w:r>
          <w:fldChar w:fldCharType="end"/>
        </w:r>
      </w:hyperlink>
    </w:p>
    <w:p>
      <w:pPr>
        <w:pStyle w:val="TOC2"/>
        <w:tabs>
          <w:tab w:val="right" w:leader="dot" w:pos="8306"/>
        </w:tabs>
      </w:pPr>
      <w:hyperlink w:anchor="_Toc20745" w:history="1">
        <w:r>
          <w:rPr>
            <w:rFonts w:ascii="仿宋" w:eastAsia="仿宋" w:hAnsi="仿宋" w:cs="仿宋" w:hint="eastAsia"/>
            <w:lang w:eastAsia="zh-CN"/>
          </w:rPr>
          <w:t>(一)、风险识别与评估</w:t>
        </w:r>
        <w:r>
          <w:tab/>
        </w:r>
        <w:r>
          <w:fldChar w:fldCharType="begin"/>
        </w:r>
        <w:r>
          <w:instrText xml:space="preserve"> PAGEREF _Toc20745 \h </w:instrText>
        </w:r>
        <w:r>
          <w:fldChar w:fldCharType="separate"/>
        </w:r>
        <w:r>
          <w:t>38</w:t>
        </w:r>
        <w:r>
          <w:fldChar w:fldCharType="end"/>
        </w:r>
      </w:hyperlink>
    </w:p>
    <w:p>
      <w:pPr>
        <w:pStyle w:val="TOC2"/>
        <w:tabs>
          <w:tab w:val="right" w:leader="dot" w:pos="8306"/>
        </w:tabs>
      </w:pPr>
      <w:hyperlink w:anchor="_Toc25106" w:history="1">
        <w:r>
          <w:rPr>
            <w:rFonts w:ascii="仿宋" w:eastAsia="仿宋" w:hAnsi="仿宋" w:cs="仿宋" w:hint="eastAsia"/>
            <w:lang w:eastAsia="zh-CN"/>
          </w:rPr>
          <w:t>(二)、风险应对策略</w:t>
        </w:r>
        <w:r>
          <w:tab/>
        </w:r>
        <w:r>
          <w:fldChar w:fldCharType="begin"/>
        </w:r>
        <w:r>
          <w:instrText xml:space="preserve"> PAGEREF _Toc25106 \h </w:instrText>
        </w:r>
        <w:r>
          <w:fldChar w:fldCharType="separate"/>
        </w:r>
        <w:r>
          <w:t>39</w:t>
        </w:r>
        <w:r>
          <w:fldChar w:fldCharType="end"/>
        </w:r>
      </w:hyperlink>
    </w:p>
    <w:p>
      <w:pPr>
        <w:pStyle w:val="TOC2"/>
        <w:tabs>
          <w:tab w:val="right" w:leader="dot" w:pos="8306"/>
        </w:tabs>
      </w:pPr>
      <w:hyperlink w:anchor="_Toc11176" w:history="1">
        <w:r>
          <w:rPr>
            <w:rFonts w:ascii="仿宋" w:eastAsia="仿宋" w:hAnsi="仿宋" w:cs="仿宋" w:hint="eastAsia"/>
            <w:lang w:eastAsia="zh-CN"/>
          </w:rPr>
          <w:t>(三)、风险监控与控制</w:t>
        </w:r>
        <w:r>
          <w:tab/>
        </w:r>
        <w:r>
          <w:fldChar w:fldCharType="begin"/>
        </w:r>
        <w:r>
          <w:instrText xml:space="preserve"> PAGEREF _Toc11176 \h </w:instrText>
        </w:r>
        <w:r>
          <w:fldChar w:fldCharType="separate"/>
        </w:r>
        <w:r>
          <w:t>41</w:t>
        </w:r>
        <w:r>
          <w:fldChar w:fldCharType="end"/>
        </w:r>
      </w:hyperlink>
    </w:p>
    <w:p>
      <w:pPr>
        <w:pStyle w:val="TOC1"/>
        <w:tabs>
          <w:tab w:val="right" w:leader="dot" w:pos="8306"/>
        </w:tabs>
      </w:pPr>
      <w:hyperlink w:anchor="_Toc31108" w:history="1">
        <w:r>
          <w:rPr>
            <w:rFonts w:ascii="仿宋" w:eastAsia="仿宋" w:hAnsi="仿宋" w:cs="仿宋" w:hint="eastAsia"/>
            <w:lang w:eastAsia="zh-CN"/>
          </w:rPr>
          <w:t>十二、金属复合材项目经营效益</w:t>
        </w:r>
        <w:r>
          <w:tab/>
        </w:r>
        <w:r>
          <w:fldChar w:fldCharType="begin"/>
        </w:r>
        <w:r>
          <w:instrText xml:space="preserve"> PAGEREF _Toc31108 \h </w:instrText>
        </w:r>
        <w:r>
          <w:fldChar w:fldCharType="separate"/>
        </w:r>
        <w:r>
          <w:t>42</w:t>
        </w:r>
        <w:r>
          <w:fldChar w:fldCharType="end"/>
        </w:r>
      </w:hyperlink>
    </w:p>
    <w:p>
      <w:pPr>
        <w:pStyle w:val="TOC2"/>
        <w:tabs>
          <w:tab w:val="right" w:leader="dot" w:pos="8306"/>
        </w:tabs>
      </w:pPr>
      <w:hyperlink w:anchor="_Toc28164" w:history="1">
        <w:r>
          <w:rPr>
            <w:rFonts w:ascii="仿宋" w:eastAsia="仿宋" w:hAnsi="仿宋" w:cs="仿宋" w:hint="eastAsia"/>
            <w:lang w:eastAsia="zh-CN"/>
          </w:rPr>
          <w:t>(一)、经济评价财务测算</w:t>
        </w:r>
        <w:r>
          <w:tab/>
        </w:r>
        <w:r>
          <w:fldChar w:fldCharType="begin"/>
        </w:r>
        <w:r>
          <w:instrText xml:space="preserve"> PAGEREF _Toc28164 \h </w:instrText>
        </w:r>
        <w:r>
          <w:fldChar w:fldCharType="separate"/>
        </w:r>
        <w:r>
          <w:t>42</w:t>
        </w:r>
        <w:r>
          <w:fldChar w:fldCharType="end"/>
        </w:r>
      </w:hyperlink>
    </w:p>
    <w:p>
      <w:pPr>
        <w:pStyle w:val="TOC2"/>
        <w:tabs>
          <w:tab w:val="right" w:leader="dot" w:pos="8306"/>
        </w:tabs>
      </w:pPr>
      <w:hyperlink w:anchor="_Toc7289" w:history="1">
        <w:r>
          <w:rPr>
            <w:rFonts w:ascii="仿宋" w:eastAsia="仿宋" w:hAnsi="仿宋" w:cs="仿宋" w:hint="eastAsia"/>
            <w:lang w:eastAsia="zh-CN"/>
          </w:rPr>
          <w:t>(二)、金属复合材项目盈利能力分析</w:t>
        </w:r>
        <w:r>
          <w:tab/>
        </w:r>
        <w:r>
          <w:fldChar w:fldCharType="begin"/>
        </w:r>
        <w:r>
          <w:instrText xml:space="preserve"> PAGEREF _Toc7289 \h </w:instrText>
        </w:r>
        <w:r>
          <w:fldChar w:fldCharType="separate"/>
        </w:r>
        <w:r>
          <w:t>43</w:t>
        </w:r>
        <w:r>
          <w:fldChar w:fldCharType="end"/>
        </w:r>
      </w:hyperlink>
    </w:p>
    <w:p>
      <w:pPr>
        <w:pStyle w:val="TOC1"/>
        <w:tabs>
          <w:tab w:val="right" w:leader="dot" w:pos="8306"/>
        </w:tabs>
      </w:pPr>
      <w:hyperlink w:anchor="_Toc15020" w:history="1">
        <w:r>
          <w:rPr>
            <w:rFonts w:ascii="仿宋" w:eastAsia="仿宋" w:hAnsi="仿宋" w:cs="仿宋" w:hint="eastAsia"/>
            <w:lang w:eastAsia="zh-CN"/>
          </w:rPr>
          <w:t>十三、金属复合材项目工程方案分析</w:t>
        </w:r>
        <w:r>
          <w:tab/>
        </w:r>
        <w:r>
          <w:fldChar w:fldCharType="begin"/>
        </w:r>
        <w:r>
          <w:instrText xml:space="preserve"> PAGEREF _Toc15020 \h </w:instrText>
        </w:r>
        <w:r>
          <w:fldChar w:fldCharType="separate"/>
        </w:r>
        <w:r>
          <w:t>44</w:t>
        </w:r>
        <w:r>
          <w:fldChar w:fldCharType="end"/>
        </w:r>
      </w:hyperlink>
    </w:p>
    <w:p>
      <w:pPr>
        <w:pStyle w:val="TOC2"/>
        <w:tabs>
          <w:tab w:val="right" w:leader="dot" w:pos="8306"/>
        </w:tabs>
      </w:pPr>
      <w:hyperlink w:anchor="_Toc15116" w:history="1">
        <w:r>
          <w:rPr>
            <w:rFonts w:ascii="仿宋" w:eastAsia="仿宋" w:hAnsi="仿宋" w:cs="仿宋" w:hint="eastAsia"/>
            <w:lang w:eastAsia="zh-CN"/>
          </w:rPr>
          <w:t>(一)、建筑工程设计原则</w:t>
        </w:r>
        <w:r>
          <w:tab/>
        </w:r>
        <w:r>
          <w:fldChar w:fldCharType="begin"/>
        </w:r>
        <w:r>
          <w:instrText xml:space="preserve"> PAGEREF _Toc15116 \h </w:instrText>
        </w:r>
        <w:r>
          <w:fldChar w:fldCharType="separate"/>
        </w:r>
        <w:r>
          <w:t>44</w:t>
        </w:r>
        <w:r>
          <w:fldChar w:fldCharType="end"/>
        </w:r>
      </w:hyperlink>
    </w:p>
    <w:p>
      <w:pPr>
        <w:pStyle w:val="TOC2"/>
        <w:tabs>
          <w:tab w:val="right" w:leader="dot" w:pos="8306"/>
        </w:tabs>
      </w:pPr>
      <w:hyperlink w:anchor="_Toc25071" w:history="1">
        <w:r>
          <w:rPr>
            <w:rFonts w:ascii="仿宋" w:eastAsia="仿宋" w:hAnsi="仿宋" w:cs="仿宋" w:hint="eastAsia"/>
            <w:lang w:eastAsia="zh-CN"/>
          </w:rPr>
          <w:t>(二)、土建工程建设指标</w:t>
        </w:r>
        <w:r>
          <w:tab/>
        </w:r>
        <w:r>
          <w:fldChar w:fldCharType="begin"/>
        </w:r>
        <w:r>
          <w:instrText xml:space="preserve"> PAGEREF _Toc25071 \h </w:instrText>
        </w:r>
        <w:r>
          <w:fldChar w:fldCharType="separate"/>
        </w:r>
        <w:r>
          <w:t>47</w:t>
        </w:r>
        <w:r>
          <w:fldChar w:fldCharType="end"/>
        </w:r>
      </w:hyperlink>
    </w:p>
    <w:p>
      <w:pPr>
        <w:pStyle w:val="TOC1"/>
        <w:tabs>
          <w:tab w:val="right" w:leader="dot" w:pos="8306"/>
        </w:tabs>
      </w:pPr>
      <w:hyperlink w:anchor="_Toc2668" w:history="1">
        <w:r>
          <w:rPr>
            <w:rFonts w:ascii="仿宋" w:eastAsia="仿宋" w:hAnsi="仿宋" w:cs="仿宋" w:hint="eastAsia"/>
            <w:lang w:eastAsia="zh-CN"/>
          </w:rPr>
          <w:t>十四、质量管理体系</w:t>
        </w:r>
        <w:r>
          <w:tab/>
        </w:r>
        <w:r>
          <w:fldChar w:fldCharType="begin"/>
        </w:r>
        <w:r>
          <w:instrText xml:space="preserve"> PAGEREF _Toc2668 \h </w:instrText>
        </w:r>
        <w:r>
          <w:fldChar w:fldCharType="separate"/>
        </w:r>
        <w:r>
          <w:t>49</w:t>
        </w:r>
        <w:r>
          <w:fldChar w:fldCharType="end"/>
        </w:r>
      </w:hyperlink>
    </w:p>
    <w:p>
      <w:pPr>
        <w:pStyle w:val="TOC2"/>
        <w:tabs>
          <w:tab w:val="right" w:leader="dot" w:pos="8306"/>
        </w:tabs>
      </w:pPr>
      <w:hyperlink w:anchor="_Toc14838" w:history="1">
        <w:r>
          <w:rPr>
            <w:rFonts w:ascii="仿宋" w:eastAsia="仿宋" w:hAnsi="仿宋" w:cs="仿宋" w:hint="eastAsia"/>
            <w:lang w:eastAsia="zh-CN"/>
          </w:rPr>
          <w:t>(一)、质量目标与方针</w:t>
        </w:r>
        <w:r>
          <w:tab/>
        </w:r>
        <w:r>
          <w:fldChar w:fldCharType="begin"/>
        </w:r>
        <w:r>
          <w:instrText xml:space="preserve"> PAGEREF _Toc14838 \h </w:instrText>
        </w:r>
        <w:r>
          <w:fldChar w:fldCharType="separate"/>
        </w:r>
        <w:r>
          <w:t>49</w:t>
        </w:r>
        <w:r>
          <w:fldChar w:fldCharType="end"/>
        </w:r>
      </w:hyperlink>
    </w:p>
    <w:p>
      <w:pPr>
        <w:pStyle w:val="TOC2"/>
        <w:tabs>
          <w:tab w:val="right" w:leader="dot" w:pos="8306"/>
        </w:tabs>
      </w:pPr>
      <w:hyperlink w:anchor="_Toc28423" w:history="1">
        <w:r>
          <w:rPr>
            <w:rFonts w:ascii="仿宋" w:eastAsia="仿宋" w:hAnsi="仿宋" w:cs="仿宋" w:hint="eastAsia"/>
            <w:lang w:eastAsia="zh-CN"/>
          </w:rPr>
          <w:t>(二)、质量管理责任</w:t>
        </w:r>
        <w:r>
          <w:tab/>
        </w:r>
        <w:r>
          <w:fldChar w:fldCharType="begin"/>
        </w:r>
        <w:r>
          <w:instrText xml:space="preserve"> PAGEREF _Toc28423 \h </w:instrText>
        </w:r>
        <w:r>
          <w:fldChar w:fldCharType="separate"/>
        </w:r>
        <w:r>
          <w:t>50</w:t>
        </w:r>
        <w:r>
          <w:fldChar w:fldCharType="end"/>
        </w:r>
      </w:hyperlink>
    </w:p>
    <w:p>
      <w:pPr>
        <w:pStyle w:val="TOC2"/>
        <w:tabs>
          <w:tab w:val="right" w:leader="dot" w:pos="8306"/>
        </w:tabs>
      </w:pPr>
      <w:hyperlink w:anchor="_Toc2227" w:history="1">
        <w:r>
          <w:rPr>
            <w:rFonts w:ascii="仿宋" w:eastAsia="仿宋" w:hAnsi="仿宋" w:cs="仿宋" w:hint="eastAsia"/>
            <w:lang w:eastAsia="zh-CN"/>
          </w:rPr>
          <w:t>(三)、质量管理体系文件</w:t>
        </w:r>
        <w:r>
          <w:tab/>
        </w:r>
        <w:r>
          <w:fldChar w:fldCharType="begin"/>
        </w:r>
        <w:r>
          <w:instrText xml:space="preserve"> PAGEREF _Toc2227 \h </w:instrText>
        </w:r>
        <w:r>
          <w:fldChar w:fldCharType="separate"/>
        </w:r>
        <w:r>
          <w:t>51</w:t>
        </w:r>
        <w:r>
          <w:fldChar w:fldCharType="end"/>
        </w:r>
      </w:hyperlink>
    </w:p>
    <w:p>
      <w:pPr>
        <w:pStyle w:val="TOC2"/>
        <w:tabs>
          <w:tab w:val="right" w:leader="dot" w:pos="8306"/>
        </w:tabs>
      </w:pPr>
      <w:hyperlink w:anchor="_Toc17730" w:history="1">
        <w:r>
          <w:rPr>
            <w:rFonts w:ascii="仿宋" w:eastAsia="仿宋" w:hAnsi="仿宋" w:cs="仿宋" w:hint="eastAsia"/>
            <w:lang w:eastAsia="zh-CN"/>
          </w:rPr>
          <w:t>(四)、质量培训与教育</w:t>
        </w:r>
        <w:r>
          <w:tab/>
        </w:r>
        <w:r>
          <w:fldChar w:fldCharType="begin"/>
        </w:r>
        <w:r>
          <w:instrText xml:space="preserve"> PAGEREF _Toc17730 \h </w:instrText>
        </w:r>
        <w:r>
          <w:fldChar w:fldCharType="separate"/>
        </w:r>
        <w:r>
          <w:t>53</w:t>
        </w:r>
        <w:r>
          <w:fldChar w:fldCharType="end"/>
        </w:r>
      </w:hyperlink>
    </w:p>
    <w:p>
      <w:pPr>
        <w:pStyle w:val="TOC2"/>
        <w:tabs>
          <w:tab w:val="right" w:leader="dot" w:pos="8306"/>
        </w:tabs>
      </w:pPr>
      <w:hyperlink w:anchor="_Toc5710" w:history="1">
        <w:r>
          <w:rPr>
            <w:rFonts w:ascii="仿宋" w:eastAsia="仿宋" w:hAnsi="仿宋" w:cs="仿宋" w:hint="eastAsia"/>
            <w:lang w:eastAsia="zh-CN"/>
          </w:rPr>
          <w:t>(五)、质量审核与评价</w:t>
        </w:r>
        <w:r>
          <w:tab/>
        </w:r>
        <w:r>
          <w:fldChar w:fldCharType="begin"/>
        </w:r>
        <w:r>
          <w:instrText xml:space="preserve"> PAGEREF _Toc5710 \h </w:instrText>
        </w:r>
        <w:r>
          <w:fldChar w:fldCharType="separate"/>
        </w:r>
        <w:r>
          <w:t>54</w:t>
        </w:r>
        <w:r>
          <w:fldChar w:fldCharType="end"/>
        </w:r>
      </w:hyperlink>
    </w:p>
    <w:p>
      <w:pPr>
        <w:pStyle w:val="TOC2"/>
        <w:tabs>
          <w:tab w:val="right" w:leader="dot" w:pos="8306"/>
        </w:tabs>
      </w:pPr>
      <w:hyperlink w:anchor="_Toc25773" w:history="1">
        <w:r>
          <w:rPr>
            <w:rFonts w:ascii="仿宋" w:eastAsia="仿宋" w:hAnsi="仿宋" w:cs="仿宋" w:hint="eastAsia"/>
            <w:lang w:eastAsia="zh-CN"/>
          </w:rPr>
          <w:t>(六)、不符合与纠正措施</w:t>
        </w:r>
        <w:r>
          <w:tab/>
        </w:r>
        <w:r>
          <w:fldChar w:fldCharType="begin"/>
        </w:r>
        <w:r>
          <w:instrText xml:space="preserve"> PAGEREF _Toc25773 \h </w:instrText>
        </w:r>
        <w:r>
          <w:fldChar w:fldCharType="separate"/>
        </w:r>
        <w:r>
          <w:t>56</w:t>
        </w:r>
        <w:r>
          <w:fldChar w:fldCharType="end"/>
        </w:r>
      </w:hyperlink>
    </w:p>
    <w:p>
      <w:pPr>
        <w:pStyle w:val="TOC1"/>
        <w:tabs>
          <w:tab w:val="right" w:leader="dot" w:pos="8306"/>
        </w:tabs>
      </w:pPr>
      <w:hyperlink w:anchor="_Toc29689" w:history="1">
        <w:r>
          <w:rPr>
            <w:rFonts w:ascii="仿宋" w:eastAsia="仿宋" w:hAnsi="仿宋" w:cs="仿宋" w:hint="eastAsia"/>
            <w:lang w:eastAsia="zh-CN"/>
          </w:rPr>
          <w:t>十五、利益相关者分析与沟通计划</w:t>
        </w:r>
        <w:r>
          <w:tab/>
        </w:r>
        <w:r>
          <w:fldChar w:fldCharType="begin"/>
        </w:r>
        <w:r>
          <w:instrText xml:space="preserve"> PAGEREF _Toc29689 \h </w:instrText>
        </w:r>
        <w:r>
          <w:fldChar w:fldCharType="separate"/>
        </w:r>
        <w:r>
          <w:t>57</w:t>
        </w:r>
        <w:r>
          <w:fldChar w:fldCharType="end"/>
        </w:r>
      </w:hyperlink>
    </w:p>
    <w:p>
      <w:pPr>
        <w:pStyle w:val="TOC2"/>
        <w:tabs>
          <w:tab w:val="right" w:leader="dot" w:pos="8306"/>
        </w:tabs>
      </w:pPr>
      <w:hyperlink w:anchor="_Toc23056" w:history="1">
        <w:r>
          <w:rPr>
            <w:rFonts w:ascii="仿宋" w:eastAsia="仿宋" w:hAnsi="仿宋" w:cs="仿宋" w:hint="eastAsia"/>
            <w:lang w:eastAsia="zh-CN"/>
          </w:rPr>
          <w:t>(一)、利益相关者分析</w:t>
        </w:r>
        <w:r>
          <w:tab/>
        </w:r>
        <w:r>
          <w:fldChar w:fldCharType="begin"/>
        </w:r>
        <w:r>
          <w:instrText xml:space="preserve"> PAGEREF _Toc23056 \h </w:instrText>
        </w:r>
        <w:r>
          <w:fldChar w:fldCharType="separate"/>
        </w:r>
        <w:r>
          <w:t>57</w:t>
        </w:r>
        <w:r>
          <w:fldChar w:fldCharType="end"/>
        </w:r>
      </w:hyperlink>
    </w:p>
    <w:p>
      <w:pPr>
        <w:pStyle w:val="TOC2"/>
        <w:tabs>
          <w:tab w:val="right" w:leader="dot" w:pos="8306"/>
        </w:tabs>
      </w:pPr>
      <w:hyperlink w:anchor="_Toc8776" w:history="1">
        <w:r>
          <w:rPr>
            <w:rFonts w:ascii="仿宋" w:eastAsia="仿宋" w:hAnsi="仿宋" w:cs="仿宋" w:hint="eastAsia"/>
            <w:lang w:eastAsia="zh-CN"/>
          </w:rPr>
          <w:t>(二)、沟通计划</w:t>
        </w:r>
        <w:r>
          <w:tab/>
        </w:r>
        <w:r>
          <w:fldChar w:fldCharType="begin"/>
        </w:r>
        <w:r>
          <w:instrText xml:space="preserve"> PAGEREF _Toc8776 \h </w:instrText>
        </w:r>
        <w:r>
          <w:fldChar w:fldCharType="separate"/>
        </w:r>
        <w:r>
          <w:t>58</w:t>
        </w:r>
        <w:r>
          <w:fldChar w:fldCharType="end"/>
        </w:r>
      </w:hyperlink>
    </w:p>
    <w:p>
      <w:pPr>
        <w:pStyle w:val="TOC1"/>
        <w:tabs>
          <w:tab w:val="right" w:leader="dot" w:pos="8306"/>
        </w:tabs>
      </w:pPr>
      <w:hyperlink w:anchor="_Toc30419" w:history="1">
        <w:r>
          <w:rPr>
            <w:rFonts w:ascii="仿宋" w:eastAsia="仿宋" w:hAnsi="仿宋" w:cs="仿宋" w:hint="eastAsia"/>
            <w:lang w:eastAsia="zh-CN"/>
          </w:rPr>
          <w:t>十六、营销与推广策略</w:t>
        </w:r>
        <w:r>
          <w:tab/>
        </w:r>
        <w:r>
          <w:fldChar w:fldCharType="begin"/>
        </w:r>
        <w:r>
          <w:instrText xml:space="preserve"> PAGEREF _Toc30419 \h </w:instrText>
        </w:r>
        <w:r>
          <w:fldChar w:fldCharType="separate"/>
        </w:r>
        <w:r>
          <w:t>59</w:t>
        </w:r>
        <w:r>
          <w:fldChar w:fldCharType="end"/>
        </w:r>
      </w:hyperlink>
    </w:p>
    <w:p>
      <w:pPr>
        <w:pStyle w:val="TOC2"/>
        <w:tabs>
          <w:tab w:val="right" w:leader="dot" w:pos="8306"/>
        </w:tabs>
      </w:pPr>
      <w:hyperlink w:anchor="_Toc23438" w:history="1">
        <w:r>
          <w:rPr>
            <w:rFonts w:ascii="仿宋" w:eastAsia="仿宋" w:hAnsi="仿宋" w:cs="仿宋" w:hint="eastAsia"/>
            <w:lang w:eastAsia="zh-CN"/>
          </w:rPr>
          <w:t>(一)、产品/服务定位与特点</w:t>
        </w:r>
        <w:r>
          <w:tab/>
        </w:r>
        <w:r>
          <w:fldChar w:fldCharType="begin"/>
        </w:r>
        <w:r>
          <w:instrText xml:space="preserve"> PAGEREF _Toc23438 \h </w:instrText>
        </w:r>
        <w:r>
          <w:fldChar w:fldCharType="separate"/>
        </w:r>
        <w:r>
          <w:t>59</w:t>
        </w:r>
        <w:r>
          <w:fldChar w:fldCharType="end"/>
        </w:r>
      </w:hyperlink>
    </w:p>
    <w:p>
      <w:pPr>
        <w:pStyle w:val="TOC2"/>
        <w:tabs>
          <w:tab w:val="right" w:leader="dot" w:pos="8306"/>
        </w:tabs>
      </w:pPr>
      <w:hyperlink w:anchor="_Toc2171" w:history="1">
        <w:r>
          <w:rPr>
            <w:rFonts w:ascii="仿宋" w:eastAsia="仿宋" w:hAnsi="仿宋" w:cs="仿宋" w:hint="eastAsia"/>
            <w:lang w:eastAsia="zh-CN"/>
          </w:rPr>
          <w:t>(二)、市场定位与竞争分析</w:t>
        </w:r>
        <w:r>
          <w:tab/>
        </w:r>
        <w:r>
          <w:fldChar w:fldCharType="begin"/>
        </w:r>
        <w:r>
          <w:instrText xml:space="preserve"> PAGEREF _Toc2171 \h </w:instrText>
        </w:r>
        <w:r>
          <w:fldChar w:fldCharType="separate"/>
        </w:r>
        <w:r>
          <w:t>60</w:t>
        </w:r>
        <w:r>
          <w:fldChar w:fldCharType="end"/>
        </w:r>
      </w:hyperlink>
    </w:p>
    <w:p>
      <w:pPr>
        <w:pStyle w:val="TOC2"/>
        <w:tabs>
          <w:tab w:val="right" w:leader="dot" w:pos="8306"/>
        </w:tabs>
      </w:pPr>
      <w:hyperlink w:anchor="_Toc10694" w:history="1">
        <w:r>
          <w:rPr>
            <w:rFonts w:ascii="仿宋" w:eastAsia="仿宋" w:hAnsi="仿宋" w:cs="仿宋" w:hint="eastAsia"/>
            <w:lang w:eastAsia="zh-CN"/>
          </w:rPr>
          <w:t>(三)、营销渠道与策略</w:t>
        </w:r>
        <w:r>
          <w:tab/>
        </w:r>
        <w:r>
          <w:fldChar w:fldCharType="begin"/>
        </w:r>
        <w:r>
          <w:instrText xml:space="preserve"> PAGEREF _Toc10694 \h </w:instrText>
        </w:r>
        <w:r>
          <w:fldChar w:fldCharType="separate"/>
        </w:r>
        <w:r>
          <w:t>62</w:t>
        </w:r>
        <w:r>
          <w:fldChar w:fldCharType="end"/>
        </w:r>
      </w:hyperlink>
    </w:p>
    <w:p>
      <w:pPr>
        <w:pStyle w:val="TOC2"/>
        <w:tabs>
          <w:tab w:val="right" w:leader="dot" w:pos="8306"/>
        </w:tabs>
      </w:pPr>
      <w:hyperlink w:anchor="_Toc24929" w:history="1">
        <w:r>
          <w:rPr>
            <w:rFonts w:ascii="仿宋" w:eastAsia="仿宋" w:hAnsi="仿宋" w:cs="仿宋" w:hint="eastAsia"/>
            <w:lang w:eastAsia="zh-CN"/>
          </w:rPr>
          <w:t>(四)、推广与宣传活动</w:t>
        </w:r>
        <w:r>
          <w:tab/>
        </w:r>
        <w:r>
          <w:fldChar w:fldCharType="begin"/>
        </w:r>
        <w:r>
          <w:instrText xml:space="preserve"> PAGEREF _Toc24929 \h </w:instrText>
        </w:r>
        <w:r>
          <w:fldChar w:fldCharType="separate"/>
        </w:r>
        <w:r>
          <w:t>63</w:t>
        </w:r>
        <w:r>
          <w:fldChar w:fldCharType="end"/>
        </w:r>
      </w:hyperlink>
    </w:p>
    <w:p>
      <w:pPr>
        <w:pStyle w:val="TOC1"/>
        <w:tabs>
          <w:tab w:val="right" w:leader="dot" w:pos="8306"/>
        </w:tabs>
      </w:pPr>
      <w:hyperlink w:anchor="_Toc27916" w:history="1">
        <w:r>
          <w:rPr>
            <w:rFonts w:ascii="仿宋" w:eastAsia="仿宋" w:hAnsi="仿宋" w:cs="仿宋" w:hint="eastAsia"/>
            <w:lang w:eastAsia="zh-CN"/>
          </w:rPr>
          <w:t>十七、金属复合材项目实施保障措施</w:t>
        </w:r>
        <w:r>
          <w:tab/>
        </w:r>
        <w:r>
          <w:fldChar w:fldCharType="begin"/>
        </w:r>
        <w:r>
          <w:instrText xml:space="preserve"> PAGEREF _Toc27916 \h </w:instrText>
        </w:r>
        <w:r>
          <w:fldChar w:fldCharType="separate"/>
        </w:r>
        <w:r>
          <w:t>68</w:t>
        </w:r>
        <w:r>
          <w:fldChar w:fldCharType="end"/>
        </w:r>
      </w:hyperlink>
    </w:p>
    <w:p>
      <w:pPr>
        <w:pStyle w:val="TOC2"/>
        <w:tabs>
          <w:tab w:val="right" w:leader="dot" w:pos="8306"/>
        </w:tabs>
      </w:pPr>
      <w:hyperlink w:anchor="_Toc25546" w:history="1">
        <w:r>
          <w:rPr>
            <w:rFonts w:ascii="仿宋" w:eastAsia="仿宋" w:hAnsi="仿宋" w:cs="仿宋" w:hint="eastAsia"/>
            <w:lang w:eastAsia="zh-CN"/>
          </w:rPr>
          <w:t>(一)、金属复合材项目实施保障机制</w:t>
        </w:r>
        <w:r>
          <w:tab/>
        </w:r>
        <w:r>
          <w:fldChar w:fldCharType="begin"/>
        </w:r>
        <w:r>
          <w:instrText xml:space="preserve"> PAGEREF _Toc25546 \h </w:instrText>
        </w:r>
        <w:r>
          <w:fldChar w:fldCharType="separate"/>
        </w:r>
        <w:r>
          <w:t>68</w:t>
        </w:r>
        <w:r>
          <w:fldChar w:fldCharType="end"/>
        </w:r>
      </w:hyperlink>
    </w:p>
    <w:p>
      <w:pPr>
        <w:pStyle w:val="TOC2"/>
        <w:tabs>
          <w:tab w:val="right" w:leader="dot" w:pos="8306"/>
        </w:tabs>
      </w:pPr>
      <w:hyperlink w:anchor="_Toc24254" w:history="1">
        <w:r>
          <w:rPr>
            <w:rFonts w:ascii="仿宋" w:eastAsia="仿宋" w:hAnsi="仿宋" w:cs="仿宋" w:hint="eastAsia"/>
            <w:lang w:eastAsia="zh-CN"/>
          </w:rPr>
          <w:t>(二)、金属复合材项目法律合规要求</w:t>
        </w:r>
        <w:r>
          <w:tab/>
        </w:r>
        <w:r>
          <w:fldChar w:fldCharType="begin"/>
        </w:r>
        <w:r>
          <w:instrText xml:space="preserve"> PAGEREF _Toc24254 \h </w:instrText>
        </w:r>
        <w:r>
          <w:fldChar w:fldCharType="separate"/>
        </w:r>
        <w:r>
          <w:t>72</w:t>
        </w:r>
        <w:r>
          <w:fldChar w:fldCharType="end"/>
        </w:r>
      </w:hyperlink>
    </w:p>
    <w:p>
      <w:pPr>
        <w:pStyle w:val="TOC2"/>
        <w:tabs>
          <w:tab w:val="right" w:leader="dot" w:pos="8306"/>
        </w:tabs>
      </w:pPr>
      <w:hyperlink w:anchor="_Toc2821" w:history="1">
        <w:r>
          <w:rPr>
            <w:rFonts w:ascii="仿宋" w:eastAsia="仿宋" w:hAnsi="仿宋" w:cs="仿宋" w:hint="eastAsia"/>
            <w:lang w:eastAsia="zh-CN"/>
          </w:rPr>
          <w:t>(三)、金属复合材项目合同管理与法律事务</w:t>
        </w:r>
        <w:r>
          <w:tab/>
        </w:r>
        <w:r>
          <w:fldChar w:fldCharType="begin"/>
        </w:r>
        <w:r>
          <w:instrText xml:space="preserve"> PAGEREF _Toc2821 \h </w:instrText>
        </w:r>
        <w:r>
          <w:fldChar w:fldCharType="separate"/>
        </w:r>
        <w:r>
          <w:t>76</w:t>
        </w:r>
        <w:r>
          <w:fldChar w:fldCharType="end"/>
        </w:r>
      </w:hyperlink>
    </w:p>
    <w:p>
      <w:pPr>
        <w:pStyle w:val="TOC2"/>
        <w:tabs>
          <w:tab w:val="right" w:leader="dot" w:pos="8306"/>
        </w:tabs>
      </w:pPr>
      <w:hyperlink w:anchor="_Toc16055" w:history="1">
        <w:r>
          <w:rPr>
            <w:rFonts w:ascii="仿宋" w:eastAsia="仿宋" w:hAnsi="仿宋" w:cs="仿宋" w:hint="eastAsia"/>
            <w:lang w:eastAsia="zh-CN"/>
          </w:rPr>
          <w:t>(四)、金属复合材项目知识产权保护策略</w:t>
        </w:r>
        <w:r>
          <w:tab/>
        </w:r>
        <w:r>
          <w:fldChar w:fldCharType="begin"/>
        </w:r>
        <w:r>
          <w:instrText xml:space="preserve"> PAGEREF _Toc16055 \h </w:instrText>
        </w:r>
        <w:r>
          <w:fldChar w:fldCharType="separate"/>
        </w:r>
        <w:r>
          <w:t>82</w:t>
        </w:r>
        <w:r>
          <w:fldChar w:fldCharType="end"/>
        </w:r>
      </w:hyperlink>
    </w:p>
    <w:p>
      <w:pPr>
        <w:pStyle w:val="TOC1"/>
        <w:tabs>
          <w:tab w:val="right" w:leader="dot" w:pos="8306"/>
        </w:tabs>
      </w:pPr>
      <w:hyperlink w:anchor="_Toc2624" w:history="1">
        <w:r>
          <w:rPr>
            <w:rFonts w:ascii="仿宋" w:eastAsia="仿宋" w:hAnsi="仿宋" w:cs="仿宋" w:hint="eastAsia"/>
            <w:lang w:eastAsia="zh-CN"/>
          </w:rPr>
          <w:t>十八、金属复合材项目实施时间节点</w:t>
        </w:r>
        <w:r>
          <w:tab/>
        </w:r>
        <w:r>
          <w:fldChar w:fldCharType="begin"/>
        </w:r>
        <w:r>
          <w:instrText xml:space="preserve"> PAGEREF _Toc2624 \h </w:instrText>
        </w:r>
        <w:r>
          <w:fldChar w:fldCharType="separate"/>
        </w:r>
        <w:r>
          <w:t>85</w:t>
        </w:r>
        <w:r>
          <w:fldChar w:fldCharType="end"/>
        </w:r>
      </w:hyperlink>
    </w:p>
    <w:p>
      <w:pPr>
        <w:pStyle w:val="TOC2"/>
        <w:tabs>
          <w:tab w:val="right" w:leader="dot" w:pos="8306"/>
        </w:tabs>
      </w:pPr>
      <w:hyperlink w:anchor="_Toc830" w:history="1">
        <w:r>
          <w:rPr>
            <w:rFonts w:ascii="仿宋" w:eastAsia="仿宋" w:hAnsi="仿宋" w:cs="仿宋" w:hint="eastAsia"/>
            <w:lang w:eastAsia="zh-CN"/>
          </w:rPr>
          <w:t>(一)、金属复合材项目启动阶段时间节点</w:t>
        </w:r>
        <w:r>
          <w:tab/>
        </w:r>
        <w:r>
          <w:fldChar w:fldCharType="begin"/>
        </w:r>
        <w:r>
          <w:instrText xml:space="preserve"> PAGEREF _Toc830 \h </w:instrText>
        </w:r>
        <w:r>
          <w:fldChar w:fldCharType="separate"/>
        </w:r>
        <w:r>
          <w:t>85</w:t>
        </w:r>
        <w:r>
          <w:fldChar w:fldCharType="end"/>
        </w:r>
      </w:hyperlink>
    </w:p>
    <w:p>
      <w:pPr>
        <w:pStyle w:val="TOC2"/>
        <w:tabs>
          <w:tab w:val="right" w:leader="dot" w:pos="8306"/>
        </w:tabs>
      </w:pPr>
      <w:hyperlink w:anchor="_Toc5929" w:history="1">
        <w:r>
          <w:rPr>
            <w:rFonts w:ascii="仿宋" w:eastAsia="仿宋" w:hAnsi="仿宋" w:cs="仿宋" w:hint="eastAsia"/>
            <w:lang w:eastAsia="zh-CN"/>
          </w:rPr>
          <w:t>(二)、金属复合材项目执行阶段时间节点</w:t>
        </w:r>
        <w:r>
          <w:tab/>
        </w:r>
        <w:r>
          <w:fldChar w:fldCharType="begin"/>
        </w:r>
        <w:r>
          <w:instrText xml:space="preserve"> PAGEREF _Toc5929 \h </w:instrText>
        </w:r>
        <w:r>
          <w:fldChar w:fldCharType="separate"/>
        </w:r>
        <w:r>
          <w:t>86</w:t>
        </w:r>
        <w:r>
          <w:fldChar w:fldCharType="end"/>
        </w:r>
      </w:hyperlink>
    </w:p>
    <w:p>
      <w:pPr>
        <w:pStyle w:val="TOC2"/>
        <w:tabs>
          <w:tab w:val="right" w:leader="dot" w:pos="8306"/>
        </w:tabs>
      </w:pPr>
      <w:hyperlink w:anchor="_Toc27045" w:history="1">
        <w:r>
          <w:rPr>
            <w:rFonts w:ascii="仿宋" w:eastAsia="仿宋" w:hAnsi="仿宋" w:cs="仿宋" w:hint="eastAsia"/>
            <w:lang w:eastAsia="zh-CN"/>
          </w:rPr>
          <w:t>(三)、金属复合材项目完成阶段时间节点</w:t>
        </w:r>
        <w:r>
          <w:tab/>
        </w:r>
        <w:r>
          <w:fldChar w:fldCharType="begin"/>
        </w:r>
        <w:r>
          <w:instrText xml:space="preserve"> PAGEREF _Toc27045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55"/>
      <w:r>
        <w:rPr>
          <w:rFonts w:ascii="仿宋" w:eastAsia="仿宋" w:hAnsi="仿宋" w:cs="仿宋" w:hint="eastAsia"/>
          <w:sz w:val="28"/>
          <w:lang w:eastAsia="zh-CN"/>
        </w:rPr>
        <w:t>一、金属复合材项目建设背景及必要性分析</w:t>
      </w:r>
      <w:bookmarkEnd w:id="2"/>
    </w:p>
    <w:p>
      <w:pPr>
        <w:pStyle w:val="Heading2"/>
        <w:rPr>
          <w:rFonts w:ascii="仿宋" w:eastAsia="仿宋" w:hAnsi="仿宋" w:cs="仿宋" w:hint="eastAsia"/>
          <w:lang w:eastAsia="zh-CN"/>
        </w:rPr>
      </w:pPr>
      <w:bookmarkStart w:id="3" w:name="_Toc3192"/>
      <w:r>
        <w:rPr>
          <w:rFonts w:ascii="仿宋" w:eastAsia="仿宋" w:hAnsi="仿宋" w:cs="仿宋" w:hint="eastAsia"/>
          <w:lang w:eastAsia="zh-CN"/>
        </w:rPr>
        <w:t>(一)、金属复合材项目背景分析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复合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复合材项目在这个潮流中的定位。同时，我们将关注行业内涌现的新兴机遇，以便金属复合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复合材项目提供了强大的发展动力。我们将聚焦于行业内最新的技术发展趋势，包括但不限于人工智能、大数据分析、物联网等领域。通过深度的技术研究，我们将确保金属复合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复合材项目发展的源泉。我们将投入更多的精力对市场需求进行深入剖析，超越表面的需求，深入挖掘潜在的市场痛点和机遇。通过对市场需求的细致了解，金属复合材项目将更有针对性地设计解决方案，满足市场的多样化需求，从而更好地促进金属复合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复合材项目战略至关重要。我们将对竞争态势进行更为深入的分析，包括但不限于市场份额、产品特点、客户满意度等多个维度。通过深度的竞争分析，金属复合材项目将能够更准确地把握市场脉搏，制定具有竞争力的金属复合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金属复合材项目的发展具有直接的影响。我们将进行更为全面的法规和政策分析，了解行业发展中的潜在法律风险和合规挑战。通过充分了解和遵守相关法规，金属复合材项目将确保在法律框架内合法合规运营，为金属复合材项目的稳健发展提供有力支持。</w:t>
      </w:r>
    </w:p>
    <w:p>
      <w:pPr>
        <w:pStyle w:val="Heading2"/>
        <w:ind w:firstLine="560" w:firstLineChars="200"/>
        <w:rPr>
          <w:rFonts w:ascii="仿宋" w:eastAsia="仿宋" w:hAnsi="仿宋" w:cs="仿宋" w:hint="eastAsia"/>
          <w:sz w:val="28"/>
          <w:lang w:eastAsia="zh-CN"/>
        </w:rPr>
      </w:pPr>
      <w:bookmarkStart w:id="4" w:name="_Toc27541"/>
      <w:r>
        <w:rPr>
          <w:rFonts w:ascii="仿宋" w:eastAsia="仿宋" w:hAnsi="仿宋" w:cs="仿宋" w:hint="eastAsia"/>
          <w:sz w:val="28"/>
          <w:lang w:eastAsia="zh-CN"/>
        </w:rPr>
        <w:t>(二)、金属复合材项目建设必要性分析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建设的迫切性源于对行业发展趋势的深刻洞察。我们正处于一个行业变革的时代，科技创新、数字化转型成为企业发展的关键动力。金属复合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建设不仅仅是为了跟上潮流，更是为了通过技术创新推动企业的持续发展。通过引入先进的技术和解决方案，金属复合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复合材项目的建设成为必然选择，通过提高产品质量、拓展服务领域，从而在竞争中获得更多的机会。金属复合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复合材项目建设的必要性体现在对客户需求更精准的满足。通过金属复合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建设的背后是对企业持续创新的追求。只有通过不断创新，企业才能在竞争中立于不败之地。金属复合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402"/>
      <w:r>
        <w:rPr>
          <w:rFonts w:ascii="仿宋" w:eastAsia="仿宋" w:hAnsi="仿宋" w:cs="仿宋" w:hint="eastAsia"/>
          <w:sz w:val="28"/>
          <w:lang w:eastAsia="zh-CN"/>
        </w:rPr>
        <w:t>二、金属复合材项目土建工程</w:t>
      </w:r>
      <w:bookmarkEnd w:id="5"/>
    </w:p>
    <w:p>
      <w:pPr>
        <w:pStyle w:val="Heading2"/>
        <w:rPr>
          <w:rFonts w:ascii="仿宋" w:eastAsia="仿宋" w:hAnsi="仿宋" w:cs="仿宋" w:hint="eastAsia"/>
          <w:lang w:eastAsia="zh-CN"/>
        </w:rPr>
      </w:pPr>
      <w:bookmarkStart w:id="6" w:name="_Toc875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在金属复合材项目的建筑工程设计中，我们将秉承一系列重要的设计原则，以确保金属复合材项目建筑在功能、美观、可持续性等方面达到最佳效果。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首要原则是确保建筑的功能性得到最大化的发挥。我们将充分理解金属复合材项目的实际需求，合理布局各个功能区域，保证建筑在满足业务需求的同时，提供高效的工作环境。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在建筑设计中，我们将综合考虑建设和运营成本。通过精细的经济效益分析，确保设计方案在高效利用资源的同时，对金属复合材项目的长期盈利能力有积极的贡献。</w:t>
      </w:r>
    </w:p>
    <w:p>
      <w:pPr>
        <w:pStyle w:val="Heading2"/>
        <w:ind w:firstLine="560" w:firstLineChars="200"/>
        <w:rPr>
          <w:rFonts w:ascii="仿宋" w:eastAsia="仿宋" w:hAnsi="仿宋" w:cs="仿宋" w:hint="eastAsia"/>
          <w:sz w:val="28"/>
          <w:lang w:eastAsia="zh-CN"/>
        </w:rPr>
      </w:pPr>
      <w:bookmarkStart w:id="7" w:name="_Toc1884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复合材项目的土建工程设计中，我们将精准设定设计年限，结合金属复合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复合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66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复合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复合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复合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63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本期工程金属复合材项目预计总建筑面积XXX平方米，其中：计容建筑面积XXX平方米，计划建筑工程投资XX万元，占金属复合材项目总投资的XX%。</w:t>
      </w:r>
    </w:p>
    <w:p>
      <w:pPr>
        <w:pStyle w:val="Heading1"/>
        <w:ind w:firstLine="560" w:firstLineChars="200"/>
        <w:rPr>
          <w:rFonts w:ascii="仿宋" w:eastAsia="仿宋" w:hAnsi="仿宋" w:cs="仿宋" w:hint="eastAsia"/>
          <w:sz w:val="28"/>
          <w:lang w:eastAsia="zh-CN"/>
        </w:rPr>
      </w:pPr>
      <w:bookmarkStart w:id="10" w:name="_Toc18090"/>
      <w:r>
        <w:rPr>
          <w:rFonts w:ascii="仿宋" w:eastAsia="仿宋" w:hAnsi="仿宋" w:cs="仿宋" w:hint="eastAsia"/>
          <w:sz w:val="28"/>
          <w:lang w:eastAsia="zh-CN"/>
        </w:rPr>
        <w:t>三、金属复合材项目建设单位说明</w:t>
      </w:r>
      <w:bookmarkEnd w:id="10"/>
    </w:p>
    <w:p>
      <w:pPr>
        <w:pStyle w:val="Heading2"/>
        <w:rPr>
          <w:rFonts w:ascii="仿宋" w:eastAsia="仿宋" w:hAnsi="仿宋" w:cs="仿宋" w:hint="eastAsia"/>
          <w:lang w:eastAsia="zh-CN"/>
        </w:rPr>
      </w:pPr>
      <w:bookmarkStart w:id="11" w:name="_Toc15614"/>
      <w:r>
        <w:rPr>
          <w:rFonts w:ascii="仿宋" w:eastAsia="仿宋" w:hAnsi="仿宋" w:cs="仿宋" w:hint="eastAsia"/>
          <w:lang w:eastAsia="zh-CN"/>
        </w:rPr>
        <w:t>(一)、金属复合材项目承办单位基本情况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945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复合材项目承办单位的XXXX，我们着眼于实现可持续的经济效益。通过技术创新和解决方案的提供，公司预计在金属复合材项目执行期间将获得可观的收入增长。这一收入来源主要包括金属复合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同时，我们注重成本控制和效率提升，以确保金属复合材项目的可持续盈利。透过精细的管理和资源优化，公司期望实现金属复合材项目利润最大化。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复合材项目实施进行全面的投资评估，包括金属复合材项目启动阶段的资金投入和后续运营成本。通过对金属复合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复合材项目实施过程中具备足够的资金流动性，公司将进行详尽的现金流分析。这包括资金需求的合理预测、金属复合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438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341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的技术管理特点体现在其创新导向。通过引入最先进的技术趋势和解决方案，金属复合材项目致力于提升科技含量、提高质量和效率水平。这意味着我们将采用最新的工具和方法，确保金属复合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复合材项目技术管理的显著特征。通过整合不同领域的技术资源，我们实现了跨学科的协同工作。这有助于优化技术架构，提高整体效能。此外，整合性策略还促进了不同技术团队之间的紧密沟通和高效合作，确保金属复合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复合材项目所采用的技术。通过不断优化技术方案，金属复合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复合材项目团队将在金属复合材项目初期识别可能的技术风险，并采取相应的预防和应对措施。通过建立健全的风险评估机制，金属复合材项目能够在实施过程中及时发现并解决潜在的技术问题，保障金属复合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复合材项目中，技术将成为金属复合材项目成功的有力支持。这一深度剖析揭示了技术管理在金属复合材项目实施中的关键作用，为金属复合材项目的技术基础奠定了坚实的基础。</w:t>
      </w:r>
    </w:p>
    <w:p>
      <w:pPr>
        <w:pStyle w:val="Heading2"/>
        <w:ind w:firstLine="560" w:firstLineChars="200"/>
        <w:rPr>
          <w:rFonts w:ascii="仿宋" w:eastAsia="仿宋" w:hAnsi="仿宋" w:cs="仿宋" w:hint="eastAsia"/>
          <w:sz w:val="28"/>
          <w:lang w:eastAsia="zh-CN"/>
        </w:rPr>
      </w:pPr>
      <w:bookmarkStart w:id="15" w:name="_Toc24423"/>
      <w:r>
        <w:rPr>
          <w:rFonts w:ascii="仿宋" w:eastAsia="仿宋" w:hAnsi="仿宋" w:cs="仿宋" w:hint="eastAsia"/>
          <w:sz w:val="28"/>
          <w:lang w:eastAsia="zh-CN"/>
        </w:rPr>
        <w:t>(二)、金属复合材项目工艺技术设计方案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复合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复合材项目将严格按照相关行业规范要求进行组织。通过有效控制产品质量，金属复合材项目将致力于为顾客提供优质的金属复合材项目产品和良好的服务。这体现了金属复合材项目对于生产活动合规性和质量标准的高度重视，为金属复合材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复合材项目注重生态效益和清洁生产原则。金属复合材项目建设将紧密结合地方特色经济发展，与社会经济发展规划和区域环境保护规划方案相协调一致。通过与当地区域自然生态系统的结合，金属复合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复合材项目产品具有多样化的客户需求和个性化的特点。因此，金属复合材项目产品规格品种多样，且单批生产数量较小。为满足这一特点，金属复合材项目承办单位将建设先进的柔性制造生产线。通过广泛应用柔性制造技术，金属复合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复合材项目采用的技术具有较高的技术含量和自动化水平，处于国内先进水平。这一技术选用不仅体现了对生产效率、质量和环境友好性的高标准要求，同时为金属复合材项目的可持续发展奠定了坚实的基础。</w:t>
      </w:r>
    </w:p>
    <w:p>
      <w:pPr>
        <w:pStyle w:val="Heading2"/>
        <w:ind w:firstLine="560" w:firstLineChars="200"/>
        <w:rPr>
          <w:rFonts w:ascii="仿宋" w:eastAsia="仿宋" w:hAnsi="仿宋" w:cs="仿宋" w:hint="eastAsia"/>
          <w:sz w:val="28"/>
          <w:lang w:eastAsia="zh-CN"/>
        </w:rPr>
      </w:pPr>
      <w:bookmarkStart w:id="16" w:name="_Toc3084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为确保金属复合材项目的高效生产和技术实施，我们制定了一套精心设计的设备选型方案，以满足金属复合材项目生产、质量和环保的要求。该方案的主要特点如下：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复合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针对金属复合材项目产品的多样性和小批量生产的特点，我们将建设柔性制造生产线。通过在设备选型中考虑柔性制造技术，可以灵活应对不同产品规格和生产需求，实现生产线的高度灵活性和适应性。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332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9607"/>
      <w:r>
        <w:rPr>
          <w:rFonts w:ascii="仿宋" w:eastAsia="仿宋" w:hAnsi="仿宋" w:cs="仿宋" w:hint="eastAsia"/>
          <w:lang w:eastAsia="zh-CN"/>
        </w:rPr>
        <w:t>(一)、金属复合材行业分析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行业一直以来都是市场的关注焦点。行业内的发展趋势、竞争态势以及潜在机会都对金属复合材项目的推进产生深远的影响。通过深入研究行业的整体概貌，我们将更好地理解行业的核心特征，为金属复合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复合材行业，技术一直是推动创新和发展的关键因素。我们将对当前技术趋势进行详尽分析，包括但不限于人工智能、大数据应用、先进制造技术等。这有助于金属复合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复合材项目成功的基础。我们将对主要竞争对手进行深入研究，包括其市场份额、产品特点、市场定位等。通过全面了解竞争对手的优势和劣势，金属复合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6974"/>
      <w:r>
        <w:rPr>
          <w:rFonts w:ascii="仿宋" w:eastAsia="仿宋" w:hAnsi="仿宋" w:cs="仿宋" w:hint="eastAsia"/>
          <w:sz w:val="28"/>
          <w:lang w:eastAsia="zh-CN"/>
        </w:rPr>
        <w:t>(二)、金属复合材市场分析预测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复合材市场未来的增长趋势。这包括市场的整体规模、各细分领域的发展趋势等。金属复合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复合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复合材项目实施过程中需要充分考虑的因素。我们将对市场风险进行全面评估，包括但不限于政策法规风险、市场竞争风险、技术变革风险等。通过对潜在风险的深入分析，金属复合材项目可以制定相应的风险缓解策略，降低不确定性对金属复合材项目的影响。</w:t>
      </w:r>
    </w:p>
    <w:p>
      <w:pPr>
        <w:pStyle w:val="Heading1"/>
        <w:ind w:firstLine="560" w:firstLineChars="200"/>
        <w:rPr>
          <w:rFonts w:ascii="仿宋" w:eastAsia="仿宋" w:hAnsi="仿宋" w:cs="仿宋" w:hint="eastAsia"/>
          <w:sz w:val="28"/>
          <w:lang w:eastAsia="zh-CN"/>
        </w:rPr>
      </w:pPr>
      <w:bookmarkStart w:id="20" w:name="_Toc86"/>
      <w:r>
        <w:rPr>
          <w:rFonts w:ascii="仿宋" w:eastAsia="仿宋" w:hAnsi="仿宋" w:cs="仿宋" w:hint="eastAsia"/>
          <w:sz w:val="28"/>
          <w:lang w:eastAsia="zh-CN"/>
        </w:rPr>
        <w:t>六、金属复合材项目绩效评估</w:t>
      </w:r>
      <w:bookmarkEnd w:id="20"/>
    </w:p>
    <w:p>
      <w:pPr>
        <w:pStyle w:val="Heading2"/>
        <w:rPr>
          <w:rFonts w:ascii="仿宋" w:eastAsia="仿宋" w:hAnsi="仿宋" w:cs="仿宋" w:hint="eastAsia"/>
          <w:lang w:eastAsia="zh-CN"/>
        </w:rPr>
      </w:pPr>
      <w:bookmarkStart w:id="21" w:name="_Toc4385"/>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复合材项目中，我们设计了一套全面的绩效评估指标，以确保金属复合材项目的可控和成功交付。这些指标跨足金属复合材项目目标、成本、进度和质量等多个维度，为我们提供了全面洞察金属复合材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https://d.book118.com/557040102145006026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73B16"/>
    <w:rsid w:val="36C73B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4010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2024-01-09T02:40:00Z</dcterms:created>
  <dcterms:modified xsi:type="dcterms:W3CDTF">2024-01-09T02:41:13Z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530CF5CA38B84802AC628CC06BB6DEC2_11</vt:lpwstr>
  </property>
  <property fmtid="{D5CDD505-2E9C-101B-9397-08002B2CF9AE}" pid="3" name="KSOProductBuildVer">
    <vt:lpwstr>2052-12.1.0.16120</vt:lpwstr>
  </property>
</Properties>
</file>