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ageBreakBefore w:val="0"/>
        <w:kinsoku/>
        <w:wordWrap/>
        <w:overflowPunct/>
        <w:topLinePunct w:val="0"/>
        <w:autoSpaceDE/>
        <w:autoSpaceDN/>
        <w:bidi w:val="0"/>
        <w:spacing w:before="156" w:beforeLines="50" w:beforeAutospacing="0" w:after="156" w:afterLines="50" w:afterAutospacing="0" w:line="360" w:lineRule="auto"/>
        <w:jc w:val="center"/>
        <w:rPr>
          <w:rFonts w:ascii="幼圆" w:eastAsia="幼圆" w:hAnsi="幼圆" w:cs="幼圆" w:hint="eastAsia"/>
          <w:b/>
          <w:bCs/>
          <w:sz w:val="30"/>
          <w:szCs w:val="30"/>
        </w:rPr>
      </w:pPr>
      <w:bookmarkStart w:id="0" w:name="_GoBack"/>
      <w:r>
        <w:rPr>
          <w:rFonts w:ascii="幼圆" w:eastAsia="幼圆" w:hAnsi="幼圆" w:cs="幼圆" w:hint="eastAsia"/>
          <w:b/>
          <w:bCs/>
          <w:sz w:val="30"/>
          <w:szCs w:val="30"/>
          <w:lang w:eastAsia="zh-CN"/>
        </w:rPr>
        <w:t>幼儿健康教育现状研究—以</w:t>
      </w:r>
      <w:r>
        <w:rPr>
          <w:rFonts w:ascii="幼圆" w:eastAsia="幼圆" w:hAnsi="幼圆" w:cs="幼圆" w:hint="eastAsia"/>
          <w:b/>
          <w:bCs/>
          <w:sz w:val="30"/>
          <w:szCs w:val="30"/>
          <w:lang w:val="en-US" w:eastAsia="zh-CN"/>
        </w:rPr>
        <w:t>S幼儿园</w:t>
      </w:r>
      <w:r>
        <w:rPr>
          <w:rFonts w:ascii="幼圆" w:eastAsia="幼圆" w:hAnsi="幼圆" w:cs="幼圆" w:hint="eastAsia"/>
          <w:b/>
          <w:bCs/>
          <w:sz w:val="30"/>
          <w:szCs w:val="30"/>
          <w:lang w:eastAsia="zh-CN"/>
        </w:rPr>
        <w:t>为例</w:t>
      </w:r>
    </w:p>
    <w:bookmarkEnd w:id="0"/>
    <w:sdt>
      <w:sdtPr>
        <w:rPr>
          <w:rFonts w:ascii="幼圆" w:eastAsia="幼圆" w:hAnsi="幼圆" w:cs="幼圆" w:hint="eastAsia"/>
          <w:b/>
          <w:bCs/>
          <w:kern w:val="2"/>
          <w:sz w:val="32"/>
          <w:szCs w:val="32"/>
          <w:lang w:val="en-US" w:eastAsia="zh-CN" w:bidi="ar-SA"/>
        </w:rPr>
        <w:id w:val="147464875"/>
        <w:richText/>
        <w15:color w:val="DBDBDB"/>
      </w:sdtPr>
      <w:sdtEndPr>
        <w:rPr>
          <w:rFonts w:ascii="幼圆" w:eastAsia="幼圆" w:hAnsi="幼圆" w:cs="幼圆" w:hint="eastAsia"/>
          <w:b w:val="0"/>
          <w:bCs w:val="0"/>
          <w:kern w:val="2"/>
          <w:sz w:val="24"/>
          <w:szCs w:val="24"/>
          <w:lang w:val="en-US" w:eastAsia="zh-CN" w:bidi="ar-SA"/>
        </w:rPr>
      </w:sdtEndPr>
      <w:sdtContent>
        <w:sdt>
          <w:sdtPr>
            <w:rPr>
              <w:rFonts w:ascii="幼圆" w:eastAsia="幼圆" w:hAnsi="幼圆" w:cs="幼圆" w:hint="eastAsia"/>
              <w:b/>
              <w:bCs/>
              <w:kern w:val="2"/>
              <w:sz w:val="32"/>
              <w:szCs w:val="32"/>
              <w:lang w:val="en-US" w:eastAsia="zh-CN" w:bidi="ar-SA"/>
            </w:rPr>
            <w:id w:val="147474889"/>
            <w:docPartObj>
              <w:docPartGallery w:val="Table of Contents"/>
              <w:docPartUnique/>
            </w:docPartObj>
            <w15:color w:val="DBDBDB"/>
          </w:sdtPr>
          <w:sdtEndPr>
            <w:rPr>
              <w:rFonts w:ascii="幼圆" w:eastAsia="幼圆" w:hAnsi="幼圆" w:cs="幼圆" w:hint="eastAsia"/>
              <w:b/>
              <w:bCs/>
              <w:kern w:val="2"/>
              <w:sz w:val="24"/>
              <w:szCs w:val="24"/>
              <w:lang w:val="en-US" w:eastAsia="zh-CN" w:bidi="ar-SA"/>
            </w:rPr>
          </w:sdtEndPr>
          <w:sdtContent>
            <w:p>
              <w:pPr>
                <w:pageBreakBefore w:val="0"/>
                <w:kinsoku/>
                <w:wordWrap/>
                <w:overflowPunct/>
                <w:topLinePunct w:val="0"/>
                <w:autoSpaceDE/>
                <w:autoSpaceDN/>
                <w:bidi w:val="0"/>
                <w:spacing w:before="156" w:beforeLines="50" w:beforeAutospacing="0" w:after="156" w:afterLines="50" w:afterAutospacing="0" w:line="360" w:lineRule="auto"/>
                <w:jc w:val="center"/>
                <w:rPr>
                  <w:rFonts w:ascii="幼圆" w:eastAsia="幼圆" w:hAnsi="幼圆" w:cs="幼圆" w:hint="eastAsia"/>
                  <w:b/>
                  <w:bCs/>
                  <w:sz w:val="32"/>
                  <w:szCs w:val="32"/>
                </w:rPr>
              </w:pPr>
              <w:r>
                <w:rPr>
                  <w:rFonts w:ascii="幼圆" w:eastAsia="幼圆" w:hAnsi="幼圆" w:cs="幼圆" w:hint="eastAsia"/>
                  <w:b/>
                  <w:bCs/>
                  <w:sz w:val="32"/>
                  <w:szCs w:val="32"/>
                </w:rPr>
                <w:t>目</w:t>
              </w:r>
              <w:r>
                <w:rPr>
                  <w:rFonts w:ascii="幼圆" w:eastAsia="幼圆" w:hAnsi="幼圆" w:cs="幼圆" w:hint="eastAsia"/>
                  <w:b/>
                  <w:bCs/>
                  <w:sz w:val="32"/>
                  <w:szCs w:val="32"/>
                  <w:lang w:val="en-US" w:eastAsia="zh-CN"/>
                </w:rPr>
                <w:t xml:space="preserve">      </w:t>
              </w:r>
              <w:r>
                <w:rPr>
                  <w:rFonts w:ascii="幼圆" w:eastAsia="幼圆" w:hAnsi="幼圆" w:cs="幼圆" w:hint="eastAsia"/>
                  <w:b/>
                  <w:bCs/>
                  <w:sz w:val="32"/>
                  <w:szCs w:val="32"/>
                </w:rPr>
                <w:t>录</w:t>
              </w:r>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TOC \o "1-2" \h \u </w:instrText>
              </w:r>
              <w:r>
                <w:rPr>
                  <w:rFonts w:ascii="幼圆" w:eastAsia="幼圆" w:hAnsi="幼圆" w:cs="幼圆" w:hint="eastAsia"/>
                  <w:sz w:val="24"/>
                  <w:szCs w:val="24"/>
                </w:rPr>
                <w:fldChar w:fldCharType="separate"/>
              </w:r>
              <w:hyperlink w:anchor="_Toc8978" w:history="1">
                <w:r>
                  <w:rPr>
                    <w:rFonts w:ascii="幼圆" w:eastAsia="幼圆" w:hAnsi="幼圆" w:cs="幼圆" w:hint="eastAsia"/>
                    <w:sz w:val="24"/>
                    <w:szCs w:val="24"/>
                    <w:lang w:val="en-US" w:eastAsia="zh-CN"/>
                  </w:rPr>
                  <w:t>一、</w:t>
                </w:r>
                <w:r>
                  <w:rPr>
                    <w:rFonts w:ascii="幼圆" w:eastAsia="幼圆" w:hAnsi="幼圆" w:cs="幼圆" w:hint="eastAsia"/>
                    <w:bCs w:val="0"/>
                    <w:sz w:val="24"/>
                    <w:szCs w:val="24"/>
                    <w:lang w:val="en-US" w:eastAsia="zh-CN"/>
                  </w:rPr>
                  <w:t>前言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_Toc8978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3075" w:history="1">
                <w:r>
                  <w:rPr>
                    <w:rFonts w:ascii="幼圆" w:eastAsia="幼圆" w:hAnsi="幼圆" w:cs="幼圆" w:hint="eastAsia"/>
                    <w:bCs w:val="0"/>
                    <w:sz w:val="24"/>
                    <w:szCs w:val="24"/>
                    <w:lang w:eastAsia="zh-CN"/>
                  </w:rPr>
                  <w:t>（</w:t>
                </w:r>
                <w:r>
                  <w:rPr>
                    <w:rFonts w:ascii="幼圆" w:eastAsia="幼圆" w:hAnsi="幼圆" w:cs="幼圆" w:hint="eastAsia"/>
                    <w:bCs w:val="0"/>
                    <w:sz w:val="24"/>
                    <w:szCs w:val="24"/>
                    <w:lang w:val="en-US" w:eastAsia="zh-CN"/>
                  </w:rPr>
                  <w:t>一）</w:t>
                </w:r>
                <w:r>
                  <w:rPr>
                    <w:rFonts w:ascii="幼圆" w:eastAsia="幼圆" w:hAnsi="幼圆" w:cs="幼圆" w:hint="eastAsia"/>
                    <w:bCs w:val="0"/>
                    <w:sz w:val="24"/>
                    <w:szCs w:val="24"/>
                    <w:lang w:eastAsia="zh-CN"/>
                  </w:rPr>
                  <w:t>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_Toc23075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7827" w:history="1">
                <w:r>
                  <w:rPr>
                    <w:rFonts w:ascii="幼圆" w:eastAsia="幼圆" w:hAnsi="幼圆" w:cs="幼圆" w:hint="eastAsia"/>
                    <w:bCs w:val="0"/>
                    <w:sz w:val="24"/>
                    <w:szCs w:val="24"/>
                    <w:lang w:eastAsia="zh-CN"/>
                  </w:rPr>
                  <w:t>（</w:t>
                </w:r>
                <w:r>
                  <w:rPr>
                    <w:rFonts w:ascii="幼圆" w:eastAsia="幼圆" w:hAnsi="幼圆" w:cs="幼圆" w:hint="eastAsia"/>
                    <w:bCs w:val="0"/>
                    <w:sz w:val="24"/>
                    <w:szCs w:val="24"/>
                    <w:lang w:val="en-US" w:eastAsia="zh-CN"/>
                  </w:rPr>
                  <w:t>二）</w:t>
                </w:r>
                <w:r>
                  <w:rPr>
                    <w:rFonts w:ascii="幼圆" w:eastAsia="幼圆" w:hAnsi="幼圆" w:cs="幼圆" w:hint="eastAsia"/>
                    <w:bCs w:val="0"/>
                    <w:sz w:val="24"/>
                    <w:szCs w:val="24"/>
                    <w:lang w:eastAsia="zh-CN"/>
                  </w:rPr>
                  <w:t>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_Toc17827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32505" w:history="1">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三）</w:t>
                </w:r>
                <w:r>
                  <w:rPr>
                    <w:rFonts w:ascii="幼圆" w:eastAsia="幼圆" w:hAnsi="幼圆" w:cs="幼圆" w:hint="eastAsia"/>
                    <w:bCs w:val="0"/>
                    <w:sz w:val="24"/>
                    <w:szCs w:val="24"/>
                    <w:lang w:eastAsia="zh-CN"/>
                  </w:rPr>
                  <w:t>核心概念界定</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_Toc32505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ind w:firstLine="240" w:firstLineChars="100"/>
                <w:textAlignment w:val="auto"/>
                <w:rPr>
                  <w:rFonts w:ascii="幼圆" w:eastAsia="幼圆" w:hAnsi="幼圆" w:cs="幼圆" w:hint="eastAsia"/>
                  <w:sz w:val="24"/>
                  <w:szCs w:val="24"/>
                </w:rPr>
              </w:pPr>
              <w:hyperlink w:anchor="_Toc5536" w:history="1">
                <w:r>
                  <w:rPr>
                    <w:rFonts w:ascii="幼圆" w:eastAsia="幼圆" w:hAnsi="幼圆" w:cs="幼圆" w:hint="eastAsia"/>
                    <w:bCs w:val="0"/>
                    <w:sz w:val="24"/>
                    <w:szCs w:val="24"/>
                    <w:lang w:val="en-US" w:eastAsia="zh-CN"/>
                  </w:rPr>
                  <w:t>(四）</w:t>
                </w:r>
                <w:r>
                  <w:rPr>
                    <w:rFonts w:ascii="幼圆" w:eastAsia="幼圆" w:hAnsi="幼圆" w:cs="幼圆" w:hint="eastAsia"/>
                    <w:bCs w:val="0"/>
                    <w:sz w:val="24"/>
                    <w:szCs w:val="24"/>
                    <w:lang w:eastAsia="zh-CN"/>
                  </w:rPr>
                  <w:t>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_Toc5536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0018" w:history="1">
                <w:r>
                  <w:rPr>
                    <w:rFonts w:ascii="幼圆" w:eastAsia="幼圆" w:hAnsi="幼圆" w:cs="幼圆" w:hint="eastAsia"/>
                    <w:bCs w:val="0"/>
                    <w:sz w:val="24"/>
                    <w:szCs w:val="24"/>
                    <w:lang w:val="en-US" w:eastAsia="zh-CN"/>
                  </w:rPr>
                  <w:t>二、 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_Toc10018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3017" w:history="1">
                <w:r>
                  <w:rPr>
                    <w:rFonts w:ascii="幼圆" w:eastAsia="幼圆" w:hAnsi="幼圆" w:cs="幼圆" w:hint="eastAsia"/>
                    <w:bCs w:val="0"/>
                    <w:sz w:val="24"/>
                    <w:szCs w:val="24"/>
                    <w:lang w:val="en-US" w:eastAsia="zh-CN"/>
                  </w:rPr>
                  <w:t>（一） 国内研究现状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_Toc23017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5275" w:history="1">
                <w:r>
                  <w:rPr>
                    <w:rFonts w:ascii="幼圆" w:eastAsia="幼圆" w:hAnsi="幼圆" w:cs="幼圆" w:hint="eastAsia"/>
                    <w:bCs w:val="0"/>
                    <w:sz w:val="24"/>
                    <w:szCs w:val="24"/>
                    <w:lang w:val="en-US" w:eastAsia="zh-CN"/>
                  </w:rPr>
                  <w:t>（二）</w:t>
                </w:r>
                <w:r>
                  <w:rPr>
                    <w:rFonts w:ascii="幼圆" w:eastAsia="幼圆" w:hAnsi="幼圆" w:cs="幼圆" w:hint="eastAsia"/>
                    <w:bCs w:val="0"/>
                    <w:sz w:val="24"/>
                    <w:szCs w:val="24"/>
                    <w:lang w:eastAsia="zh-CN"/>
                  </w:rPr>
                  <w:t>国外</w:t>
                </w:r>
                <w:r>
                  <w:rPr>
                    <w:rFonts w:ascii="幼圆" w:eastAsia="幼圆" w:hAnsi="幼圆" w:cs="幼圆" w:hint="eastAsia"/>
                    <w:bCs w:val="0"/>
                    <w:sz w:val="24"/>
                    <w:szCs w:val="24"/>
                    <w:lang w:val="en-US" w:eastAsia="zh-CN"/>
                  </w:rPr>
                  <w:t>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_Toc5275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4254" w:history="1">
                <w:r>
                  <w:rPr>
                    <w:rFonts w:ascii="幼圆" w:eastAsia="幼圆" w:hAnsi="幼圆" w:cs="幼圆" w:hint="eastAsia"/>
                    <w:bCs/>
                    <w:sz w:val="24"/>
                    <w:szCs w:val="24"/>
                    <w:lang w:val="en-US" w:eastAsia="zh-CN"/>
                  </w:rPr>
                  <w:t>三、 幼儿健康教育现状调查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_Toc4254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4838" w:history="1">
                <w:r>
                  <w:rPr>
                    <w:rFonts w:ascii="幼圆" w:eastAsia="幼圆" w:hAnsi="幼圆" w:cs="幼圆" w:hint="eastAsia"/>
                    <w:sz w:val="24"/>
                    <w:szCs w:val="24"/>
                    <w:lang w:val="en-US" w:eastAsia="zh-CN"/>
                  </w:rPr>
                  <w:t>（一）幼儿身心健康发展现状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_Toc14838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8897" w:history="1">
                <w:r>
                  <w:rPr>
                    <w:rFonts w:ascii="幼圆" w:eastAsia="幼圆" w:hAnsi="幼圆" w:cs="幼圆" w:hint="eastAsia"/>
                    <w:sz w:val="24"/>
                    <w:szCs w:val="24"/>
                    <w:lang w:val="en-US" w:eastAsia="zh-CN"/>
                  </w:rPr>
                  <w:t>（二）幼儿生活习惯与生活能力养成习惯调查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_Toc28897 </w:instrText>
                </w:r>
                <w:r>
                  <w:rPr>
                    <w:rFonts w:ascii="幼圆" w:eastAsia="幼圆" w:hAnsi="幼圆" w:cs="幼圆" w:hint="eastAsia"/>
                    <w:sz w:val="24"/>
                    <w:szCs w:val="24"/>
                  </w:rPr>
                  <w:fldChar w:fldCharType="separate"/>
                </w:r>
                <w:r>
                  <w:rPr>
                    <w:rFonts w:ascii="幼圆" w:eastAsia="幼圆" w:hAnsi="幼圆" w:cs="幼圆" w:hint="eastAsia"/>
                    <w:sz w:val="24"/>
                    <w:szCs w:val="24"/>
                  </w:rPr>
                  <w:t>7</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2605" w:history="1">
                <w:r>
                  <w:rPr>
                    <w:rFonts w:ascii="幼圆" w:eastAsia="幼圆" w:hAnsi="幼圆" w:cs="幼圆" w:hint="eastAsia"/>
                    <w:sz w:val="24"/>
                    <w:szCs w:val="24"/>
                    <w:lang w:val="en-US" w:eastAsia="zh-CN"/>
                  </w:rPr>
                  <w:t>（三）智力发展和健康教育调查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_Toc12605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9858" w:history="1">
                <w:r>
                  <w:rPr>
                    <w:rFonts w:ascii="幼圆" w:eastAsia="幼圆" w:hAnsi="幼圆" w:cs="幼圆" w:hint="eastAsia"/>
                    <w:sz w:val="24"/>
                    <w:szCs w:val="24"/>
                    <w:lang w:val="en-US" w:eastAsia="zh-CN"/>
                  </w:rPr>
                  <w:t>（四）教师对健康教育的态度和认识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_Toc9858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2957" w:history="1">
                <w:r>
                  <w:rPr>
                    <w:rFonts w:ascii="幼圆" w:eastAsia="幼圆" w:hAnsi="幼圆" w:cs="幼圆" w:hint="eastAsia"/>
                    <w:sz w:val="24"/>
                    <w:szCs w:val="24"/>
                    <w:lang w:val="en-US" w:eastAsia="zh-CN"/>
                  </w:rPr>
                  <w:t>四、幼儿</w:t>
                </w:r>
                <w:r>
                  <w:rPr>
                    <w:rFonts w:ascii="幼圆" w:eastAsia="幼圆" w:hAnsi="幼圆" w:cs="幼圆" w:hint="eastAsia"/>
                    <w:sz w:val="24"/>
                    <w:szCs w:val="24"/>
                  </w:rPr>
                  <w:t>健康教育中存在的问题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_Toc12957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3992" w:history="1">
                <w:r>
                  <w:rPr>
                    <w:rFonts w:ascii="幼圆" w:eastAsia="幼圆" w:hAnsi="幼圆" w:cs="幼圆" w:hint="eastAsia"/>
                    <w:bCs w:val="0"/>
                    <w:sz w:val="24"/>
                    <w:szCs w:val="24"/>
                    <w:lang w:eastAsia="zh-CN"/>
                  </w:rPr>
                  <w:t>（</w:t>
                </w:r>
                <w:r>
                  <w:rPr>
                    <w:rFonts w:ascii="幼圆" w:eastAsia="幼圆" w:hAnsi="幼圆" w:cs="幼圆" w:hint="eastAsia"/>
                    <w:bCs w:val="0"/>
                    <w:sz w:val="24"/>
                    <w:szCs w:val="24"/>
                    <w:lang w:val="en-US" w:eastAsia="zh-CN"/>
                  </w:rPr>
                  <w:t>一）</w:t>
                </w:r>
                <w:r>
                  <w:rPr>
                    <w:rFonts w:ascii="幼圆" w:eastAsia="幼圆" w:hAnsi="幼圆" w:cs="幼圆" w:hint="eastAsia"/>
                    <w:bCs w:val="0"/>
                    <w:sz w:val="24"/>
                    <w:szCs w:val="24"/>
                    <w:lang w:eastAsia="zh-CN"/>
                  </w:rPr>
                  <w:t>幼儿身心健康发展</w:t>
                </w:r>
                <w:r>
                  <w:rPr>
                    <w:rFonts w:ascii="幼圆" w:eastAsia="幼圆" w:hAnsi="幼圆" w:cs="幼圆" w:hint="eastAsia"/>
                    <w:bCs w:val="0"/>
                    <w:sz w:val="24"/>
                    <w:szCs w:val="24"/>
                    <w:lang w:val="en-US" w:eastAsia="zh-CN"/>
                  </w:rPr>
                  <w:t>不被重视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_Toc23992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9835" w:history="1">
                <w:r>
                  <w:rPr>
                    <w:rFonts w:ascii="幼圆" w:eastAsia="幼圆" w:hAnsi="幼圆" w:cs="幼圆" w:hint="eastAsia"/>
                    <w:bCs w:val="0"/>
                    <w:i w:val="0"/>
                    <w:caps w:val="0"/>
                    <w:spacing w:val="0"/>
                    <w:sz w:val="24"/>
                    <w:szCs w:val="24"/>
                    <w:vertAlign w:val="baseline"/>
                    <w:lang w:eastAsia="zh-CN"/>
                  </w:rPr>
                  <w:t>（</w:t>
                </w:r>
                <w:r>
                  <w:rPr>
                    <w:rFonts w:ascii="幼圆" w:eastAsia="幼圆" w:hAnsi="幼圆" w:cs="幼圆" w:hint="eastAsia"/>
                    <w:bCs w:val="0"/>
                    <w:i w:val="0"/>
                    <w:caps w:val="0"/>
                    <w:spacing w:val="0"/>
                    <w:sz w:val="24"/>
                    <w:szCs w:val="24"/>
                    <w:vertAlign w:val="baseline"/>
                    <w:lang w:val="en-US" w:eastAsia="zh-CN"/>
                  </w:rPr>
                  <w:t>二）</w:t>
                </w:r>
                <w:r>
                  <w:rPr>
                    <w:rFonts w:ascii="幼圆" w:eastAsia="幼圆" w:hAnsi="幼圆" w:cs="幼圆" w:hint="eastAsia"/>
                    <w:bCs w:val="0"/>
                    <w:i w:val="0"/>
                    <w:caps w:val="0"/>
                    <w:spacing w:val="0"/>
                    <w:sz w:val="24"/>
                    <w:szCs w:val="24"/>
                    <w:vertAlign w:val="baseline"/>
                    <w:lang w:eastAsia="zh-CN"/>
                  </w:rPr>
                  <w:t>生活习惯与生活能力养成习惯存在不足</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_Toc29835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5209" w:history="1">
                <w:r>
                  <w:rPr>
                    <w:rFonts w:ascii="幼圆" w:eastAsia="幼圆" w:hAnsi="幼圆" w:cs="幼圆" w:hint="eastAsia"/>
                    <w:sz w:val="24"/>
                    <w:szCs w:val="24"/>
                    <w:lang w:val="en-US" w:eastAsia="zh-CN"/>
                  </w:rPr>
                  <w:t>（三）注重智力发展忽略健康教育问题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_Toc5209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6909" w:history="1">
                <w:r>
                  <w:rPr>
                    <w:rFonts w:ascii="幼圆" w:eastAsia="幼圆" w:hAnsi="幼圆" w:cs="幼圆" w:hint="eastAsia"/>
                    <w:sz w:val="24"/>
                    <w:szCs w:val="24"/>
                    <w:lang w:val="en-US" w:eastAsia="zh-CN"/>
                  </w:rPr>
                  <w:t>（四）幼儿园教师对健康教育认识不完善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_Toc16909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24"/>
                  <w:szCs w:val="24"/>
                  <w:lang w:val="en-US" w:eastAsia="zh-CN"/>
                </w:rPr>
                <w:t>五、 解决问题的策略</w:t>
              </w:r>
              <w:hyperlink w:anchor="_Toc9157" w:history="1">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_Toc9157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b w:val="0"/>
                  <w:bCs w:val="0"/>
                  <w:i w:val="0"/>
                  <w:caps w:val="0"/>
                  <w:color w:val="22313F"/>
                  <w:spacing w:val="0"/>
                  <w:sz w:val="24"/>
                  <w:szCs w:val="24"/>
                  <w:u w:val="none"/>
                  <w:vertAlign w:val="baseline"/>
                  <w:lang w:eastAsia="zh-CN"/>
                </w:rPr>
              </w:pPr>
              <w:hyperlink w:anchor="_Toc18323" w:history="1">
                <w:r>
                  <w:rPr>
                    <w:rFonts w:ascii="幼圆" w:eastAsia="幼圆" w:hAnsi="幼圆" w:cs="幼圆" w:hint="eastAsia"/>
                    <w:bCs w:val="0"/>
                    <w:sz w:val="24"/>
                    <w:szCs w:val="24"/>
                    <w:lang w:eastAsia="zh-CN"/>
                  </w:rPr>
                  <w:t>（一）幼儿身心健康教育</w:t>
                </w:r>
                <w:r>
                  <w:rPr>
                    <w:rFonts w:ascii="幼圆" w:eastAsia="幼圆" w:hAnsi="幼圆" w:cs="幼圆" w:hint="eastAsia"/>
                    <w:bCs w:val="0"/>
                    <w:sz w:val="24"/>
                    <w:szCs w:val="24"/>
                    <w:lang w:val="en-US" w:eastAsia="zh-CN"/>
                  </w:rPr>
                  <w:t>发展</w:t>
                </w:r>
                <w:r>
                  <w:rPr>
                    <w:rFonts w:ascii="幼圆" w:eastAsia="幼圆" w:hAnsi="幼圆" w:cs="幼圆" w:hint="eastAsia"/>
                    <w:bCs w:val="0"/>
                    <w:sz w:val="24"/>
                    <w:szCs w:val="24"/>
                    <w:lang w:eastAsia="zh-CN"/>
                  </w:rPr>
                  <w:t>的建议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_Toc18323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（二）幼儿生活习惯与生活能力养成的策略</w:t>
              </w:r>
              <w:hyperlink w:anchor="_Toc9464" w:history="1">
                <w:r>
                  <w:rPr>
                    <w:rFonts w:ascii="幼圆" w:eastAsia="幼圆" w:hAnsi="幼圆" w:cs="幼圆" w:hint="eastAsia"/>
                    <w:sz w:val="24"/>
                    <w:szCs w:val="24"/>
                  </w:rPr>
                  <w:tab/>
                </w:r>
                <w:r>
                  <w:rPr>
                    <w:rFonts w:ascii="幼圆" w:eastAsia="幼圆" w:hAnsi="幼圆" w:cs="幼圆" w:hint="eastAsia"/>
                    <w:sz w:val="24"/>
                    <w:szCs w:val="24"/>
                    <w:lang w:val="en-US" w:eastAsia="zh-CN"/>
                  </w:rPr>
                  <w:t>1</w:t>
                </w:r>
              </w:hyperlink>
              <w:r>
                <w:rPr>
                  <w:rFonts w:ascii="幼圆" w:eastAsia="幼圆" w:hAnsi="幼圆" w:cs="幼圆" w:hint="eastAsia"/>
                  <w:sz w:val="24"/>
                  <w:szCs w:val="24"/>
                  <w:lang w:val="en-US" w:eastAsia="zh-CN"/>
                </w:rPr>
                <w:t>5</w:t>
              </w:r>
            </w:p>
            <w:p>
              <w:pPr>
                <w:pStyle w:val="TOC2"/>
                <w:keepNext w:val="0"/>
                <w:keepLines w:val="0"/>
                <w:pageBreakBefore w:val="0"/>
                <w:tabs>
                  <w:tab w:val="right" w:leader="dot" w:pos="9071"/>
                </w:tabs>
                <w:kinsoku/>
                <w:wordWrap/>
                <w:overflowPunct/>
                <w:topLinePunct w:val="0"/>
                <w:autoSpaceDE/>
                <w:autoSpaceDN/>
                <w:bidi w:val="0"/>
                <w:adjustRightInd/>
                <w:snapToGrid/>
                <w:spacing w:line="360" w:lineRule="auto"/>
                <w:ind w:left="0" w:firstLine="480" w:leftChars="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三）智力发展健康教育同等重要</w:t>
              </w:r>
              <w:hyperlink w:anchor="_Toc1865" w:history="1">
                <w:r>
                  <w:rPr>
                    <w:rFonts w:ascii="幼圆" w:eastAsia="幼圆" w:hAnsi="幼圆" w:cs="幼圆" w:hint="eastAsia"/>
                    <w:sz w:val="24"/>
                    <w:szCs w:val="24"/>
                  </w:rPr>
                  <w:tab/>
                </w:r>
                <w:r>
                  <w:rPr>
                    <w:rFonts w:ascii="幼圆" w:eastAsia="幼圆" w:hAnsi="幼圆" w:cs="幼圆" w:hint="eastAsia"/>
                    <w:sz w:val="24"/>
                    <w:szCs w:val="24"/>
                    <w:lang w:val="en-US" w:eastAsia="zh-CN"/>
                  </w:rPr>
                  <w:t>1</w:t>
                </w:r>
              </w:hyperlink>
              <w:r>
                <w:rPr>
                  <w:rFonts w:ascii="幼圆" w:eastAsia="幼圆" w:hAnsi="幼圆" w:cs="幼圆" w:hint="eastAsia"/>
                  <w:sz w:val="24"/>
                  <w:szCs w:val="24"/>
                  <w:lang w:val="en-US" w:eastAsia="zh-CN"/>
                </w:rPr>
                <w:t>6</w:t>
              </w:r>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sz w:val="24"/>
                  <w:szCs w:val="24"/>
                  <w:lang w:val="en-US" w:eastAsia="zh-CN"/>
                </w:rPr>
              </w:pPr>
              <w:r>
                <w:rPr>
                  <w:rFonts w:ascii="幼圆" w:eastAsia="幼圆" w:hAnsi="幼圆" w:cs="幼圆" w:hint="eastAsia"/>
                  <w:sz w:val="24"/>
                  <w:szCs w:val="24"/>
                  <w:lang w:val="en-US" w:eastAsia="zh-CN"/>
                </w:rPr>
                <w:t>(四）提高幼儿园教师的专业与素质</w:t>
              </w:r>
              <w:hyperlink w:anchor="_Toc10161" w:history="1">
                <w:r>
                  <w:rPr>
                    <w:rFonts w:ascii="幼圆" w:eastAsia="幼圆" w:hAnsi="幼圆" w:cs="幼圆" w:hint="eastAsia"/>
                    <w:sz w:val="24"/>
                    <w:szCs w:val="24"/>
                  </w:rPr>
                  <w:tab/>
                </w:r>
                <w:r>
                  <w:rPr>
                    <w:rFonts w:ascii="幼圆" w:eastAsia="幼圆" w:hAnsi="幼圆" w:cs="幼圆" w:hint="eastAsia"/>
                    <w:sz w:val="24"/>
                    <w:szCs w:val="24"/>
                    <w:lang w:val="en-US" w:eastAsia="zh-CN"/>
                  </w:rPr>
                  <w:t>1</w:t>
                </w:r>
              </w:hyperlink>
              <w:r>
                <w:rPr>
                  <w:rFonts w:ascii="幼圆" w:eastAsia="幼圆" w:hAnsi="幼圆" w:cs="幼圆" w:hint="eastAsia"/>
                  <w:sz w:val="24"/>
                  <w:szCs w:val="24"/>
                  <w:lang w:val="en-US" w:eastAsia="zh-CN"/>
                </w:rPr>
                <w:t>6</w:t>
              </w:r>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2811" w:history="1">
                <w:r>
                  <w:rPr>
                    <w:rFonts w:ascii="幼圆" w:eastAsia="幼圆" w:hAnsi="幼圆" w:cs="幼圆" w:hint="eastAsia"/>
                    <w:sz w:val="24"/>
                    <w:szCs w:val="24"/>
                    <w:lang w:val="en-US" w:eastAsia="zh-CN"/>
                  </w:rPr>
                  <w:t>结语</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_Toc12811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sectPr>
                  <w:headerReference w:type="default" r:id="rId5"/>
                  <w:footerReference w:type="default" r:id="rId6"/>
                  <w:pgSz w:w="11906" w:h="16838"/>
                  <w:pgMar w:top="1701" w:right="1134" w:bottom="1417" w:left="1701" w:header="851" w:footer="992" w:gutter="0"/>
                  <w:pgNumType w:fmt="decimal" w:start="1"/>
                  <w:cols w:num="1" w:space="425"/>
                  <w:docGrid w:type="lines" w:linePitch="312" w:charSpace="0"/>
                </w:sectPr>
              </w:pPr>
              <w:hyperlink w:anchor="_Toc14616" w:history="1">
                <w:r>
                  <w:rPr>
                    <w:rFonts w:ascii="幼圆" w:eastAsia="幼圆" w:hAnsi="幼圆" w:cs="幼圆" w:hint="eastAsia"/>
                    <w:bCs/>
                    <w:sz w:val="24"/>
                    <w:szCs w:val="24"/>
                    <w:lang w:eastAsia="zh-CN"/>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_Toc14616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sdtContent>
        </w:sdt>
      </w:sdtContent>
    </w:sdt>
    <w:sdt>
      <w:sdtPr>
        <w:rPr>
          <w:rFonts w:ascii="幼圆" w:eastAsia="幼圆" w:hAnsi="幼圆" w:cs="幼圆" w:hint="eastAsia"/>
          <w:b/>
          <w:bCs/>
          <w:kern w:val="2"/>
          <w:sz w:val="32"/>
          <w:szCs w:val="32"/>
          <w:lang w:val="en-US" w:eastAsia="zh-CN" w:bidi="ar-SA"/>
        </w:rPr>
        <w:id w:val="711155966"/>
        <w:richText/>
        <w15:color w:val="DBDBDB"/>
      </w:sdtPr>
      <w:sdtEndPr>
        <w:rPr>
          <w:rFonts w:ascii="幼圆" w:eastAsia="幼圆" w:hAnsi="幼圆" w:cs="幼圆" w:hint="eastAsia"/>
          <w:b w:val="0"/>
          <w:bCs w:val="0"/>
          <w:kern w:val="2"/>
          <w:sz w:val="24"/>
          <w:szCs w:val="24"/>
          <w:lang w:val="en-US" w:eastAsia="zh-CN" w:bidi="ar-SA"/>
        </w:rPr>
      </w:sdtEndPr>
      <w:sdtContent>
        <w:sdt>
          <w:sdtPr>
            <w:rPr>
              <w:rFonts w:ascii="幼圆" w:eastAsia="幼圆" w:hAnsi="幼圆" w:cs="幼圆" w:hint="eastAsia"/>
              <w:b/>
              <w:bCs/>
              <w:kern w:val="2"/>
              <w:sz w:val="32"/>
              <w:szCs w:val="32"/>
              <w:lang w:val="en-US" w:eastAsia="zh-CN" w:bidi="ar-SA"/>
            </w:rPr>
            <w:id w:val="1330157918"/>
            <w:docPartObj>
              <w:docPartGallery w:val="Table of Contents"/>
              <w:docPartUnique/>
            </w:docPartObj>
            <w15:color w:val="DBDBDB"/>
          </w:sdtPr>
          <w:sdtEndPr>
            <w:rPr>
              <w:rFonts w:ascii="幼圆" w:eastAsia="幼圆" w:hAnsi="幼圆" w:cs="幼圆" w:hint="eastAsia"/>
              <w:b/>
              <w:bCs/>
              <w:kern w:val="2"/>
              <w:sz w:val="24"/>
              <w:szCs w:val="24"/>
              <w:lang w:val="en-US" w:eastAsia="zh-CN" w:bidi="ar-SA"/>
            </w:rPr>
          </w:sdtEndPr>
          <w:sdtContent>
            <w:p>
              <w:pPr>
                <w:pStyle w:val="TOC1"/>
                <w:keepNext w:val="0"/>
                <w:keepLines w:val="0"/>
                <w:pageBreakBefore w:val="0"/>
                <w:tabs>
                  <w:tab w:val="right" w:leader="dot" w:pos="9071"/>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lang w:val="en-US" w:eastAsia="zh-CN"/>
                </w:rPr>
              </w:pPr>
              <w:hyperlink w:anchor="_Toc22696" w:history="1">
                <w:r>
                  <w:rPr>
                    <w:rFonts w:ascii="幼圆" w:eastAsia="幼圆" w:hAnsi="幼圆" w:cs="幼圆" w:hint="eastAsia"/>
                    <w:bCs/>
                    <w:kern w:val="0"/>
                    <w:sz w:val="24"/>
                    <w:szCs w:val="24"/>
                    <w:lang w:val="en-US" w:eastAsia="zh-CN" w:bidi="ar"/>
                  </w:rPr>
                  <w:t>附录</w:t>
                </w:r>
                <w:r>
                  <w:rPr>
                    <w:rFonts w:ascii="幼圆" w:eastAsia="幼圆" w:hAnsi="幼圆" w:cs="幼圆" w:hint="eastAsia"/>
                    <w:sz w:val="24"/>
                    <w:szCs w:val="24"/>
                  </w:rPr>
                  <w:tab/>
                </w:r>
                <w:r>
                  <w:rPr>
                    <w:rFonts w:ascii="幼圆" w:eastAsia="幼圆" w:hAnsi="幼圆" w:cs="幼圆" w:hint="eastAsia"/>
                    <w:sz w:val="24"/>
                    <w:szCs w:val="24"/>
                    <w:lang w:val="en-US" w:eastAsia="zh-CN"/>
                  </w:rPr>
                  <w:t>1</w:t>
                </w:r>
              </w:hyperlink>
              <w:r>
                <w:rPr>
                  <w:rFonts w:ascii="幼圆" w:eastAsia="幼圆" w:hAnsi="幼圆" w:cs="幼圆" w:hint="eastAsia"/>
                  <w:sz w:val="24"/>
                  <w:szCs w:val="24"/>
                  <w:lang w:val="en-US" w:eastAsia="zh-CN"/>
                </w:rPr>
                <w:t>9</w:t>
              </w:r>
            </w:p>
            <w:p>
              <w:pPr>
                <w:keepNext w:val="0"/>
                <w:keepLines w:val="0"/>
                <w:pageBreakBefore w:val="0"/>
                <w:kinsoku/>
                <w:wordWrap/>
                <w:overflowPunct/>
                <w:topLinePunct w:val="0"/>
                <w:autoSpaceDE/>
                <w:autoSpaceDN/>
                <w:bidi w:val="0"/>
                <w:adjustRightInd/>
                <w:snapToGrid/>
                <w:spacing w:before="0" w:beforeLines="0" w:after="0" w:afterLines="0" w:line="360" w:lineRule="auto"/>
                <w:textAlignment w:val="auto"/>
                <w:rPr>
                  <w:rFonts w:ascii="幼圆" w:eastAsia="幼圆" w:hAnsi="幼圆" w:cs="幼圆" w:hint="eastAsia"/>
                  <w:sz w:val="24"/>
                </w:rPr>
              </w:pPr>
              <w:r>
                <w:rPr>
                  <w:rFonts w:ascii="幼圆" w:eastAsia="幼圆" w:hAnsi="幼圆" w:cs="幼圆" w:hint="eastAsia"/>
                  <w:sz w:val="24"/>
                  <w:szCs w:val="24"/>
                </w:rPr>
                <w:fldChar w:fldCharType="end"/>
              </w:r>
            </w:p>
          </w:sdtContent>
        </w:sdt>
        <w:p>
          <w:pPr>
            <w:pageBreakBefore w:val="0"/>
            <w:kinsoku/>
            <w:wordWrap/>
            <w:overflowPunct/>
            <w:topLinePunct w:val="0"/>
            <w:autoSpaceDE/>
            <w:autoSpaceDN/>
            <w:bidi w:val="0"/>
            <w:spacing w:before="156" w:beforeLines="50" w:beforeAutospacing="0" w:after="156" w:afterLines="50" w:afterAutospacing="0" w:line="360" w:lineRule="auto"/>
            <w:jc w:val="both"/>
            <w:rPr>
              <w:rFonts w:ascii="幼圆" w:eastAsia="幼圆" w:hAnsi="幼圆" w:cs="幼圆" w:hint="eastAsia"/>
            </w:rPr>
          </w:pPr>
          <w:bookmarkStart w:id="1" w:name="_Toc8978"/>
          <w:bookmarkStart w:id="2" w:name="_Toc2078"/>
        </w:p>
      </w:sdtContent>
    </w:sdt>
    <w:p>
      <w:pPr>
        <w:keepNext w:val="0"/>
        <w:keepLines w:val="0"/>
        <w:pageBreakBefore w:val="0"/>
        <w:widowControl w:val="0"/>
        <w:numPr>
          <w:ilvl w:val="0"/>
          <w:numId w:val="1"/>
        </w:numPr>
        <w:kinsoku/>
        <w:wordWrap/>
        <w:overflowPunct/>
        <w:topLinePunct w:val="0"/>
        <w:autoSpaceDE/>
        <w:autoSpaceDN/>
        <w:bidi w:val="0"/>
        <w:adjustRightInd/>
        <w:snapToGrid/>
        <w:spacing w:before="156" w:beforeLines="50" w:beforeAutospacing="0" w:after="156" w:afterLines="50" w:afterAutospacing="0" w:line="360" w:lineRule="auto"/>
        <w:jc w:val="center"/>
        <w:textAlignment w:val="auto"/>
        <w:outlineLvl w:val="0"/>
        <w:rPr>
          <w:rFonts w:ascii="幼圆" w:eastAsia="幼圆" w:hAnsi="幼圆" w:cs="幼圆" w:hint="eastAsia"/>
          <w:b w:val="0"/>
          <w:bCs w:val="0"/>
          <w:sz w:val="32"/>
          <w:szCs w:val="32"/>
        </w:rPr>
      </w:pPr>
      <w:r>
        <w:rPr>
          <w:rFonts w:ascii="幼圆" w:eastAsia="幼圆" w:hAnsi="幼圆" w:cs="幼圆" w:hint="eastAsia"/>
          <w:b w:val="0"/>
          <w:bCs w:val="0"/>
          <w:sz w:val="32"/>
          <w:szCs w:val="32"/>
          <w:lang w:val="en-US" w:eastAsia="zh-CN"/>
        </w:rPr>
        <w:t>前言</w:t>
      </w:r>
      <w:bookmarkEnd w:id="1"/>
      <w:bookmarkEnd w:id="2"/>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beforeAutospacing="0" w:after="156" w:afterLines="50" w:afterAutospacing="0" w:line="360" w:lineRule="auto"/>
        <w:jc w:val="both"/>
        <w:textAlignment w:val="auto"/>
        <w:outlineLvl w:val="1"/>
        <w:rPr>
          <w:rFonts w:ascii="幼圆" w:eastAsia="幼圆" w:hAnsi="幼圆" w:cs="幼圆" w:hint="eastAsia"/>
          <w:b w:val="0"/>
          <w:bCs w:val="0"/>
          <w:sz w:val="24"/>
        </w:rPr>
      </w:pPr>
      <w:bookmarkStart w:id="3" w:name="_Toc9081"/>
      <w:bookmarkStart w:id="4" w:name="_Toc23075"/>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lang w:val="en-US" w:eastAsia="zh-CN"/>
        </w:rPr>
        <w:t>一）</w:t>
      </w:r>
      <w:bookmarkStart w:id="5" w:name="_Toc19013"/>
      <w:r>
        <w:rPr>
          <w:rFonts w:ascii="幼圆" w:eastAsia="幼圆" w:hAnsi="幼圆" w:cs="幼圆" w:hint="eastAsia"/>
          <w:b w:val="0"/>
          <w:bCs w:val="0"/>
          <w:sz w:val="24"/>
          <w:szCs w:val="24"/>
          <w:lang w:eastAsia="zh-CN"/>
        </w:rPr>
        <w:t>研究背景</w:t>
      </w:r>
      <w:bookmarkEnd w:id="3"/>
      <w:bookmarkEnd w:id="4"/>
      <w:bookmarkEnd w:id="5"/>
    </w:p>
    <w:p>
      <w:pPr>
        <w:pageBreakBefore w:val="0"/>
        <w:numPr>
          <w:ilvl w:val="0"/>
          <w:numId w:val="0"/>
        </w:numPr>
        <w:kinsoku/>
        <w:wordWrap/>
        <w:overflowPunct/>
        <w:topLinePunct w:val="0"/>
        <w:autoSpaceDE/>
        <w:autoSpaceDN/>
        <w:bidi w:val="0"/>
        <w:spacing w:before="156" w:beforeLines="50" w:beforeAutospacing="0" w:after="156" w:afterLines="50" w:afterAutospacing="0" w:line="360" w:lineRule="auto"/>
        <w:ind w:firstLine="480" w:firstLineChars="200"/>
        <w:jc w:val="both"/>
        <w:rPr>
          <w:rFonts w:ascii="幼圆" w:eastAsia="幼圆" w:hAnsi="幼圆" w:cs="幼圆" w:hint="eastAsia"/>
          <w:sz w:val="24"/>
        </w:rPr>
      </w:pPr>
      <w:bookmarkStart w:id="6" w:name="_Toc25343"/>
      <w:r>
        <w:rPr>
          <w:rFonts w:ascii="幼圆" w:eastAsia="幼圆" w:hAnsi="幼圆" w:cs="幼圆" w:hint="eastAsia"/>
          <w:sz w:val="24"/>
          <w:szCs w:val="24"/>
          <w:lang w:val="en-US" w:eastAsia="zh-CN"/>
        </w:rPr>
        <w:t>随着新时代的改变，人们的生活条件越来越好。他们非常重视健康，学龄前儿童也是如此，因为要实现有效的健康教育，必须发展幼儿健康教育。幼儿应该具有良好的生活行为习惯、健康的身心、良好的自我意识，促进幼儿的身心健康全面发展。因此，为学龄前儿童提供健康教育是非常重要和有价值的。《纲要》明确规定，“幼儿园必须把保护幼儿的生命和促进幼儿的健康放在工作的首位。”因此，幼儿园应该把健康教育放在第一位。随着新时代的迅速发展，来自人们的压力与日俱增，父母们高呼“孩子们必须赢得比赛”。许多幼儿园已经开始过分地重视知识和技能，忽视幼儿健康教育的发展，以满足父母的意见。对于幼儿的健康教育，家长和幼儿教师都应该引起高度重视，不仅可以组织开展丰富多彩的健康教育活动，鼓励幼儿积极主动地参与到健康的活动中，还要注意培养幼儿必须具有良好的生活习惯。给幼儿讲授健康知识，形成健康的概念，养成健康的行为方式，促进幼儿的全面发展。</w:t>
      </w:r>
    </w:p>
    <w:p>
      <w:pPr>
        <w:pageBreakBefore w:val="0"/>
        <w:numPr>
          <w:ilvl w:val="0"/>
          <w:numId w:val="0"/>
        </w:numPr>
        <w:kinsoku/>
        <w:wordWrap/>
        <w:overflowPunct/>
        <w:topLinePunct w:val="0"/>
        <w:autoSpaceDE/>
        <w:autoSpaceDN/>
        <w:bidi w:val="0"/>
        <w:spacing w:before="156" w:beforeLines="50" w:beforeAutospacing="0" w:after="156" w:afterLines="50" w:afterAutospacing="0" w:line="360" w:lineRule="auto"/>
        <w:jc w:val="both"/>
        <w:outlineLvl w:val="1"/>
        <w:rPr>
          <w:rFonts w:ascii="幼圆" w:eastAsia="幼圆" w:hAnsi="幼圆" w:cs="幼圆" w:hint="eastAsia"/>
          <w:b w:val="0"/>
          <w:bCs w:val="0"/>
          <w:sz w:val="24"/>
        </w:rPr>
      </w:pPr>
      <w:bookmarkStart w:id="7" w:name="_Toc17827"/>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lang w:val="en-US" w:eastAsia="zh-CN"/>
        </w:rPr>
        <w:t>二）</w:t>
      </w:r>
      <w:r>
        <w:rPr>
          <w:rFonts w:ascii="幼圆" w:eastAsia="幼圆" w:hAnsi="幼圆" w:cs="幼圆" w:hint="eastAsia"/>
          <w:b w:val="0"/>
          <w:bCs w:val="0"/>
          <w:sz w:val="24"/>
          <w:szCs w:val="24"/>
          <w:lang w:eastAsia="zh-CN"/>
        </w:rPr>
        <w:t>研究意义</w:t>
      </w:r>
      <w:bookmarkEnd w:id="6"/>
      <w:bookmarkEnd w:id="7"/>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outlineLvl w:val="2"/>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1.</w:t>
      </w:r>
      <w:r>
        <w:rPr>
          <w:rFonts w:ascii="幼圆" w:eastAsia="幼圆" w:hAnsi="幼圆" w:cs="幼圆" w:hint="eastAsia"/>
          <w:b w:val="0"/>
          <w:bCs w:val="0"/>
          <w:sz w:val="24"/>
          <w:szCs w:val="24"/>
          <w:lang w:eastAsia="zh-CN"/>
        </w:rPr>
        <w:t>幼儿健康教育的重要性</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eastAsia="zh-CN"/>
        </w:rPr>
        <w:t>幼儿健康教育是占教育的首要地位，为健康成长和幼儿生活全面发展奠定基础，与文化教育同样重要。</w:t>
      </w:r>
      <w:r>
        <w:rPr>
          <w:rFonts w:ascii="幼圆" w:eastAsia="幼圆" w:hAnsi="幼圆" w:cs="幼圆" w:hint="eastAsia"/>
          <w:i w:val="0"/>
          <w:caps w:val="0"/>
          <w:color w:val="333333"/>
          <w:spacing w:val="0"/>
          <w:sz w:val="24"/>
          <w:szCs w:val="24"/>
          <w:shd w:val="clear" w:color="auto" w:fill="FFFFFF"/>
        </w:rPr>
        <w:t>注重</w:t>
      </w:r>
      <w:r>
        <w:rPr>
          <w:rFonts w:ascii="幼圆" w:eastAsia="幼圆" w:hAnsi="幼圆" w:cs="幼圆" w:hint="eastAsia"/>
          <w:i w:val="0"/>
          <w:caps w:val="0"/>
          <w:color w:val="333333"/>
          <w:spacing w:val="0"/>
          <w:sz w:val="24"/>
          <w:szCs w:val="24"/>
          <w:shd w:val="clear" w:color="auto" w:fill="FFFFFF"/>
          <w:lang w:val="en-US" w:eastAsia="zh-CN"/>
        </w:rPr>
        <w:t>幼儿</w:t>
      </w:r>
      <w:r>
        <w:rPr>
          <w:rFonts w:ascii="幼圆" w:eastAsia="幼圆" w:hAnsi="幼圆" w:cs="幼圆" w:hint="eastAsia"/>
          <w:i w:val="0"/>
          <w:caps w:val="0"/>
          <w:color w:val="333333"/>
          <w:spacing w:val="0"/>
          <w:sz w:val="24"/>
          <w:szCs w:val="24"/>
          <w:shd w:val="clear" w:color="auto" w:fill="FFFFFF"/>
        </w:rPr>
        <w:t>全面发展，培养</w:t>
      </w:r>
      <w:r>
        <w:rPr>
          <w:rFonts w:ascii="幼圆" w:eastAsia="幼圆" w:hAnsi="幼圆" w:cs="幼圆" w:hint="eastAsia"/>
          <w:i w:val="0"/>
          <w:caps w:val="0"/>
          <w:color w:val="333333"/>
          <w:spacing w:val="0"/>
          <w:sz w:val="24"/>
          <w:szCs w:val="24"/>
          <w:shd w:val="clear" w:color="auto" w:fill="FFFFFF"/>
          <w:lang w:val="en-US" w:eastAsia="zh-CN"/>
        </w:rPr>
        <w:t>出</w:t>
      </w:r>
      <w:r>
        <w:rPr>
          <w:rFonts w:ascii="幼圆" w:eastAsia="幼圆" w:hAnsi="幼圆" w:cs="幼圆" w:hint="eastAsia"/>
          <w:i w:val="0"/>
          <w:caps w:val="0"/>
          <w:color w:val="333333"/>
          <w:spacing w:val="0"/>
          <w:sz w:val="24"/>
          <w:szCs w:val="24"/>
          <w:shd w:val="clear" w:color="auto" w:fill="FFFFFF"/>
        </w:rPr>
        <w:t>德、智、体、美、劳均衡</w:t>
      </w:r>
      <w:r>
        <w:rPr>
          <w:rFonts w:ascii="幼圆" w:eastAsia="幼圆" w:hAnsi="幼圆" w:cs="幼圆" w:hint="eastAsia"/>
          <w:i w:val="0"/>
          <w:caps w:val="0"/>
          <w:color w:val="333333"/>
          <w:spacing w:val="0"/>
          <w:sz w:val="24"/>
          <w:szCs w:val="24"/>
          <w:shd w:val="clear" w:color="auto" w:fill="FFFFFF"/>
          <w:lang w:val="en-US" w:eastAsia="zh-CN"/>
        </w:rPr>
        <w:t>协调</w:t>
      </w:r>
      <w:r>
        <w:rPr>
          <w:rFonts w:ascii="幼圆" w:eastAsia="幼圆" w:hAnsi="幼圆" w:cs="幼圆" w:hint="eastAsia"/>
          <w:i w:val="0"/>
          <w:caps w:val="0"/>
          <w:color w:val="333333"/>
          <w:spacing w:val="0"/>
          <w:sz w:val="24"/>
          <w:szCs w:val="24"/>
          <w:shd w:val="clear" w:color="auto" w:fill="FFFFFF"/>
        </w:rPr>
        <w:t>发展的幼儿，幼儿</w:t>
      </w:r>
      <w:r>
        <w:rPr>
          <w:rFonts w:ascii="幼圆" w:eastAsia="幼圆" w:hAnsi="幼圆" w:cs="幼圆" w:hint="eastAsia"/>
          <w:i w:val="0"/>
          <w:caps w:val="0"/>
          <w:color w:val="333333"/>
          <w:spacing w:val="0"/>
          <w:sz w:val="24"/>
          <w:szCs w:val="24"/>
          <w:shd w:val="clear" w:color="auto" w:fill="FFFFFF"/>
          <w:lang w:val="en-US" w:eastAsia="zh-CN"/>
        </w:rPr>
        <w:t>素质教育</w:t>
      </w:r>
      <w:r>
        <w:rPr>
          <w:rFonts w:ascii="幼圆" w:eastAsia="幼圆" w:hAnsi="幼圆" w:cs="幼圆" w:hint="eastAsia"/>
          <w:i w:val="0"/>
          <w:caps w:val="0"/>
          <w:color w:val="333333"/>
          <w:spacing w:val="0"/>
          <w:sz w:val="24"/>
          <w:szCs w:val="24"/>
          <w:shd w:val="clear" w:color="auto" w:fill="FFFFFF"/>
        </w:rPr>
        <w:t>应该从健康、语言、社会、科学、艺术五</w:t>
      </w:r>
      <w:r>
        <w:rPr>
          <w:rFonts w:ascii="幼圆" w:eastAsia="幼圆" w:hAnsi="幼圆" w:cs="幼圆" w:hint="eastAsia"/>
          <w:i w:val="0"/>
          <w:caps w:val="0"/>
          <w:color w:val="333333"/>
          <w:spacing w:val="0"/>
          <w:sz w:val="24"/>
          <w:szCs w:val="24"/>
          <w:shd w:val="clear" w:color="auto" w:fill="FFFFFF"/>
          <w:lang w:val="en-US" w:eastAsia="zh-CN"/>
        </w:rPr>
        <w:t>个基本</w:t>
      </w:r>
      <w:r>
        <w:rPr>
          <w:rFonts w:ascii="幼圆" w:eastAsia="幼圆" w:hAnsi="幼圆" w:cs="幼圆" w:hint="eastAsia"/>
          <w:i w:val="0"/>
          <w:caps w:val="0"/>
          <w:color w:val="333333"/>
          <w:spacing w:val="0"/>
          <w:sz w:val="24"/>
          <w:szCs w:val="24"/>
          <w:shd w:val="clear" w:color="auto" w:fill="FFFFFF"/>
        </w:rPr>
        <w:t>领域对幼儿进行教育，</w:t>
      </w:r>
      <w:r>
        <w:rPr>
          <w:rFonts w:ascii="幼圆" w:eastAsia="幼圆" w:hAnsi="幼圆" w:cs="幼圆" w:hint="eastAsia"/>
          <w:i w:val="0"/>
          <w:caps w:val="0"/>
          <w:color w:val="333333"/>
          <w:spacing w:val="0"/>
          <w:sz w:val="24"/>
          <w:szCs w:val="24"/>
          <w:shd w:val="clear" w:color="auto" w:fill="FFFFFF"/>
          <w:lang w:val="en-US" w:eastAsia="zh-CN"/>
        </w:rPr>
        <w:t>其中以健康为首位，可见其重要性，拥有健康才能全面发展。</w:t>
      </w:r>
      <w:r>
        <w:rPr>
          <w:rFonts w:ascii="幼圆" w:eastAsia="幼圆" w:hAnsi="幼圆" w:cs="幼圆" w:hint="eastAsia"/>
          <w:sz w:val="24"/>
          <w:szCs w:val="24"/>
        </w:rPr>
        <w:t>幼儿健康教育的目的</w:t>
      </w:r>
      <w:r>
        <w:rPr>
          <w:rFonts w:ascii="幼圆" w:eastAsia="幼圆" w:hAnsi="幼圆" w:cs="幼圆" w:hint="eastAsia"/>
          <w:sz w:val="24"/>
          <w:szCs w:val="24"/>
          <w:lang w:val="en-US" w:eastAsia="zh-CN"/>
        </w:rPr>
        <w:t>就是不断</w:t>
      </w:r>
      <w:r>
        <w:rPr>
          <w:rFonts w:ascii="幼圆" w:eastAsia="幼圆" w:hAnsi="幼圆" w:cs="幼圆" w:hint="eastAsia"/>
          <w:sz w:val="24"/>
          <w:szCs w:val="24"/>
        </w:rPr>
        <w:t>保护和促进</w:t>
      </w:r>
      <w:r>
        <w:rPr>
          <w:rFonts w:ascii="幼圆" w:eastAsia="幼圆" w:hAnsi="幼圆" w:cs="幼圆" w:hint="eastAsia"/>
          <w:sz w:val="24"/>
          <w:szCs w:val="24"/>
          <w:lang w:val="en-US" w:eastAsia="zh-CN"/>
        </w:rPr>
        <w:t>幼儿心理</w:t>
      </w:r>
      <w:r>
        <w:rPr>
          <w:rFonts w:ascii="幼圆" w:eastAsia="幼圆" w:hAnsi="幼圆" w:cs="幼圆" w:hint="eastAsia"/>
          <w:sz w:val="24"/>
          <w:szCs w:val="24"/>
        </w:rPr>
        <w:t>身体健康。</w:t>
      </w:r>
      <w:r>
        <w:rPr>
          <w:rFonts w:ascii="幼圆" w:eastAsia="幼圆" w:hAnsi="幼圆" w:cs="幼圆" w:hint="eastAsia"/>
          <w:sz w:val="24"/>
          <w:szCs w:val="24"/>
          <w:lang w:val="en-US" w:eastAsia="zh-CN"/>
        </w:rPr>
        <w:t>形成</w:t>
      </w:r>
      <w:r>
        <w:rPr>
          <w:rFonts w:ascii="幼圆" w:eastAsia="幼圆" w:hAnsi="幼圆" w:cs="幼圆" w:hint="eastAsia"/>
          <w:sz w:val="24"/>
          <w:szCs w:val="24"/>
        </w:rPr>
        <w:t>健康教育</w:t>
      </w:r>
      <w:r>
        <w:rPr>
          <w:rFonts w:ascii="幼圆" w:eastAsia="幼圆" w:hAnsi="幼圆" w:cs="幼圆" w:hint="eastAsia"/>
          <w:sz w:val="24"/>
          <w:szCs w:val="24"/>
          <w:lang w:val="en-US" w:eastAsia="zh-CN"/>
        </w:rPr>
        <w:t>意识将它</w:t>
      </w:r>
      <w:r>
        <w:rPr>
          <w:rFonts w:ascii="幼圆" w:eastAsia="幼圆" w:hAnsi="幼圆" w:cs="幼圆" w:hint="eastAsia"/>
          <w:sz w:val="24"/>
          <w:szCs w:val="24"/>
        </w:rPr>
        <w:t>渗透在</w:t>
      </w:r>
      <w:r>
        <w:rPr>
          <w:rFonts w:ascii="幼圆" w:eastAsia="幼圆" w:hAnsi="幼圆" w:cs="幼圆" w:hint="eastAsia"/>
          <w:sz w:val="24"/>
          <w:szCs w:val="24"/>
          <w:lang w:val="en-US" w:eastAsia="zh-CN"/>
        </w:rPr>
        <w:t>幼儿日常生活中、</w:t>
      </w:r>
      <w:r>
        <w:rPr>
          <w:rFonts w:ascii="幼圆" w:eastAsia="幼圆" w:hAnsi="幼圆" w:cs="幼圆" w:hint="eastAsia"/>
          <w:sz w:val="24"/>
          <w:szCs w:val="24"/>
        </w:rPr>
        <w:t>幼儿园教育中</w:t>
      </w:r>
      <w:r>
        <w:rPr>
          <w:rFonts w:ascii="幼圆" w:eastAsia="幼圆" w:hAnsi="幼圆" w:cs="幼圆" w:hint="eastAsia"/>
          <w:sz w:val="24"/>
          <w:szCs w:val="24"/>
          <w:lang w:val="en-US" w:eastAsia="zh-CN"/>
        </w:rPr>
        <w:t>活动中</w:t>
      </w:r>
      <w:r>
        <w:rPr>
          <w:rFonts w:ascii="幼圆" w:eastAsia="幼圆" w:hAnsi="幼圆" w:cs="幼圆" w:hint="eastAsia"/>
          <w:sz w:val="24"/>
          <w:szCs w:val="24"/>
        </w:rPr>
        <w:t>，</w:t>
      </w:r>
      <w:r>
        <w:rPr>
          <w:rFonts w:ascii="幼圆" w:eastAsia="幼圆" w:hAnsi="幼圆" w:cs="幼圆" w:hint="eastAsia"/>
          <w:sz w:val="24"/>
          <w:szCs w:val="24"/>
          <w:lang w:val="en-US" w:eastAsia="zh-CN"/>
        </w:rPr>
        <w:t>是培养</w:t>
      </w:r>
      <w:r>
        <w:rPr>
          <w:rFonts w:ascii="幼圆" w:eastAsia="幼圆" w:hAnsi="幼圆" w:cs="幼圆" w:hint="eastAsia"/>
          <w:sz w:val="24"/>
          <w:szCs w:val="24"/>
        </w:rPr>
        <w:t>幼儿</w:t>
      </w:r>
      <w:r>
        <w:rPr>
          <w:rFonts w:ascii="幼圆" w:eastAsia="幼圆" w:hAnsi="幼圆" w:cs="幼圆" w:hint="eastAsia"/>
          <w:sz w:val="24"/>
          <w:szCs w:val="24"/>
          <w:lang w:val="en-US" w:eastAsia="zh-CN"/>
        </w:rPr>
        <w:t>健康</w:t>
      </w:r>
      <w:r>
        <w:rPr>
          <w:rFonts w:ascii="幼圆" w:eastAsia="幼圆" w:hAnsi="幼圆" w:cs="幼圆" w:hint="eastAsia"/>
          <w:sz w:val="24"/>
          <w:szCs w:val="24"/>
        </w:rPr>
        <w:t>发展</w:t>
      </w:r>
      <w:r>
        <w:rPr>
          <w:rFonts w:ascii="幼圆" w:eastAsia="幼圆" w:hAnsi="幼圆" w:cs="幼圆" w:hint="eastAsia"/>
          <w:sz w:val="24"/>
          <w:szCs w:val="24"/>
          <w:lang w:val="en-US" w:eastAsia="zh-CN"/>
        </w:rPr>
        <w:t>的</w:t>
      </w:r>
      <w:r>
        <w:rPr>
          <w:rFonts w:ascii="幼圆" w:eastAsia="幼圆" w:hAnsi="幼圆" w:cs="幼圆" w:hint="eastAsia"/>
          <w:sz w:val="24"/>
          <w:szCs w:val="24"/>
        </w:rPr>
        <w:t>需要</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也</w:t>
      </w:r>
      <w:r>
        <w:rPr>
          <w:rFonts w:ascii="幼圆" w:eastAsia="幼圆" w:hAnsi="幼圆" w:cs="幼圆" w:hint="eastAsia"/>
          <w:sz w:val="24"/>
          <w:szCs w:val="24"/>
        </w:rPr>
        <w:t>是社会发展的需要</w:t>
      </w:r>
      <w:r>
        <w:rPr>
          <w:rFonts w:ascii="幼圆" w:eastAsia="幼圆" w:hAnsi="幼圆" w:cs="幼圆" w:hint="eastAsia"/>
          <w:sz w:val="24"/>
          <w:szCs w:val="24"/>
          <w:lang w:eastAsia="zh-CN"/>
        </w:rPr>
        <w:t>。</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outlineLvl w:val="2"/>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2.</w:t>
      </w:r>
      <w:r>
        <w:rPr>
          <w:rFonts w:ascii="幼圆" w:eastAsia="幼圆" w:hAnsi="幼圆" w:cs="幼圆" w:hint="eastAsia"/>
          <w:b w:val="0"/>
          <w:bCs w:val="0"/>
          <w:sz w:val="24"/>
          <w:szCs w:val="24"/>
          <w:lang w:eastAsia="zh-CN"/>
        </w:rPr>
        <w:t>个人对幼儿健康教育问题的关注和重视</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rPr>
          <w:rFonts w:ascii="幼圆" w:eastAsia="幼圆" w:hAnsi="幼圆" w:cs="幼圆" w:hint="eastAsia"/>
          <w:sz w:val="24"/>
        </w:rPr>
        <w:sectPr>
          <w:headerReference w:type="default" r:id="rId7"/>
          <w:footerReference w:type="default" r:id="rId8"/>
          <w:type w:val="nextPage"/>
          <w:pgSz w:w="11906" w:h="16838"/>
          <w:pgMar w:top="1701" w:right="1134" w:bottom="1417" w:left="1701" w:header="851" w:footer="992" w:gutter="0"/>
          <w:pgNumType w:fmt="decimal" w:start="2"/>
          <w:cols w:num="1" w:space="425"/>
          <w:titlePg w:val="0"/>
          <w:docGrid w:type="lines" w:linePitch="312" w:charSpace="0"/>
        </w:sectPr>
      </w:pP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b w:val="0"/>
          <w:bCs w:val="0"/>
          <w:sz w:val="24"/>
          <w:szCs w:val="24"/>
          <w:lang w:eastAsia="zh-CN"/>
        </w:rPr>
        <w:t>之所以选择幼儿健康教育这个课题，是因为我觉得健康对我们每个人来说都是至关重要的。</w:t>
      </w:r>
      <w:r>
        <w:rPr>
          <w:rFonts w:ascii="幼圆" w:eastAsia="幼圆" w:hAnsi="幼圆" w:cs="幼圆" w:hint="eastAsia"/>
          <w:b w:val="0"/>
          <w:bCs w:val="0"/>
          <w:sz w:val="24"/>
          <w:szCs w:val="24"/>
          <w:lang w:val="en-US" w:eastAsia="zh-CN"/>
        </w:rPr>
        <w:t>有</w:t>
      </w:r>
      <w:r>
        <w:rPr>
          <w:rFonts w:ascii="幼圆" w:eastAsia="幼圆" w:hAnsi="幼圆" w:cs="幼圆" w:hint="eastAsia"/>
          <w:b w:val="0"/>
          <w:bCs w:val="0"/>
          <w:sz w:val="24"/>
          <w:szCs w:val="24"/>
          <w:lang w:eastAsia="zh-CN"/>
        </w:rPr>
        <w:t>在专科期间实习过半年的时间</w:t>
      </w:r>
      <w:r>
        <w:rPr>
          <w:rFonts w:ascii="幼圆" w:eastAsia="幼圆" w:hAnsi="幼圆" w:cs="幼圆" w:hint="eastAsia"/>
          <w:b w:val="0"/>
          <w:bCs w:val="0"/>
          <w:sz w:val="24"/>
          <w:szCs w:val="24"/>
        </w:rPr>
        <w:t>,</w:t>
      </w:r>
      <w:r>
        <w:rPr>
          <w:rFonts w:ascii="幼圆" w:eastAsia="幼圆" w:hAnsi="幼圆" w:cs="幼圆" w:hint="eastAsia"/>
          <w:b w:val="0"/>
          <w:bCs w:val="0"/>
          <w:sz w:val="24"/>
          <w:szCs w:val="24"/>
          <w:lang w:val="en-US" w:eastAsia="zh-CN"/>
        </w:rPr>
        <w:t>那个</w:t>
      </w:r>
      <w:r>
        <w:rPr>
          <w:rFonts w:ascii="幼圆" w:eastAsia="幼圆" w:hAnsi="幼圆" w:cs="幼圆" w:hint="eastAsia"/>
          <w:b w:val="0"/>
          <w:bCs w:val="0"/>
          <w:sz w:val="24"/>
          <w:szCs w:val="24"/>
          <w:lang w:eastAsia="zh-CN"/>
        </w:rPr>
        <w:t>幼儿园</w:t>
      </w:r>
      <w:r>
        <w:rPr>
          <w:rFonts w:ascii="幼圆" w:eastAsia="幼圆" w:hAnsi="幼圆" w:cs="幼圆" w:hint="eastAsia"/>
          <w:b w:val="0"/>
          <w:bCs w:val="0"/>
          <w:sz w:val="24"/>
          <w:szCs w:val="24"/>
        </w:rPr>
        <w:t>的教师</w:t>
      </w:r>
      <w:r>
        <w:rPr>
          <w:rFonts w:ascii="幼圆" w:eastAsia="幼圆" w:hAnsi="幼圆" w:cs="幼圆" w:hint="eastAsia"/>
          <w:b w:val="0"/>
          <w:bCs w:val="0"/>
          <w:sz w:val="24"/>
          <w:szCs w:val="24"/>
          <w:lang w:val="en-US" w:eastAsia="zh-CN"/>
        </w:rPr>
        <w:t>大多</w:t>
      </w:r>
      <w:r>
        <w:rPr>
          <w:rFonts w:ascii="幼圆" w:eastAsia="幼圆" w:hAnsi="幼圆" w:cs="幼圆" w:hint="eastAsia"/>
          <w:b w:val="0"/>
          <w:bCs w:val="0"/>
          <w:sz w:val="24"/>
          <w:szCs w:val="24"/>
        </w:rPr>
        <w:t>是大专院校毕业,</w:t>
      </w:r>
      <w:r>
        <w:rPr>
          <w:rFonts w:ascii="幼圆" w:eastAsia="幼圆" w:hAnsi="幼圆" w:cs="幼圆" w:hint="eastAsia"/>
          <w:b w:val="0"/>
          <w:bCs w:val="0"/>
          <w:sz w:val="24"/>
          <w:szCs w:val="24"/>
          <w:lang w:val="en-US" w:eastAsia="zh-CN"/>
        </w:rPr>
        <w:t>如：幼儿弹唱、舞蹈、手工、美术技能方面非常优秀，但是理论知识不够专业，对于健康教育更为不了解，她们将健康教育片面的理解为体育教育。其次，幼儿园不重视幼儿身心健康发展，因为家长的盲目跟风焦虑重视学科技能知识，致使有些幼儿园为了顺应家长这种理念，</w:t>
      </w:r>
      <w:r>
        <w:rPr>
          <w:rFonts w:ascii="幼圆" w:eastAsia="幼圆" w:hAnsi="幼圆" w:cs="幼圆" w:hint="eastAsia"/>
          <w:sz w:val="24"/>
          <w:szCs w:val="24"/>
        </w:rPr>
        <w:t>幼儿园教育中，教师往往更加</w:t>
      </w:r>
      <w:r>
        <w:rPr>
          <w:rFonts w:ascii="幼圆" w:eastAsia="幼圆" w:hAnsi="幼圆" w:cs="幼圆" w:hint="eastAsia"/>
          <w:sz w:val="24"/>
          <w:szCs w:val="24"/>
          <w:lang w:val="en-US" w:eastAsia="zh-CN"/>
        </w:rPr>
        <w:t>注重</w:t>
      </w:r>
      <w:r>
        <w:rPr>
          <w:rFonts w:ascii="幼圆" w:eastAsia="幼圆" w:hAnsi="幼圆" w:cs="幼圆" w:hint="eastAsia"/>
          <w:sz w:val="24"/>
          <w:szCs w:val="24"/>
        </w:rPr>
        <w:t>幼儿</w:t>
      </w:r>
      <w:r>
        <w:rPr>
          <w:rFonts w:ascii="幼圆" w:eastAsia="幼圆" w:hAnsi="幼圆" w:cs="幼圆" w:hint="eastAsia"/>
          <w:sz w:val="24"/>
          <w:szCs w:val="24"/>
          <w:lang w:val="en-US" w:eastAsia="zh-CN"/>
        </w:rPr>
        <w:t>的学科技能知识</w:t>
      </w:r>
      <w:r>
        <w:rPr>
          <w:rFonts w:ascii="幼圆" w:eastAsia="幼圆" w:hAnsi="幼圆" w:cs="幼圆" w:hint="eastAsia"/>
          <w:sz w:val="24"/>
          <w:szCs w:val="24"/>
        </w:rPr>
        <w:t>的教学，通过不同的</w:t>
      </w:r>
      <w:r>
        <w:rPr>
          <w:rFonts w:ascii="幼圆" w:eastAsia="幼圆" w:hAnsi="幼圆" w:cs="幼圆" w:hint="eastAsia"/>
          <w:sz w:val="24"/>
          <w:szCs w:val="24"/>
          <w:lang w:val="en-US" w:eastAsia="zh-CN"/>
        </w:rPr>
        <w:t>方法</w:t>
      </w:r>
      <w:r>
        <w:rPr>
          <w:rFonts w:ascii="幼圆" w:eastAsia="幼圆" w:hAnsi="幼圆" w:cs="幼圆" w:hint="eastAsia"/>
          <w:sz w:val="24"/>
          <w:szCs w:val="24"/>
        </w:rPr>
        <w:t>来促进幼儿的智力</w:t>
      </w:r>
      <w:r>
        <w:rPr>
          <w:rFonts w:ascii="幼圆" w:eastAsia="幼圆" w:hAnsi="幼圆" w:cs="幼圆" w:hint="eastAsia"/>
          <w:sz w:val="24"/>
          <w:szCs w:val="24"/>
          <w:lang w:val="en-US" w:eastAsia="zh-CN"/>
        </w:rPr>
        <w:t>发展</w:t>
      </w:r>
      <w:r>
        <w:rPr>
          <w:rFonts w:ascii="幼圆" w:eastAsia="幼圆" w:hAnsi="幼圆" w:cs="幼圆" w:hint="eastAsia"/>
          <w:sz w:val="24"/>
          <w:szCs w:val="24"/>
        </w:rPr>
        <w:t>，然而却</w:t>
      </w:r>
      <w:r>
        <w:rPr>
          <w:rFonts w:ascii="幼圆" w:eastAsia="幼圆" w:hAnsi="幼圆" w:cs="幼圆" w:hint="eastAsia"/>
          <w:sz w:val="24"/>
          <w:szCs w:val="24"/>
          <w:lang w:val="en-US" w:eastAsia="zh-CN"/>
        </w:rPr>
        <w:t>疏忽</w:t>
      </w:r>
      <w:r>
        <w:rPr>
          <w:rFonts w:ascii="幼圆" w:eastAsia="幼圆" w:hAnsi="幼圆" w:cs="幼圆" w:hint="eastAsia"/>
          <w:sz w:val="24"/>
          <w:szCs w:val="24"/>
        </w:rPr>
        <w:t>了幼儿的心理教育，使得</w:t>
      </w:r>
      <w:r>
        <w:rPr>
          <w:rFonts w:ascii="幼圆" w:eastAsia="幼圆" w:hAnsi="幼圆" w:cs="幼圆" w:hint="eastAsia"/>
          <w:sz w:val="24"/>
          <w:szCs w:val="24"/>
          <w:lang w:val="en-US" w:eastAsia="zh-CN"/>
        </w:rPr>
        <w:t>这种不良教育理念愈发严重</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忽略幼儿体态，我们发现幼儿园肥胖的孩子多了。幼儿生活习惯和自理能力较弱，随着她们日常生活的条件变得越来越好，孩子们已经成为了家人面前的“小公主”、“小王子”，过度溺爱让这些“小公主”、“小王子”形成了“衣来伸手饭来张口”的恶习。在幼儿园中教师没有培养幼儿自主自立的意识，本着不耽误事的原则下，能做的都帮幼儿完成了，剥夺了幼儿发展自我的机会。</w:t>
      </w:r>
      <w:r>
        <w:rPr>
          <w:rFonts w:ascii="幼圆" w:eastAsia="幼圆" w:hAnsi="幼圆" w:cs="幼圆" w:hint="eastAsia"/>
          <w:b w:val="0"/>
          <w:bCs w:val="0"/>
          <w:sz w:val="24"/>
          <w:szCs w:val="24"/>
          <w:lang w:eastAsia="zh-CN"/>
        </w:rPr>
        <w:t>而且还出现了为了避免幼儿意外发生怕承担相应的责任，</w:t>
      </w:r>
      <w:r>
        <w:rPr>
          <w:rFonts w:ascii="幼圆" w:eastAsia="幼圆" w:hAnsi="幼圆" w:cs="幼圆" w:hint="eastAsia"/>
          <w:b w:val="0"/>
          <w:bCs w:val="0"/>
          <w:sz w:val="24"/>
          <w:szCs w:val="24"/>
          <w:lang w:val="en-US" w:eastAsia="zh-CN"/>
        </w:rPr>
        <w:t>教师</w:t>
      </w:r>
      <w:r>
        <w:rPr>
          <w:rFonts w:ascii="幼圆" w:eastAsia="幼圆" w:hAnsi="幼圆" w:cs="幼圆" w:hint="eastAsia"/>
          <w:b w:val="0"/>
          <w:bCs w:val="0"/>
          <w:sz w:val="24"/>
          <w:szCs w:val="24"/>
          <w:lang w:eastAsia="zh-CN"/>
        </w:rPr>
        <w:t>减少户外活动，</w:t>
      </w:r>
      <w:r>
        <w:rPr>
          <w:rFonts w:ascii="幼圆" w:eastAsia="幼圆" w:hAnsi="幼圆" w:cs="幼圆" w:hint="eastAsia"/>
          <w:b w:val="0"/>
          <w:bCs w:val="0"/>
          <w:sz w:val="24"/>
          <w:szCs w:val="24"/>
          <w:lang w:val="en-US" w:eastAsia="zh-CN"/>
        </w:rPr>
        <w:t>指定性让幼儿做一些动作就称为户外活动了。</w:t>
      </w:r>
      <w:r>
        <w:rPr>
          <w:rFonts w:ascii="幼圆" w:eastAsia="幼圆" w:hAnsi="幼圆" w:cs="幼圆" w:hint="eastAsia"/>
          <w:sz w:val="24"/>
          <w:szCs w:val="24"/>
          <w:lang w:eastAsia="zh-CN"/>
        </w:rPr>
        <w:t>甚至没有户外活动，</w:t>
      </w:r>
      <w:r>
        <w:rPr>
          <w:rFonts w:ascii="幼圆" w:eastAsia="幼圆" w:hAnsi="幼圆" w:cs="幼圆" w:hint="eastAsia"/>
          <w:sz w:val="24"/>
          <w:szCs w:val="24"/>
          <w:lang w:val="en-US" w:eastAsia="zh-CN"/>
        </w:rPr>
        <w:t>站在走廊不</w:t>
      </w:r>
      <w:r>
        <w:rPr>
          <w:rFonts w:ascii="幼圆" w:eastAsia="幼圆" w:hAnsi="幼圆" w:cs="幼圆" w:hint="eastAsia"/>
          <w:sz w:val="24"/>
          <w:szCs w:val="24"/>
          <w:lang w:eastAsia="zh-CN"/>
        </w:rPr>
        <w:t>动，</w:t>
      </w:r>
      <w:r>
        <w:rPr>
          <w:rFonts w:ascii="幼圆" w:eastAsia="幼圆" w:hAnsi="幼圆" w:cs="幼圆" w:hint="eastAsia"/>
          <w:sz w:val="24"/>
          <w:szCs w:val="24"/>
          <w:lang w:val="en-US" w:eastAsia="zh-CN"/>
        </w:rPr>
        <w:t>排好队绕园内走一圈就当作体育锻炼</w:t>
      </w:r>
      <w:r>
        <w:rPr>
          <w:rFonts w:ascii="幼圆" w:eastAsia="幼圆" w:hAnsi="幼圆" w:cs="幼圆" w:hint="eastAsia"/>
          <w:sz w:val="24"/>
          <w:szCs w:val="24"/>
          <w:lang w:eastAsia="zh-CN"/>
        </w:rPr>
        <w:t>。</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outlineLvl w:val="1"/>
        <w:rPr>
          <w:rFonts w:ascii="幼圆" w:eastAsia="幼圆" w:hAnsi="幼圆" w:cs="幼圆" w:hint="eastAsia"/>
          <w:b w:val="0"/>
          <w:bCs w:val="0"/>
          <w:sz w:val="24"/>
        </w:rPr>
      </w:pPr>
      <w:bookmarkStart w:id="8" w:name="_Toc32505"/>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三）</w:t>
      </w:r>
      <w:bookmarkStart w:id="9" w:name="_Toc3427"/>
      <w:r>
        <w:rPr>
          <w:rFonts w:ascii="幼圆" w:eastAsia="幼圆" w:hAnsi="幼圆" w:cs="幼圆" w:hint="eastAsia"/>
          <w:b w:val="0"/>
          <w:bCs w:val="0"/>
          <w:sz w:val="24"/>
          <w:szCs w:val="24"/>
          <w:lang w:eastAsia="zh-CN"/>
        </w:rPr>
        <w:t>核心概念界定</w:t>
      </w:r>
      <w:bookmarkEnd w:id="8"/>
      <w:bookmarkEnd w:id="9"/>
    </w:p>
    <w:p>
      <w:pPr>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outlineLvl w:val="2"/>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1.幼儿健康教育</w:t>
      </w:r>
    </w:p>
    <w:p>
      <w:pPr>
        <w:keepNext w:val="0"/>
        <w:keepLines w:val="0"/>
        <w:pageBreakBefore w:val="0"/>
        <w:widowControl/>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outlineLvl w:val="2"/>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它是根据适龄幼儿的身心生长发展需要和特点,提高对幼儿健康的认知,改善对幼儿的健康生活态度,培养对幼儿的健康意识和行为,是一项有效地保持和推广促进其幼儿健康成长所开展的一种系统性的教学活动。</w:t>
      </w:r>
    </w:p>
    <w:p>
      <w:pPr>
        <w:pStyle w:val="NormalWeb"/>
        <w:pageBreakBefore w:val="0"/>
        <w:numPr>
          <w:ilvl w:val="0"/>
          <w:numId w:val="2"/>
        </w:numPr>
        <w:kinsoku/>
        <w:wordWrap/>
        <w:overflowPunct/>
        <w:topLinePunct w:val="0"/>
        <w:autoSpaceDE/>
        <w:autoSpaceDN/>
        <w:bidi w:val="0"/>
        <w:spacing w:before="156" w:beforeLines="50" w:beforeAutospacing="0" w:after="156" w:afterLines="50" w:afterAutospacing="0" w:line="360" w:lineRule="auto"/>
        <w:ind w:firstLine="480" w:firstLineChars="200"/>
        <w:rPr>
          <w:rFonts w:ascii="幼圆" w:eastAsia="幼圆" w:hAnsi="幼圆" w:cs="幼圆" w:hint="eastAsia"/>
        </w:rPr>
      </w:pPr>
      <w:r>
        <w:rPr>
          <w:rFonts w:ascii="幼圆" w:eastAsia="幼圆" w:hAnsi="幼圆" w:cs="幼圆" w:hint="eastAsia"/>
          <w:lang w:eastAsia="zh-CN"/>
        </w:rPr>
        <w:t>健康</w:t>
      </w:r>
    </w:p>
    <w:p>
      <w:pPr>
        <w:pStyle w:val="NormalWeb"/>
        <w:pageBreakBefore w:val="0"/>
        <w:widowControl w:val="0"/>
        <w:numPr>
          <w:ilvl w:val="0"/>
          <w:numId w:val="0"/>
        </w:numPr>
        <w:kinsoku/>
        <w:wordWrap/>
        <w:overflowPunct/>
        <w:topLinePunct w:val="0"/>
        <w:autoSpaceDE/>
        <w:autoSpaceDN/>
        <w:bidi w:val="0"/>
        <w:spacing w:before="156" w:beforeLines="50" w:beforeAutospacing="0" w:after="156" w:afterLines="50" w:afterAutospacing="0" w:line="360" w:lineRule="auto"/>
        <w:ind w:right="0" w:firstLine="480" w:rightChars="0" w:firstLineChars="200"/>
        <w:jc w:val="left"/>
        <w:rPr>
          <w:rFonts w:ascii="幼圆" w:eastAsia="幼圆" w:hAnsi="幼圆" w:cs="幼圆" w:hint="eastAsia"/>
        </w:rPr>
      </w:pPr>
      <w:r>
        <w:rPr>
          <w:rFonts w:ascii="幼圆" w:eastAsia="幼圆" w:hAnsi="幼圆" w:cs="幼圆" w:hint="eastAsia"/>
          <w:lang w:eastAsia="zh-CN"/>
        </w:rPr>
        <w:t>健康就是一个人们自己在身心、精神、社会等各个环境中都有一种良好的适应。幼儿身心功能发展与生长过程中</w:t>
      </w:r>
      <w:r>
        <w:rPr>
          <w:rFonts w:ascii="幼圆" w:eastAsia="幼圆" w:hAnsi="幼圆" w:cs="幼圆" w:hint="eastAsia"/>
          <w:lang w:val="en-US" w:eastAsia="zh-CN"/>
        </w:rPr>
        <w:t>是</w:t>
      </w:r>
      <w:r>
        <w:rPr>
          <w:rFonts w:ascii="幼圆" w:eastAsia="幼圆" w:hAnsi="幼圆" w:cs="幼圆" w:hint="eastAsia"/>
          <w:lang w:eastAsia="zh-CN"/>
        </w:rPr>
        <w:t>一个重要阶段,这个时期正处于</w:t>
      </w:r>
      <w:r>
        <w:rPr>
          <w:rFonts w:ascii="幼圆" w:eastAsia="幼圆" w:hAnsi="幼圆" w:cs="幼圆" w:hint="eastAsia"/>
          <w:lang w:val="en-US" w:eastAsia="zh-CN"/>
        </w:rPr>
        <w:t>幼儿</w:t>
      </w:r>
      <w:r>
        <w:rPr>
          <w:rFonts w:ascii="幼圆" w:eastAsia="幼圆" w:hAnsi="幼圆" w:cs="幼圆" w:hint="eastAsia"/>
          <w:lang w:eastAsia="zh-CN"/>
        </w:rPr>
        <w:t>形成安全感、乐观的态度之中。发育良好的身心素质、愉快的心境、强壮的体格、协调的动作、良好的生活习惯和基本生活能力是幼儿身心健康的重要标志,也是其它领域学习与发展的基础。</w:t>
      </w:r>
    </w:p>
    <w:p>
      <w:pPr>
        <w:keepNext w:val="0"/>
        <w:keepLines w:val="0"/>
        <w:pageBreakBefore w:val="0"/>
        <w:widowControl/>
        <w:numPr>
          <w:ilvl w:val="0"/>
          <w:numId w:val="2"/>
        </w:numPr>
        <w:kinsoku/>
        <w:wordWrap/>
        <w:overflowPunct/>
        <w:topLinePunct w:val="0"/>
        <w:autoSpaceDE/>
        <w:autoSpaceDN/>
        <w:bidi w:val="0"/>
        <w:adjustRightInd/>
        <w:snapToGrid/>
        <w:spacing w:before="156" w:beforeLines="50" w:beforeAutospacing="0" w:after="156" w:afterLines="50" w:afterAutospacing="0" w:line="360" w:lineRule="auto"/>
        <w:ind w:left="0" w:firstLine="480" w:leftChars="0" w:firstLineChars="200"/>
        <w:jc w:val="left"/>
        <w:textAlignment w:val="auto"/>
        <w:outlineLvl w:val="2"/>
        <w:rPr>
          <w:rFonts w:ascii="幼圆" w:eastAsia="幼圆" w:hAnsi="幼圆" w:cs="幼圆" w:hint="eastAsia"/>
          <w:b w:val="0"/>
          <w:bCs w:val="0"/>
          <w:sz w:val="24"/>
        </w:rPr>
      </w:pPr>
      <w:r>
        <w:rPr>
          <w:rFonts w:ascii="幼圆" w:eastAsia="幼圆" w:hAnsi="幼圆" w:cs="幼圆" w:hint="eastAsia"/>
          <w:b w:val="0"/>
          <w:bCs w:val="0"/>
          <w:sz w:val="24"/>
          <w:szCs w:val="24"/>
        </w:rPr>
        <w:t>心理健康教育</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outlineLvl w:val="2"/>
        <w:rPr>
          <w:rFonts w:ascii="幼圆" w:eastAsia="幼圆" w:hAnsi="幼圆" w:cs="幼圆" w:hint="eastAsia"/>
          <w:b w:val="0"/>
          <w:bCs w:val="0"/>
          <w:sz w:val="24"/>
        </w:rPr>
        <w:sectPr>
          <w:headerReference w:type="default" r:id="rId9"/>
          <w:footerReference w:type="default" r:id="rId10"/>
          <w:type w:val="nextPage"/>
          <w:pgSz w:w="11906" w:h="16838"/>
          <w:pgMar w:top="1701" w:right="1134" w:bottom="1417" w:left="1701" w:header="851" w:footer="992" w:gutter="0"/>
          <w:pgNumType w:fmt="decimal" w:start="3"/>
          <w:cols w:num="1" w:space="425"/>
          <w:titlePg w:val="0"/>
          <w:docGrid w:type="lines" w:linePitch="312" w:charSpace="0"/>
        </w:sectPr>
      </w:pPr>
      <w:r>
        <w:rPr>
          <w:rFonts w:ascii="幼圆" w:eastAsia="幼圆" w:hAnsi="幼圆" w:cs="幼圆" w:hint="eastAsia"/>
          <w:b w:val="0"/>
          <w:bCs w:val="0"/>
          <w:sz w:val="24"/>
          <w:szCs w:val="24"/>
        </w:rPr>
        <w:t>培养幼儿良好的精神和心理素质,增强幼儿自身的精神和心理健康强度,提高幼儿适应现代社会发展的意识和能力。其中包括:关于情绪和情感的</w:t>
      </w:r>
      <w:r>
        <w:rPr>
          <w:rFonts w:ascii="幼圆" w:eastAsia="幼圆" w:hAnsi="幼圆" w:cs="幼圆" w:hint="eastAsia"/>
          <w:b w:val="0"/>
          <w:bCs w:val="0"/>
          <w:sz w:val="24"/>
          <w:szCs w:val="24"/>
          <w:lang w:val="en-US" w:eastAsia="zh-CN"/>
        </w:rPr>
        <w:t>渲染</w:t>
      </w:r>
      <w:r>
        <w:rPr>
          <w:rFonts w:ascii="幼圆" w:eastAsia="幼圆" w:hAnsi="幼圆" w:cs="幼圆" w:hint="eastAsia"/>
          <w:b w:val="0"/>
          <w:bCs w:val="0"/>
          <w:sz w:val="24"/>
          <w:szCs w:val="24"/>
        </w:rPr>
        <w:t>教育;良好人格和个性化的培养;以及社会经济适应能力的训练和培养。</w:t>
      </w:r>
    </w:p>
    <w:p>
      <w:pPr>
        <w:pageBreakBefore w:val="0"/>
        <w:kinsoku/>
        <w:wordWrap/>
        <w:overflowPunct/>
        <w:topLinePunct w:val="0"/>
        <w:autoSpaceDE/>
        <w:autoSpaceDN/>
        <w:bidi w:val="0"/>
        <w:spacing w:before="156" w:beforeLines="50" w:beforeAutospacing="0" w:after="156" w:afterLines="50" w:afterAutospacing="0" w:line="360" w:lineRule="auto"/>
        <w:ind w:firstLine="480" w:firstLineChars="200"/>
        <w:outlineLvl w:val="1"/>
        <w:rPr>
          <w:rFonts w:ascii="幼圆" w:eastAsia="幼圆" w:hAnsi="幼圆" w:cs="幼圆" w:hint="eastAsia"/>
          <w:b w:val="0"/>
          <w:bCs w:val="0"/>
          <w:sz w:val="24"/>
        </w:rPr>
      </w:pPr>
      <w:bookmarkStart w:id="10" w:name="_Toc15986"/>
      <w:bookmarkStart w:id="11" w:name="_Toc5536"/>
      <w:r>
        <w:rPr>
          <w:rFonts w:ascii="幼圆" w:eastAsia="幼圆" w:hAnsi="幼圆" w:cs="幼圆" w:hint="eastAsia"/>
          <w:b w:val="0"/>
          <w:bCs w:val="0"/>
          <w:sz w:val="24"/>
          <w:szCs w:val="24"/>
          <w:lang w:val="en-US" w:eastAsia="zh-CN"/>
        </w:rPr>
        <w:t>(四）</w:t>
      </w:r>
      <w:r>
        <w:rPr>
          <w:rFonts w:ascii="幼圆" w:eastAsia="幼圆" w:hAnsi="幼圆" w:cs="幼圆" w:hint="eastAsia"/>
          <w:b w:val="0"/>
          <w:bCs w:val="0"/>
          <w:sz w:val="24"/>
          <w:szCs w:val="24"/>
          <w:lang w:eastAsia="zh-CN"/>
        </w:rPr>
        <w:t>研究方法</w:t>
      </w:r>
      <w:bookmarkEnd w:id="10"/>
      <w:bookmarkEnd w:id="11"/>
    </w:p>
    <w:p>
      <w:pPr>
        <w:pageBreakBefore w:val="0"/>
        <w:kinsoku/>
        <w:wordWrap/>
        <w:overflowPunct/>
        <w:topLinePunct w:val="0"/>
        <w:autoSpaceDE/>
        <w:autoSpaceDN/>
        <w:bidi w:val="0"/>
        <w:spacing w:before="156" w:beforeLines="50" w:beforeAutospacing="0" w:after="156" w:afterLines="50" w:afterAutospacing="0"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1.访谈法</w:t>
      </w:r>
    </w:p>
    <w:p>
      <w:pPr>
        <w:pageBreakBefore w:val="0"/>
        <w:kinsoku/>
        <w:wordWrap/>
        <w:overflowPunct/>
        <w:topLinePunct w:val="0"/>
        <w:autoSpaceDE/>
        <w:autoSpaceDN/>
        <w:bidi w:val="0"/>
        <w:spacing w:before="156" w:beforeLines="50" w:beforeAutospacing="0" w:after="156" w:afterLines="50" w:afterAutospacing="0" w:line="360" w:lineRule="auto"/>
        <w:rPr>
          <w:rFonts w:ascii="幼圆" w:eastAsia="幼圆" w:hAnsi="幼圆" w:cs="幼圆" w:hint="eastAsia"/>
          <w:b w:val="0"/>
          <w:bCs w:val="0"/>
          <w:sz w:val="24"/>
        </w:rPr>
      </w:pPr>
      <w:r>
        <w:rPr>
          <w:rFonts w:ascii="幼圆" w:eastAsia="幼圆" w:hAnsi="幼圆" w:cs="幼圆" w:hint="eastAsia"/>
          <w:b w:val="0"/>
          <w:bCs w:val="0"/>
          <w:sz w:val="24"/>
          <w:szCs w:val="24"/>
          <w:lang w:eastAsia="zh-CN"/>
        </w:rPr>
        <w:t xml:space="preserve">   </w:t>
      </w:r>
      <w:r>
        <w:rPr>
          <w:rFonts w:ascii="幼圆" w:eastAsia="幼圆" w:hAnsi="幼圆" w:cs="幼圆" w:hint="eastAsia"/>
          <w:b w:val="0"/>
          <w:bCs w:val="0"/>
          <w:sz w:val="24"/>
          <w:szCs w:val="24"/>
        </w:rPr>
        <w:t>为使资料收集更为真实有效，以及</w:t>
      </w:r>
      <w:r>
        <w:rPr>
          <w:rFonts w:ascii="幼圆" w:eastAsia="幼圆" w:hAnsi="幼圆" w:cs="幼圆" w:hint="eastAsia"/>
          <w:b w:val="0"/>
          <w:bCs w:val="0"/>
          <w:sz w:val="24"/>
          <w:szCs w:val="24"/>
          <w:lang w:eastAsia="zh-CN"/>
        </w:rPr>
        <w:t>对河南省实验幼儿园</w:t>
      </w:r>
      <w:r>
        <w:rPr>
          <w:rFonts w:ascii="幼圆" w:eastAsia="幼圆" w:hAnsi="幼圆" w:cs="幼圆" w:hint="eastAsia"/>
          <w:b w:val="0"/>
          <w:bCs w:val="0"/>
          <w:sz w:val="24"/>
          <w:szCs w:val="24"/>
        </w:rPr>
        <w:t>教育发展现状有更进一步的了解，本文计划拟定一份访谈提纲</w:t>
      </w:r>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rPr>
        <w:t>对</w:t>
      </w:r>
      <w:r>
        <w:rPr>
          <w:rFonts w:ascii="幼圆" w:eastAsia="幼圆" w:hAnsi="幼圆" w:cs="幼圆" w:hint="eastAsia"/>
          <w:b w:val="0"/>
          <w:bCs w:val="0"/>
          <w:sz w:val="24"/>
          <w:szCs w:val="24"/>
          <w:lang w:eastAsia="zh-CN"/>
        </w:rPr>
        <w:t>河南省</w:t>
      </w:r>
      <w:r>
        <w:rPr>
          <w:rFonts w:ascii="幼圆" w:eastAsia="幼圆" w:hAnsi="幼圆" w:cs="幼圆" w:hint="eastAsia"/>
          <w:b w:val="0"/>
          <w:bCs w:val="0"/>
          <w:sz w:val="24"/>
          <w:szCs w:val="24"/>
          <w:lang w:val="en-US" w:eastAsia="zh-CN"/>
        </w:rPr>
        <w:t>S</w:t>
      </w:r>
      <w:r>
        <w:rPr>
          <w:rFonts w:ascii="幼圆" w:eastAsia="幼圆" w:hAnsi="幼圆" w:cs="幼圆" w:hint="eastAsia"/>
          <w:b w:val="0"/>
          <w:bCs w:val="0"/>
          <w:sz w:val="24"/>
          <w:szCs w:val="24"/>
          <w:lang w:eastAsia="zh-CN"/>
        </w:rPr>
        <w:t>幼儿园教师</w:t>
      </w:r>
      <w:r>
        <w:rPr>
          <w:rFonts w:ascii="幼圆" w:eastAsia="幼圆" w:hAnsi="幼圆" w:cs="幼圆" w:hint="eastAsia"/>
          <w:b w:val="0"/>
          <w:bCs w:val="0"/>
          <w:sz w:val="24"/>
          <w:szCs w:val="24"/>
        </w:rPr>
        <w:t>进行深入访谈</w:t>
      </w:r>
      <w:r>
        <w:rPr>
          <w:rFonts w:ascii="幼圆" w:eastAsia="幼圆" w:hAnsi="幼圆" w:cs="幼圆" w:hint="eastAsia"/>
          <w:b w:val="0"/>
          <w:bCs w:val="0"/>
          <w:sz w:val="24"/>
          <w:szCs w:val="24"/>
          <w:lang w:eastAsia="zh-CN"/>
        </w:rPr>
        <w:t>，以此</w:t>
      </w:r>
      <w:r>
        <w:rPr>
          <w:rFonts w:ascii="幼圆" w:eastAsia="幼圆" w:hAnsi="幼圆" w:cs="幼圆" w:hint="eastAsia"/>
          <w:b w:val="0"/>
          <w:bCs w:val="0"/>
          <w:sz w:val="24"/>
          <w:szCs w:val="24"/>
          <w:lang w:val="en-US" w:eastAsia="zh-CN"/>
        </w:rPr>
        <w:t>发现</w:t>
      </w:r>
      <w:r>
        <w:rPr>
          <w:rFonts w:ascii="幼圆" w:eastAsia="幼圆" w:hAnsi="幼圆" w:cs="幼圆" w:hint="eastAsia"/>
          <w:b w:val="0"/>
          <w:bCs w:val="0"/>
          <w:sz w:val="24"/>
          <w:szCs w:val="24"/>
          <w:lang w:eastAsia="zh-CN"/>
        </w:rPr>
        <w:t>幼儿健康教育存在的问题。访谈对象主要有</w:t>
      </w:r>
      <w:r>
        <w:rPr>
          <w:rFonts w:ascii="幼圆" w:eastAsia="幼圆" w:hAnsi="幼圆" w:cs="幼圆" w:hint="eastAsia"/>
          <w:b w:val="0"/>
          <w:bCs w:val="0"/>
          <w:sz w:val="24"/>
          <w:szCs w:val="24"/>
          <w:lang w:val="en-US" w:eastAsia="zh-CN"/>
        </w:rPr>
        <w:t>4</w:t>
      </w:r>
      <w:r>
        <w:rPr>
          <w:rFonts w:ascii="幼圆" w:eastAsia="幼圆" w:hAnsi="幼圆" w:cs="幼圆" w:hint="eastAsia"/>
          <w:b w:val="0"/>
          <w:bCs w:val="0"/>
          <w:sz w:val="24"/>
          <w:szCs w:val="24"/>
          <w:lang w:eastAsia="zh-CN"/>
        </w:rPr>
        <w:t>名教师，分别为</w:t>
      </w:r>
      <w:r>
        <w:rPr>
          <w:rFonts w:ascii="幼圆" w:eastAsia="幼圆" w:hAnsi="幼圆" w:cs="幼圆" w:hint="eastAsia"/>
          <w:b w:val="0"/>
          <w:bCs w:val="0"/>
          <w:sz w:val="24"/>
          <w:szCs w:val="24"/>
          <w:lang w:val="en-US" w:eastAsia="zh-CN"/>
        </w:rPr>
        <w:t>A</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B</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C</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D</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A</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B</w:t>
      </w:r>
      <w:r>
        <w:rPr>
          <w:rFonts w:ascii="幼圆" w:eastAsia="幼圆" w:hAnsi="幼圆" w:cs="幼圆" w:hint="eastAsia"/>
          <w:b w:val="0"/>
          <w:bCs w:val="0"/>
          <w:sz w:val="24"/>
          <w:szCs w:val="24"/>
          <w:lang w:val="en-US" w:eastAsia="zh-CN"/>
        </w:rPr>
        <w:t>两位老师为主班老师，是园中的名师和骨干老师。</w:t>
      </w:r>
      <w:r>
        <w:rPr>
          <w:rFonts w:ascii="幼圆" w:eastAsia="幼圆" w:hAnsi="幼圆" w:cs="幼圆" w:hint="eastAsia"/>
          <w:b w:val="0"/>
          <w:bCs w:val="0"/>
          <w:sz w:val="24"/>
          <w:szCs w:val="24"/>
          <w:lang w:val="en-US" w:eastAsia="zh-CN"/>
        </w:rPr>
        <w:t>C</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D</w:t>
      </w:r>
      <w:r>
        <w:rPr>
          <w:rFonts w:ascii="幼圆" w:eastAsia="幼圆" w:hAnsi="幼圆" w:cs="幼圆" w:hint="eastAsia"/>
          <w:b w:val="0"/>
          <w:bCs w:val="0"/>
          <w:sz w:val="24"/>
          <w:szCs w:val="24"/>
          <w:lang w:val="en-US" w:eastAsia="zh-CN"/>
        </w:rPr>
        <w:t>两位老师为配班老师。</w:t>
      </w:r>
      <w:r>
        <w:rPr>
          <w:rFonts w:ascii="幼圆" w:eastAsia="幼圆" w:hAnsi="幼圆" w:cs="幼圆" w:hint="eastAsia"/>
          <w:b w:val="0"/>
          <w:bCs w:val="0"/>
          <w:sz w:val="24"/>
          <w:szCs w:val="24"/>
          <w:lang w:eastAsia="zh-CN"/>
        </w:rPr>
        <w:t>通过与她们交流</w:t>
      </w:r>
      <w:r>
        <w:rPr>
          <w:rFonts w:ascii="幼圆" w:eastAsia="幼圆" w:hAnsi="幼圆" w:cs="幼圆" w:hint="eastAsia"/>
          <w:b w:val="0"/>
          <w:bCs w:val="0"/>
          <w:sz w:val="24"/>
          <w:szCs w:val="24"/>
          <w:lang w:val="en-US" w:eastAsia="zh-CN"/>
        </w:rPr>
        <w:t>发现</w:t>
      </w:r>
      <w:r>
        <w:rPr>
          <w:rFonts w:ascii="幼圆" w:eastAsia="幼圆" w:hAnsi="幼圆" w:cs="幼圆" w:hint="eastAsia"/>
          <w:b w:val="0"/>
          <w:bCs w:val="0"/>
          <w:sz w:val="24"/>
          <w:szCs w:val="24"/>
          <w:lang w:eastAsia="zh-CN"/>
        </w:rPr>
        <w:t>幼儿健康教育存在的问题。</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2.</w:t>
      </w:r>
      <w:r>
        <w:rPr>
          <w:rFonts w:ascii="幼圆" w:eastAsia="幼圆" w:hAnsi="幼圆" w:cs="幼圆" w:hint="eastAsia"/>
          <w:b w:val="0"/>
          <w:bCs w:val="0"/>
          <w:sz w:val="24"/>
          <w:szCs w:val="24"/>
        </w:rPr>
        <w:t>文献法</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由于笔者理论性知识不足，须查阅大量材料，</w:t>
      </w:r>
      <w:r>
        <w:rPr>
          <w:rFonts w:ascii="幼圆" w:eastAsia="幼圆" w:hAnsi="幼圆" w:cs="幼圆" w:hint="eastAsia"/>
          <w:b w:val="0"/>
          <w:bCs w:val="0"/>
          <w:sz w:val="24"/>
          <w:szCs w:val="24"/>
        </w:rPr>
        <w:t>本文通过知网检索</w:t>
      </w:r>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lang w:val="en-US" w:eastAsia="zh-CN"/>
        </w:rPr>
        <w:t>查找有关</w:t>
      </w:r>
      <w:r>
        <w:rPr>
          <w:rFonts w:ascii="幼圆" w:eastAsia="幼圆" w:hAnsi="幼圆" w:cs="幼圆" w:hint="eastAsia"/>
          <w:b w:val="0"/>
          <w:bCs w:val="0"/>
          <w:sz w:val="24"/>
          <w:szCs w:val="24"/>
        </w:rPr>
        <w:t>幼儿</w:t>
      </w:r>
      <w:r>
        <w:rPr>
          <w:rFonts w:ascii="幼圆" w:eastAsia="幼圆" w:hAnsi="幼圆" w:cs="幼圆" w:hint="eastAsia"/>
          <w:b w:val="0"/>
          <w:bCs w:val="0"/>
          <w:sz w:val="24"/>
          <w:szCs w:val="24"/>
          <w:lang w:eastAsia="zh-CN"/>
        </w:rPr>
        <w:t>健康</w:t>
      </w:r>
      <w:r>
        <w:rPr>
          <w:rFonts w:ascii="幼圆" w:eastAsia="幼圆" w:hAnsi="幼圆" w:cs="幼圆" w:hint="eastAsia"/>
          <w:b w:val="0"/>
          <w:bCs w:val="0"/>
          <w:sz w:val="24"/>
          <w:szCs w:val="24"/>
        </w:rPr>
        <w:t>教育</w:t>
      </w:r>
      <w:r>
        <w:rPr>
          <w:rFonts w:ascii="幼圆" w:eastAsia="幼圆" w:hAnsi="幼圆" w:cs="幼圆" w:hint="eastAsia"/>
          <w:b w:val="0"/>
          <w:bCs w:val="0"/>
          <w:sz w:val="24"/>
          <w:szCs w:val="24"/>
          <w:lang w:eastAsia="zh-CN"/>
        </w:rPr>
        <w:t>、</w:t>
      </w:r>
      <w:r>
        <w:rPr>
          <w:rFonts w:ascii="幼圆" w:eastAsia="幼圆" w:hAnsi="幼圆" w:cs="幼圆" w:hint="eastAsia"/>
          <w:b w:val="0"/>
          <w:bCs w:val="0"/>
          <w:sz w:val="24"/>
          <w:szCs w:val="24"/>
          <w:lang w:val="en-US" w:eastAsia="zh-CN"/>
        </w:rPr>
        <w:t>幼儿健康教育现状、幼儿心理等文献、</w:t>
      </w:r>
      <w:r>
        <w:rPr>
          <w:rFonts w:ascii="幼圆" w:eastAsia="幼圆" w:hAnsi="幼圆" w:cs="幼圆" w:hint="eastAsia"/>
          <w:b w:val="0"/>
          <w:bCs w:val="0"/>
          <w:sz w:val="24"/>
          <w:szCs w:val="24"/>
        </w:rPr>
        <w:t>专著、期刊、博硕论文等进行</w:t>
      </w:r>
      <w:r>
        <w:rPr>
          <w:rFonts w:ascii="幼圆" w:eastAsia="幼圆" w:hAnsi="幼圆" w:cs="幼圆" w:hint="eastAsia"/>
          <w:b w:val="0"/>
          <w:bCs w:val="0"/>
          <w:sz w:val="24"/>
          <w:szCs w:val="24"/>
          <w:lang w:val="en-US" w:eastAsia="zh-CN"/>
        </w:rPr>
        <w:t>学习探究</w:t>
      </w:r>
      <w:r>
        <w:rPr>
          <w:rFonts w:ascii="幼圆" w:eastAsia="幼圆" w:hAnsi="幼圆" w:cs="幼圆" w:hint="eastAsia"/>
          <w:b w:val="0"/>
          <w:bCs w:val="0"/>
          <w:sz w:val="24"/>
          <w:szCs w:val="24"/>
        </w:rPr>
        <w:t>，</w:t>
      </w:r>
      <w:r>
        <w:rPr>
          <w:rFonts w:ascii="幼圆" w:eastAsia="幼圆" w:hAnsi="幼圆" w:cs="幼圆" w:hint="eastAsia"/>
          <w:b w:val="0"/>
          <w:bCs w:val="0"/>
          <w:sz w:val="24"/>
          <w:szCs w:val="24"/>
          <w:lang w:val="en-US" w:eastAsia="zh-CN"/>
        </w:rPr>
        <w:t>发现幼儿健康教育方面需要补充的方面。再根据实习所见所想</w:t>
      </w:r>
      <w:r>
        <w:rPr>
          <w:rFonts w:ascii="幼圆" w:eastAsia="幼圆" w:hAnsi="幼圆" w:cs="幼圆" w:hint="eastAsia"/>
          <w:b w:val="0"/>
          <w:bCs w:val="0"/>
          <w:sz w:val="24"/>
          <w:szCs w:val="24"/>
        </w:rPr>
        <w:t>进行归纳、总结，在已有的研究成果和理论背景下开展本文的研究。</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3.观察法</w:t>
      </w:r>
    </w:p>
    <w:p>
      <w:pPr>
        <w:keepNext w:val="0"/>
        <w:keepLines w:val="0"/>
        <w:pageBreakBefore w:val="0"/>
        <w:kinsoku/>
        <w:wordWrap/>
        <w:overflowPunct/>
        <w:topLinePunct w:val="0"/>
        <w:autoSpaceDE/>
        <w:autoSpaceDN/>
        <w:bidi w:val="0"/>
        <w:adjustRightInd/>
        <w:snapToGrid/>
        <w:spacing w:before="156" w:beforeLines="50" w:beforeAutospacing="0" w:after="156" w:afterLines="50" w:afterAutospacing="0" w:line="360" w:lineRule="auto"/>
        <w:ind w:firstLine="480" w:firstLineChars="200"/>
        <w:jc w:val="left"/>
        <w:textAlignment w:val="auto"/>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通过观察了解幼儿健康教育现状研究，发现幼儿在活动中存在的问题，以两个班80名学前幼儿为主要观察对象。观察内容为：幼儿在幼儿园一日生活中良好习惯行为、幼儿在园情绪、幼儿体态。为确保观察的严谨性和准确性，与其他实习的同学进行交流，看看是否存在同样的问题。</w:t>
      </w:r>
    </w:p>
    <w:p>
      <w:pPr>
        <w:keepNext w:val="0"/>
        <w:keepLines w:val="0"/>
        <w:pageBreakBefore w:val="0"/>
        <w:widowControl/>
        <w:suppressLineNumbers w:val="0"/>
        <w:kinsoku/>
        <w:wordWrap/>
        <w:overflowPunct/>
        <w:topLinePunct w:val="0"/>
        <w:autoSpaceDE/>
        <w:autoSpaceDN/>
        <w:bidi w:val="0"/>
        <w:spacing w:before="156" w:beforeLines="50" w:beforeAutospacing="0" w:after="156" w:afterLines="50" w:afterAutospacing="0" w:line="360" w:lineRule="auto"/>
        <w:ind w:firstLine="480" w:firstLineChars="200"/>
        <w:jc w:val="left"/>
        <w:rPr>
          <w:rFonts w:ascii="幼圆" w:eastAsia="幼圆" w:hAnsi="幼圆" w:cs="幼圆" w:hint="eastAsia"/>
          <w:sz w:val="24"/>
        </w:rPr>
      </w:pPr>
      <w:r>
        <w:rPr>
          <w:rFonts w:ascii="幼圆" w:eastAsia="幼圆" w:hAnsi="幼圆" w:cs="幼圆" w:hint="eastAsia"/>
          <w:color w:val="000000"/>
          <w:kern w:val="0"/>
          <w:sz w:val="24"/>
          <w:szCs w:val="24"/>
          <w:lang w:val="en-US" w:eastAsia="zh-CN" w:bidi="ar"/>
        </w:rPr>
        <w:t xml:space="preserve">4.问卷调查法 </w:t>
      </w:r>
    </w:p>
    <w:p>
      <w:pPr>
        <w:keepNext w:val="0"/>
        <w:keepLines w:val="0"/>
        <w:pageBreakBefore w:val="0"/>
        <w:widowControl/>
        <w:suppressLineNumbers w:val="0"/>
        <w:kinsoku/>
        <w:wordWrap/>
        <w:overflowPunct/>
        <w:topLinePunct w:val="0"/>
        <w:autoSpaceDE/>
        <w:autoSpaceDN/>
        <w:bidi w:val="0"/>
        <w:spacing w:before="156" w:beforeLines="50" w:beforeAutospacing="0" w:after="156" w:afterLines="50" w:afterAutospacing="0" w:line="360" w:lineRule="auto"/>
        <w:ind w:firstLine="480" w:firstLineChars="200"/>
        <w:jc w:val="left"/>
        <w:rPr>
          <w:rFonts w:ascii="幼圆" w:eastAsia="幼圆" w:hAnsi="幼圆" w:cs="幼圆" w:hint="eastAsia"/>
          <w:color w:val="000000"/>
          <w:kern w:val="0"/>
          <w:sz w:val="24"/>
          <w:lang w:bidi="ar"/>
        </w:rPr>
      </w:pPr>
      <w:r>
        <w:rPr>
          <w:rFonts w:ascii="幼圆" w:eastAsia="幼圆" w:hAnsi="幼圆" w:cs="幼圆" w:hint="eastAsia"/>
          <w:color w:val="000000"/>
          <w:kern w:val="0"/>
          <w:sz w:val="24"/>
          <w:szCs w:val="24"/>
          <w:lang w:val="en-US" w:eastAsia="zh-CN" w:bidi="ar"/>
        </w:rPr>
        <w:t>本研究结合现代信息技术，以河南省</w:t>
      </w:r>
      <w:r>
        <w:rPr>
          <w:rFonts w:ascii="幼圆" w:eastAsia="幼圆" w:hAnsi="幼圆" w:cs="幼圆" w:hint="eastAsia"/>
          <w:color w:val="000000"/>
          <w:kern w:val="0"/>
          <w:sz w:val="24"/>
          <w:szCs w:val="24"/>
          <w:lang w:val="en-US" w:eastAsia="zh-CN" w:bidi="ar"/>
        </w:rPr>
        <w:t>S</w:t>
      </w:r>
      <w:r>
        <w:rPr>
          <w:rFonts w:ascii="幼圆" w:eastAsia="幼圆" w:hAnsi="幼圆" w:cs="幼圆" w:hint="eastAsia"/>
          <w:color w:val="000000"/>
          <w:kern w:val="0"/>
          <w:sz w:val="24"/>
          <w:szCs w:val="24"/>
          <w:lang w:val="en-US" w:eastAsia="zh-CN" w:bidi="ar"/>
        </w:rPr>
        <w:t>幼儿园为对象，发放问卷调查，结合针对性问题对幼儿园教师和幼儿园家长发放问卷。问卷的内容主要为：家长的基本情况、教师基本情况、幼儿自理能力、幼儿情绪、幼儿体态、教师对健康教育的认识等几方面。通过对反馈的问卷进行梳理归纳，分析出幼儿健康教育发展存在的问题，并对此提出一些意见和建议。</w:t>
      </w:r>
    </w:p>
    <w:p>
      <w:pPr>
        <w:keepNext w:val="0"/>
        <w:keepLines w:val="0"/>
        <w:pageBreakBefore w:val="0"/>
        <w:widowControl/>
        <w:suppressLineNumbers w:val="0"/>
        <w:kinsoku/>
        <w:wordWrap/>
        <w:overflowPunct/>
        <w:topLinePunct w:val="0"/>
        <w:autoSpaceDE/>
        <w:autoSpaceDN/>
        <w:bidi w:val="0"/>
        <w:spacing w:before="156" w:beforeLines="50" w:beforeAutospacing="0" w:after="156" w:afterLines="50" w:afterAutospacing="0" w:line="360" w:lineRule="auto"/>
        <w:jc w:val="left"/>
        <w:rPr>
          <w:rFonts w:ascii="幼圆" w:eastAsia="幼圆" w:hAnsi="幼圆" w:cs="幼圆" w:hint="eastAsia"/>
          <w:color w:val="000000"/>
          <w:kern w:val="0"/>
          <w:sz w:val="24"/>
          <w:lang w:bidi="ar"/>
        </w:rPr>
      </w:pPr>
    </w:p>
    <w:p>
      <w:pPr>
        <w:keepNext w:val="0"/>
        <w:keepLines w:val="0"/>
        <w:pageBreakBefore w:val="0"/>
        <w:widowControl/>
        <w:suppressLineNumbers w:val="0"/>
        <w:kinsoku/>
        <w:wordWrap/>
        <w:overflowPunct/>
        <w:topLinePunct w:val="0"/>
        <w:autoSpaceDE/>
        <w:autoSpaceDN/>
        <w:bidi w:val="0"/>
        <w:spacing w:before="156" w:beforeLines="50" w:beforeAutospacing="0" w:after="156" w:afterLines="50" w:afterAutospacing="0" w:line="360" w:lineRule="auto"/>
        <w:jc w:val="left"/>
        <w:rPr>
          <w:rFonts w:ascii="幼圆" w:eastAsia="幼圆" w:hAnsi="幼圆" w:cs="幼圆" w:hint="eastAsia"/>
          <w:color w:val="000000"/>
          <w:kern w:val="0"/>
          <w:sz w:val="24"/>
          <w:lang w:bidi="ar"/>
        </w:rPr>
        <w:sectPr>
          <w:headerReference w:type="default" r:id="rId11"/>
          <w:footerReference w:type="default" r:id="rId12"/>
          <w:type w:val="nextPage"/>
          <w:pgSz w:w="11906" w:h="16838"/>
          <w:pgMar w:top="1701" w:right="1134" w:bottom="1417" w:left="1701" w:header="851" w:footer="992" w:gutter="0"/>
          <w:pgNumType w:fmt="decimal" w:start="4"/>
          <w:cols w:num="1" w:space="425"/>
          <w:titlePg w:val="0"/>
          <w:docGrid w:type="lines" w:linePitch="312" w:charSpace="0"/>
        </w:sectPr>
      </w:pPr>
    </w:p>
    <w:p>
      <w:pPr>
        <w:keepNext w:val="0"/>
        <w:keepLines w:val="0"/>
        <w:pageBreakBefore w:val="0"/>
        <w:widowControl/>
        <w:suppressLineNumbers w:val="0"/>
        <w:kinsoku/>
        <w:wordWrap/>
        <w:overflowPunct/>
        <w:topLinePunct w:val="0"/>
        <w:autoSpaceDE/>
        <w:autoSpaceDN/>
        <w:bidi w:val="0"/>
        <w:spacing w:before="156" w:beforeLines="50" w:beforeAutospacing="0" w:after="156" w:afterLines="50" w:afterAutospacing="0" w:line="360" w:lineRule="auto"/>
        <w:jc w:val="left"/>
        <w:rPr>
          <w:rFonts w:ascii="幼圆" w:eastAsia="幼圆" w:hAnsi="幼圆" w:cs="幼圆" w:hint="eastAsia"/>
          <w:color w:val="000000"/>
          <w:kern w:val="0"/>
          <w:sz w:val="24"/>
          <w:lang w:bidi="ar"/>
        </w:rPr>
      </w:pPr>
    </w:p>
    <w:p>
      <w:pPr>
        <w:keepNext w:val="0"/>
        <w:keepLines w:val="0"/>
        <w:pageBreakBefore w:val="0"/>
        <w:widowControl/>
        <w:suppressLineNumbers w:val="0"/>
        <w:kinsoku/>
        <w:wordWrap/>
        <w:overflowPunct/>
        <w:topLinePunct w:val="0"/>
        <w:autoSpaceDE/>
        <w:autoSpaceDN/>
        <w:bidi w:val="0"/>
        <w:spacing w:before="156" w:beforeLines="50" w:beforeAutospacing="0" w:after="156" w:afterLines="50" w:afterAutospacing="0" w:line="360" w:lineRule="auto"/>
        <w:jc w:val="left"/>
        <w:rPr>
          <w:rFonts w:ascii="幼圆" w:eastAsia="幼圆" w:hAnsi="幼圆" w:cs="幼圆" w:hint="eastAsia"/>
          <w:color w:val="000000"/>
          <w:kern w:val="0"/>
          <w:sz w:val="24"/>
          <w:lang w:bidi="ar"/>
        </w:rPr>
      </w:pPr>
    </w:p>
    <w:p>
      <w:pPr>
        <w:pageBreakBefore w:val="0"/>
        <w:numPr>
          <w:ilvl w:val="0"/>
          <w:numId w:val="3"/>
        </w:numPr>
        <w:kinsoku/>
        <w:wordWrap/>
        <w:overflowPunct/>
        <w:topLinePunct w:val="0"/>
        <w:autoSpaceDE/>
        <w:autoSpaceDN/>
        <w:bidi w:val="0"/>
        <w:spacing w:before="156" w:beforeLines="50" w:beforeAutospacing="0" w:after="156" w:afterLines="50" w:afterAutospacing="0" w:line="360" w:lineRule="auto"/>
        <w:ind w:firstLine="640" w:firstLineChars="200"/>
        <w:jc w:val="center"/>
        <w:outlineLvl w:val="0"/>
        <w:rPr>
          <w:rFonts w:ascii="幼圆" w:eastAsia="幼圆" w:hAnsi="幼圆" w:cs="幼圆" w:hint="eastAsia"/>
          <w:b w:val="0"/>
          <w:bCs w:val="0"/>
          <w:sz w:val="32"/>
          <w:szCs w:val="32"/>
        </w:rPr>
      </w:pPr>
      <w:bookmarkStart w:id="12" w:name="_Toc10018"/>
      <w:r>
        <w:rPr>
          <w:rFonts w:ascii="幼圆" w:eastAsia="幼圆" w:hAnsi="幼圆" w:cs="幼圆" w:hint="eastAsia"/>
          <w:b w:val="0"/>
          <w:bCs w:val="0"/>
          <w:sz w:val="32"/>
          <w:szCs w:val="32"/>
          <w:lang w:val="en-US" w:eastAsia="zh-CN"/>
        </w:rPr>
        <w:t>文献综述</w:t>
      </w:r>
      <w:bookmarkEnd w:id="12"/>
    </w:p>
    <w:p>
      <w:pPr>
        <w:keepNext w:val="0"/>
        <w:keepLines w:val="0"/>
        <w:pageBreakBefore w:val="0"/>
        <w:numPr>
          <w:ilvl w:val="0"/>
          <w:numId w:val="4"/>
        </w:numPr>
        <w:kinsoku/>
        <w:wordWrap/>
        <w:overflowPunct/>
        <w:topLinePunct w:val="0"/>
        <w:autoSpaceDE/>
        <w:autoSpaceDN/>
        <w:bidi w:val="0"/>
        <w:adjustRightInd/>
        <w:snapToGrid/>
        <w:spacing w:before="156" w:beforeLines="50" w:beforeAutospacing="0" w:after="156" w:afterLines="50" w:afterAutospacing="0" w:line="360" w:lineRule="auto"/>
        <w:ind w:firstLine="480" w:leftChars="0" w:firstLineChars="200"/>
        <w:jc w:val="left"/>
        <w:textAlignment w:val="auto"/>
        <w:outlineLvl w:val="1"/>
        <w:rPr>
          <w:rFonts w:ascii="幼圆" w:eastAsia="幼圆" w:hAnsi="幼圆" w:cs="幼圆" w:hint="eastAsia"/>
          <w:b w:val="0"/>
          <w:bCs w:val="0"/>
          <w:sz w:val="24"/>
        </w:rPr>
      </w:pPr>
      <w:bookmarkStart w:id="13" w:name="_Toc1130"/>
      <w:bookmarkStart w:id="14" w:name="_Toc23017"/>
      <w:bookmarkStart w:id="15" w:name="_Toc23388"/>
      <w:r>
        <w:rPr>
          <w:rFonts w:ascii="幼圆" w:eastAsia="幼圆" w:hAnsi="幼圆" w:cs="幼圆" w:hint="eastAsia"/>
          <w:b w:val="0"/>
          <w:bCs w:val="0"/>
          <w:sz w:val="24"/>
          <w:szCs w:val="24"/>
          <w:lang w:val="en-US" w:eastAsia="zh-CN"/>
        </w:rPr>
        <w:t>国内研究现状</w:t>
      </w:r>
      <w:bookmarkEnd w:id="13"/>
      <w:bookmarkEnd w:id="14"/>
      <w:bookmarkEnd w:id="15"/>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rPr>
        <w:t>随着人们对儿童健康教育的重视和学前教育</w:t>
      </w:r>
      <w:r>
        <w:rPr>
          <w:rFonts w:ascii="幼圆" w:eastAsia="幼圆" w:hAnsi="幼圆" w:cs="幼圆" w:hint="eastAsia"/>
          <w:sz w:val="24"/>
          <w:szCs w:val="24"/>
          <w:lang w:val="en-US" w:eastAsia="zh-CN"/>
        </w:rPr>
        <w:t>的科学发展</w:t>
      </w:r>
      <w:r>
        <w:rPr>
          <w:rFonts w:ascii="幼圆" w:eastAsia="幼圆" w:hAnsi="幼圆" w:cs="幼圆" w:hint="eastAsia"/>
          <w:sz w:val="24"/>
          <w:szCs w:val="24"/>
        </w:rPr>
        <w:t>。《纲要》中明确要求：“幼儿园必须把保护幼儿的生命和促进幼儿的健康放在工作的首位”。</w:t>
      </w:r>
      <w:r>
        <w:rPr>
          <w:rFonts w:ascii="幼圆" w:eastAsia="幼圆" w:hAnsi="幼圆" w:cs="幼圆" w:hint="eastAsia"/>
          <w:sz w:val="24"/>
          <w:szCs w:val="24"/>
          <w:lang w:val="en-US" w:eastAsia="zh-CN"/>
        </w:rPr>
        <w:t>以上描述确定了健康对于幼儿是首要的。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lang w:val="en-US" w:eastAsia="zh-CN"/>
        </w:rPr>
        <w:t>李瑞（</w:t>
      </w:r>
      <w:r>
        <w:rPr>
          <w:rFonts w:ascii="幼圆" w:eastAsia="幼圆" w:hAnsi="幼圆" w:cs="幼圆" w:hint="eastAsia"/>
          <w:sz w:val="24"/>
          <w:szCs w:val="24"/>
          <w:lang w:val="en-US" w:eastAsia="zh-CN"/>
        </w:rPr>
        <w:t>2015</w:t>
      </w:r>
      <w:r>
        <w:rPr>
          <w:rFonts w:ascii="幼圆" w:eastAsia="幼圆" w:hAnsi="幼圆" w:cs="幼圆" w:hint="eastAsia"/>
          <w:sz w:val="24"/>
          <w:szCs w:val="24"/>
          <w:lang w:val="en-US" w:eastAsia="zh-CN"/>
        </w:rPr>
        <w:t>）《在幼儿健康教育存在的问题及对策研究》中指出：健康教育对于幼儿全面发展有着重要作用，是决定全面身心发展必不可少的因素。然而当前,幼儿健康教育仍然存在"表面化",幼儿健康教育的实施条件不够完善,教师们对于幼儿健康教育的认识不全面等一些突出问题。因此,为了解决这些困难,我们呼吁广大教师和家长要高度重视健康的教育,为解决幼儿健康教育中遇到的困难出谋划策。</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rPr>
        <w:t>史兰</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2020</w:t>
      </w:r>
      <w:r>
        <w:rPr>
          <w:rFonts w:ascii="幼圆" w:eastAsia="幼圆" w:hAnsi="幼圆" w:cs="幼圆" w:hint="eastAsia"/>
          <w:sz w:val="24"/>
          <w:szCs w:val="24"/>
          <w:lang w:val="en-US" w:eastAsia="zh-CN"/>
        </w:rPr>
        <w:t>）在《</w:t>
      </w:r>
      <w:r>
        <w:rPr>
          <w:rFonts w:ascii="幼圆" w:eastAsia="幼圆" w:hAnsi="幼圆" w:cs="幼圆" w:hint="eastAsia"/>
          <w:sz w:val="24"/>
          <w:szCs w:val="24"/>
        </w:rPr>
        <w:t xml:space="preserve">鞍山市城区 </w:t>
      </w:r>
      <w:r>
        <w:rPr>
          <w:rFonts w:ascii="幼圆" w:eastAsia="幼圆" w:hAnsi="幼圆" w:cs="幼圆" w:hint="eastAsia"/>
          <w:sz w:val="24"/>
          <w:szCs w:val="24"/>
        </w:rPr>
        <w:t>3</w:t>
      </w:r>
      <w:r>
        <w:rPr>
          <w:rFonts w:ascii="幼圆" w:eastAsia="幼圆" w:hAnsi="幼圆" w:cs="幼圆" w:hint="eastAsia"/>
          <w:sz w:val="24"/>
          <w:szCs w:val="24"/>
          <w:lang w:val="en-US" w:eastAsia="zh-CN"/>
        </w:rPr>
        <w:t>-</w:t>
      </w:r>
      <w:r>
        <w:rPr>
          <w:rFonts w:ascii="幼圆" w:eastAsia="幼圆" w:hAnsi="幼圆" w:cs="幼圆" w:hint="eastAsia"/>
          <w:sz w:val="24"/>
          <w:szCs w:val="24"/>
        </w:rPr>
        <w:t xml:space="preserve">6 </w:t>
      </w:r>
      <w:r>
        <w:rPr>
          <w:rFonts w:ascii="幼圆" w:eastAsia="幼圆" w:hAnsi="幼圆" w:cs="幼圆" w:hint="eastAsia"/>
          <w:sz w:val="24"/>
          <w:szCs w:val="24"/>
        </w:rPr>
        <w:t>岁幼儿健康教育中存在的问题及</w:t>
      </w:r>
      <w:r>
        <w:rPr>
          <w:rFonts w:ascii="幼圆" w:eastAsia="幼圆" w:hAnsi="幼圆" w:cs="幼圆" w:hint="eastAsia"/>
          <w:sz w:val="24"/>
          <w:szCs w:val="24"/>
          <w:lang w:val="en-US" w:eastAsia="zh-CN"/>
        </w:rPr>
        <w:t>对策》指出学前教育受到越来越多的关注，健康教育作为重要组成部分存在着许多问题，如：教师学历导致专业素养不高、幼儿园场地设施有待提高、家园合作脱节等。提出了加强教师培训、提高场地设施、加强家园合作。由此可以看出，李瑞</w:t>
      </w:r>
      <w:r>
        <w:rPr>
          <w:rFonts w:ascii="幼圆" w:eastAsia="幼圆" w:hAnsi="幼圆" w:cs="幼圆" w:hint="eastAsia"/>
          <w:sz w:val="24"/>
          <w:szCs w:val="24"/>
          <w:lang w:val="en-US" w:eastAsia="zh-CN"/>
        </w:rPr>
        <w:t>2015</w:t>
      </w:r>
      <w:r>
        <w:rPr>
          <w:rFonts w:ascii="幼圆" w:eastAsia="幼圆" w:hAnsi="幼圆" w:cs="幼圆" w:hint="eastAsia"/>
          <w:sz w:val="24"/>
          <w:szCs w:val="24"/>
          <w:lang w:val="en-US" w:eastAsia="zh-CN"/>
        </w:rPr>
        <w:t>年提出的问题，</w:t>
      </w:r>
      <w:r>
        <w:rPr>
          <w:rFonts w:ascii="幼圆" w:eastAsia="幼圆" w:hAnsi="幼圆" w:cs="幼圆" w:hint="eastAsia"/>
          <w:sz w:val="24"/>
          <w:szCs w:val="24"/>
          <w:lang w:val="en-US" w:eastAsia="zh-CN"/>
        </w:rPr>
        <w:t>2020</w:t>
      </w:r>
      <w:r>
        <w:rPr>
          <w:rFonts w:ascii="幼圆" w:eastAsia="幼圆" w:hAnsi="幼圆" w:cs="幼圆" w:hint="eastAsia"/>
          <w:sz w:val="24"/>
          <w:szCs w:val="24"/>
          <w:lang w:val="en-US" w:eastAsia="zh-CN"/>
        </w:rPr>
        <w:t>年依旧存在，解决问题实施策略过程较慢，还需要大力呼吁重视学前教育，重视幼儿健康教育。</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sz w:val="24"/>
          <w:szCs w:val="24"/>
        </w:rPr>
        <w:t>黄凤祥(</w:t>
      </w:r>
      <w:r>
        <w:rPr>
          <w:rFonts w:ascii="幼圆" w:eastAsia="幼圆" w:hAnsi="幼圆" w:cs="幼圆" w:hint="eastAsia"/>
          <w:sz w:val="24"/>
          <w:szCs w:val="24"/>
        </w:rPr>
        <w:t>2020</w:t>
      </w:r>
      <w:r>
        <w:rPr>
          <w:rFonts w:ascii="幼圆" w:eastAsia="幼圆" w:hAnsi="幼圆" w:cs="幼圆" w:hint="eastAsia"/>
          <w:sz w:val="24"/>
          <w:szCs w:val="24"/>
        </w:rPr>
        <w:t>)在《幼儿健康教育现状及优化措施分析》中明确指出了幼儿的心理健康发育尚未得到充分完善、生活自理能力、自我保护的意识、对于环境的理解与适应能力以及幼儿对各种传染性疾病的防御与抵抗能力均比较薄弱,需要拥有完善的健康意识并锻炼良好的身体素质。加之在</w:t>
      </w:r>
      <w:r>
        <w:rPr>
          <w:rFonts w:ascii="幼圆" w:eastAsia="幼圆" w:hAnsi="幼圆" w:cs="幼圆" w:hint="eastAsia"/>
          <w:sz w:val="24"/>
          <w:szCs w:val="24"/>
          <w:lang w:val="en-US" w:eastAsia="zh-CN"/>
        </w:rPr>
        <w:t>幼儿</w:t>
      </w:r>
      <w:r>
        <w:rPr>
          <w:rFonts w:ascii="幼圆" w:eastAsia="幼圆" w:hAnsi="幼圆" w:cs="幼圆" w:hint="eastAsia"/>
          <w:sz w:val="24"/>
          <w:szCs w:val="24"/>
        </w:rPr>
        <w:t>阶段的幼儿心理发展迅速,可塑性强,也是形成良好的心理素质及道德观念的重要阶段</w:t>
      </w:r>
      <w:r>
        <w:rPr>
          <w:rFonts w:ascii="幼圆" w:eastAsia="幼圆" w:hAnsi="幼圆" w:cs="幼圆" w:hint="eastAsia"/>
          <w:sz w:val="24"/>
          <w:szCs w:val="24"/>
          <w:lang w:eastAsia="zh-CN"/>
        </w:rPr>
        <w:t>。</w:t>
      </w:r>
      <w:r>
        <w:rPr>
          <w:rFonts w:ascii="幼圆" w:eastAsia="幼圆" w:hAnsi="幼圆" w:cs="幼圆" w:hint="eastAsia"/>
          <w:sz w:val="24"/>
          <w:szCs w:val="24"/>
        </w:rPr>
        <w:t>《幼儿园教育指导纲要》规定：“幼儿园必须把保护 幼儿的生命和促进幼儿的健康放在工作的首位”。鉴于此，幼儿园、幼儿教师和家长必须高度重视幼儿健康教育，坚持保育 和教育结合措施，以促进幼儿身心健康的全面协调发展。</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b w:val="0"/>
          <w:bCs w:val="0"/>
          <w:sz w:val="24"/>
        </w:rPr>
        <w:sectPr>
          <w:headerReference w:type="default" r:id="rId13"/>
          <w:footerReference w:type="default" r:id="rId14"/>
          <w:type w:val="nextPage"/>
          <w:pgSz w:w="11906" w:h="16838"/>
          <w:pgMar w:top="1701" w:right="1134" w:bottom="1417" w:left="1701" w:header="851" w:footer="992" w:gutter="0"/>
          <w:pgNumType w:fmt="decimal"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b w:val="0"/>
          <w:bCs w:val="0"/>
          <w:sz w:val="24"/>
        </w:rPr>
      </w:pPr>
      <w:r>
        <w:rPr>
          <w:rFonts w:ascii="幼圆" w:eastAsia="幼圆" w:hAnsi="幼圆" w:cs="幼圆" w:hint="eastAsia"/>
          <w:sz w:val="24"/>
          <w:szCs w:val="24"/>
          <w:lang w:val="en-US" w:eastAsia="zh-CN"/>
        </w:rPr>
        <w:t>综上所述，国内研究者认为幼儿健康教育是不可或缺的一部分值得我们关注，提出了幼儿健康教育表面化、幼儿健康教育实施偏差、教师对于健康教育认识不全面等问题，并提出了解决策略，</w:t>
      </w:r>
      <w:r>
        <w:rPr>
          <w:rFonts w:ascii="幼圆" w:eastAsia="幼圆" w:hAnsi="幼圆" w:cs="幼圆" w:hint="eastAsia"/>
          <w:sz w:val="24"/>
          <w:szCs w:val="24"/>
        </w:rPr>
        <w:t>育部门应加大监督与扶持力度，给予健康教育以充足的实施条件；加强家庭与幼儿园的教育合作</w:t>
      </w:r>
      <w:r>
        <w:rPr>
          <w:rFonts w:ascii="幼圆" w:eastAsia="幼圆" w:hAnsi="幼圆" w:cs="幼圆" w:hint="eastAsia"/>
          <w:sz w:val="24"/>
          <w:szCs w:val="24"/>
          <w:lang w:val="en-US" w:eastAsia="zh-CN"/>
        </w:rPr>
        <w:t>等。笔者以幼儿为出发点，发现幼儿体态、幼儿习惯、对于幼儿的培养值得深究。</w:t>
      </w:r>
    </w:p>
    <w:p>
      <w:pPr>
        <w:keepNext w:val="0"/>
        <w:keepLines w:val="0"/>
        <w:pageBreakBefore w:val="0"/>
        <w:numPr>
          <w:ilvl w:val="0"/>
          <w:numId w:val="4"/>
        </w:numPr>
        <w:kinsoku/>
        <w:wordWrap/>
        <w:overflowPunct/>
        <w:topLinePunct w:val="0"/>
        <w:autoSpaceDE/>
        <w:autoSpaceDN/>
        <w:bidi w:val="0"/>
        <w:adjustRightInd/>
        <w:snapToGrid/>
        <w:spacing w:before="156" w:beforeLines="50" w:beforeAutospacing="0" w:after="156" w:afterLines="50" w:afterAutospacing="0" w:line="360" w:lineRule="auto"/>
        <w:ind w:left="0" w:firstLine="480" w:leftChars="0" w:firstLineChars="200"/>
        <w:jc w:val="left"/>
        <w:textAlignment w:val="auto"/>
        <w:outlineLvl w:val="1"/>
        <w:rPr>
          <w:rFonts w:ascii="幼圆" w:eastAsia="幼圆" w:hAnsi="幼圆" w:cs="幼圆" w:hint="eastAsia"/>
          <w:b w:val="0"/>
          <w:bCs w:val="0"/>
          <w:color w:val="121212"/>
          <w:sz w:val="24"/>
        </w:rPr>
      </w:pPr>
      <w:bookmarkStart w:id="16" w:name="_Toc23627"/>
      <w:bookmarkStart w:id="17" w:name="_Toc5275"/>
      <w:bookmarkStart w:id="18" w:name="_Toc14978"/>
      <w:r>
        <w:rPr>
          <w:rFonts w:ascii="幼圆" w:eastAsia="幼圆" w:hAnsi="幼圆" w:cs="幼圆" w:hint="eastAsia"/>
          <w:b w:val="0"/>
          <w:bCs w:val="0"/>
          <w:color w:val="121212"/>
          <w:sz w:val="24"/>
          <w:szCs w:val="24"/>
          <w:lang w:eastAsia="zh-CN"/>
        </w:rPr>
        <w:t>国外</w:t>
      </w:r>
      <w:r>
        <w:rPr>
          <w:rFonts w:ascii="幼圆" w:eastAsia="幼圆" w:hAnsi="幼圆" w:cs="幼圆" w:hint="eastAsia"/>
          <w:b w:val="0"/>
          <w:bCs w:val="0"/>
          <w:color w:val="121212"/>
          <w:sz w:val="24"/>
          <w:szCs w:val="24"/>
          <w:lang w:val="en-US" w:eastAsia="zh-CN"/>
        </w:rPr>
        <w:t>研究现状</w:t>
      </w:r>
      <w:bookmarkEnd w:id="16"/>
      <w:bookmarkEnd w:id="17"/>
      <w:bookmarkEnd w:id="18"/>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b w:val="0"/>
          <w:bCs w:val="0"/>
          <w:color w:val="121212"/>
          <w:sz w:val="24"/>
        </w:rPr>
      </w:pPr>
      <w:r>
        <w:rPr>
          <w:rFonts w:ascii="幼圆" w:eastAsia="幼圆" w:hAnsi="幼圆" w:cs="幼圆" w:hint="eastAsia"/>
          <w:b w:val="0"/>
          <w:bCs w:val="0"/>
          <w:color w:val="121212"/>
          <w:sz w:val="24"/>
          <w:szCs w:val="24"/>
          <w:lang w:val="en-US" w:eastAsia="zh-CN"/>
        </w:rPr>
        <w:t>美国是最早研究健康教育的国家，</w:t>
      </w:r>
      <w:r>
        <w:rPr>
          <w:rFonts w:ascii="幼圆" w:eastAsia="幼圆" w:hAnsi="幼圆" w:cs="幼圆" w:hint="eastAsia"/>
          <w:b w:val="0"/>
          <w:bCs w:val="0"/>
          <w:color w:val="121212"/>
          <w:sz w:val="24"/>
          <w:szCs w:val="24"/>
          <w:lang w:val="en-US" w:eastAsia="zh-CN"/>
        </w:rPr>
        <w:t>20</w:t>
      </w:r>
      <w:r>
        <w:rPr>
          <w:rFonts w:ascii="幼圆" w:eastAsia="幼圆" w:hAnsi="幼圆" w:cs="幼圆" w:hint="eastAsia"/>
          <w:b w:val="0"/>
          <w:bCs w:val="0"/>
          <w:color w:val="121212"/>
          <w:sz w:val="24"/>
          <w:szCs w:val="24"/>
          <w:lang w:val="en-US" w:eastAsia="zh-CN"/>
        </w:rPr>
        <w:t>实际</w:t>
      </w:r>
      <w:r>
        <w:rPr>
          <w:rFonts w:ascii="幼圆" w:eastAsia="幼圆" w:hAnsi="幼圆" w:cs="幼圆" w:hint="eastAsia"/>
          <w:b w:val="0"/>
          <w:bCs w:val="0"/>
          <w:color w:val="121212"/>
          <w:sz w:val="24"/>
          <w:szCs w:val="24"/>
          <w:lang w:val="en-US" w:eastAsia="zh-CN"/>
        </w:rPr>
        <w:t>70</w:t>
      </w:r>
      <w:r>
        <w:rPr>
          <w:rFonts w:ascii="幼圆" w:eastAsia="幼圆" w:hAnsi="幼圆" w:cs="幼圆" w:hint="eastAsia"/>
          <w:b w:val="0"/>
          <w:bCs w:val="0"/>
          <w:color w:val="121212"/>
          <w:sz w:val="24"/>
          <w:szCs w:val="24"/>
          <w:lang w:val="en-US" w:eastAsia="zh-CN"/>
        </w:rPr>
        <w:t>年代，许多科学家通过实验证明，人类的生活与健康息息相关，因此美国十分重视健康教育。学前儿童也已经开始接受系统的健康教育模式,老师必须具有专业化的素养,对幼儿进行健康的教育,从小就培养健康的生活习惯与能力。美国作为世界上健康与生活教育技术发展最早的国家,在健康与生活这一方面的科学和理论研究也遥遥领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b w:val="0"/>
          <w:bCs w:val="0"/>
          <w:sz w:val="24"/>
        </w:rPr>
      </w:pPr>
      <w:r>
        <w:rPr>
          <w:rFonts w:ascii="幼圆" w:eastAsia="幼圆" w:hAnsi="幼圆" w:cs="幼圆" w:hint="eastAsia"/>
          <w:b w:val="0"/>
          <w:bCs w:val="0"/>
          <w:color w:val="121212"/>
          <w:sz w:val="24"/>
          <w:szCs w:val="24"/>
          <w:lang w:val="en-US" w:eastAsia="zh-CN"/>
        </w:rPr>
        <w:t>除了美国以外,还有一些发达国家,先后都十分注重健康教育,比如英国、法国、芬兰、日本等。这些地区和国家还渐渐地开展出了系统、有组织的关于人类身体健康教育的活动。与此同时,北欧的一些国家,也已经开始高度地重视对青少年当中进行健康的教育。</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幼圆" w:eastAsia="幼圆" w:hAnsi="幼圆" w:cs="幼圆" w:hint="eastAsia"/>
          <w:sz w:val="24"/>
        </w:rPr>
      </w:pPr>
      <w:r>
        <w:rPr>
          <w:rFonts w:ascii="幼圆" w:eastAsia="幼圆" w:hAnsi="幼圆" w:cs="幼圆" w:hint="eastAsia"/>
          <w:b w:val="0"/>
          <w:bCs w:val="0"/>
          <w:sz w:val="24"/>
          <w:szCs w:val="24"/>
        </w:rPr>
        <w:t>总之，从现阶段查到的资料可以看出，</w:t>
      </w:r>
      <w:r>
        <w:rPr>
          <w:rFonts w:ascii="幼圆" w:eastAsia="幼圆" w:hAnsi="幼圆" w:cs="幼圆" w:hint="eastAsia"/>
          <w:b w:val="0"/>
          <w:bCs w:val="0"/>
          <w:sz w:val="24"/>
          <w:szCs w:val="24"/>
          <w:lang w:val="en-US" w:eastAsia="zh-CN"/>
        </w:rPr>
        <w:t>国外对于健康教育重视的较早，已经有系统的体系，其中美国是开展健康教育最早的国家，从小培养幼儿健康行为，笔者认为应该以幼儿为出发点发现问题。</w:t>
      </w:r>
    </w:p>
    <w:p>
      <w:pPr>
        <w:pageBreakBefore w:val="0"/>
        <w:numPr>
          <w:ilvl w:val="0"/>
          <w:numId w:val="5"/>
        </w:numPr>
        <w:kinsoku/>
        <w:wordWrap/>
        <w:overflowPunct/>
        <w:topLinePunct w:val="0"/>
        <w:autoSpaceDE/>
        <w:autoSpaceDN/>
        <w:bidi w:val="0"/>
        <w:spacing w:before="156" w:beforeLines="50" w:beforeAutospacing="0" w:after="156" w:afterLines="50" w:afterAutospacing="0" w:line="360" w:lineRule="auto"/>
        <w:jc w:val="center"/>
        <w:outlineLvl w:val="0"/>
        <w:rPr>
          <w:rFonts w:ascii="幼圆" w:eastAsia="幼圆" w:hAnsi="幼圆" w:cs="幼圆" w:hint="eastAsia"/>
          <w:b/>
          <w:bCs/>
          <w:sz w:val="32"/>
          <w:szCs w:val="32"/>
        </w:rPr>
      </w:pPr>
      <w:bookmarkStart w:id="19" w:name="_Toc4254"/>
      <w:bookmarkStart w:id="20" w:name="_Toc12010"/>
      <w:r>
        <w:rPr>
          <w:rFonts w:ascii="幼圆" w:eastAsia="幼圆" w:hAnsi="幼圆" w:cs="幼圆" w:hint="eastAsia"/>
          <w:b/>
          <w:bCs/>
          <w:sz w:val="32"/>
          <w:szCs w:val="32"/>
          <w:lang w:val="en-US" w:eastAsia="zh-CN"/>
        </w:rPr>
        <w:t>幼儿健康教育现状调查</w:t>
      </w:r>
      <w:bookmarkEnd w:id="19"/>
      <w:bookmarkEnd w:id="20"/>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textAlignment w:val="auto"/>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为了研究幼儿健康教育，我们以河南省S幼儿园某中班40名幼儿，园内40位教师发放了幼儿园家长和幼儿园教师两份调查问卷（附录二附录三)。借助调查问卷来了解健康教育现状。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textAlignment w:val="auto"/>
        <w:rPr>
          <w:rFonts w:ascii="幼圆" w:eastAsia="幼圆" w:hAnsi="幼圆" w:cs="幼圆" w:hint="eastAsia"/>
          <w:sz w:val="24"/>
        </w:rPr>
      </w:pPr>
      <w:r>
        <w:rPr>
          <w:rFonts w:ascii="幼圆" w:eastAsia="幼圆" w:hAnsi="幼圆" w:cs="幼圆" w:hint="eastAsia"/>
          <w:color w:val="0C0C0C"/>
          <w:sz w:val="24"/>
          <w:szCs w:val="24"/>
        </w:rPr>
        <w:t>由于受疫情的影响，借助问卷网发布问卷，14天后进行收集，</w:t>
      </w:r>
      <w:r>
        <w:rPr>
          <w:rFonts w:ascii="幼圆" w:eastAsia="幼圆" w:hAnsi="幼圆" w:cs="幼圆" w:hint="eastAsia"/>
          <w:color w:val="0C0C0C"/>
          <w:sz w:val="24"/>
          <w:szCs w:val="24"/>
          <w:lang w:val="en-US" w:eastAsia="zh-CN"/>
        </w:rPr>
        <w:t>成功</w:t>
      </w:r>
      <w:r>
        <w:rPr>
          <w:rFonts w:ascii="幼圆" w:eastAsia="幼圆" w:hAnsi="幼圆" w:cs="幼圆" w:hint="eastAsia"/>
          <w:color w:val="0C0C0C"/>
          <w:sz w:val="24"/>
          <w:szCs w:val="24"/>
        </w:rPr>
        <w:t>收回家长类</w:t>
      </w:r>
      <w:r>
        <w:rPr>
          <w:rFonts w:ascii="幼圆" w:eastAsia="幼圆" w:hAnsi="幼圆" w:cs="幼圆" w:hint="eastAsia"/>
          <w:color w:val="0C0C0C"/>
          <w:sz w:val="24"/>
          <w:szCs w:val="24"/>
          <w:lang w:val="en-US" w:eastAsia="zh-CN"/>
        </w:rPr>
        <w:t>调查</w:t>
      </w:r>
      <w:r>
        <w:rPr>
          <w:rFonts w:ascii="幼圆" w:eastAsia="幼圆" w:hAnsi="幼圆" w:cs="幼圆" w:hint="eastAsia"/>
          <w:color w:val="0C0C0C"/>
          <w:sz w:val="24"/>
          <w:szCs w:val="24"/>
        </w:rPr>
        <w:t>问卷</w:t>
      </w:r>
      <w:r>
        <w:rPr>
          <w:rFonts w:ascii="幼圆" w:eastAsia="幼圆" w:hAnsi="幼圆" w:cs="幼圆" w:hint="eastAsia"/>
          <w:color w:val="0C0C0C"/>
          <w:sz w:val="24"/>
          <w:szCs w:val="24"/>
          <w:lang w:val="en-US" w:eastAsia="zh-CN"/>
        </w:rPr>
        <w:t>40</w:t>
      </w:r>
      <w:r>
        <w:rPr>
          <w:rFonts w:ascii="幼圆" w:eastAsia="幼圆" w:hAnsi="幼圆" w:cs="幼圆" w:hint="eastAsia"/>
          <w:color w:val="0C0C0C"/>
          <w:sz w:val="24"/>
          <w:szCs w:val="24"/>
        </w:rPr>
        <w:t>份，有效的</w:t>
      </w:r>
      <w:r>
        <w:rPr>
          <w:rFonts w:ascii="幼圆" w:eastAsia="幼圆" w:hAnsi="幼圆" w:cs="幼圆" w:hint="eastAsia"/>
          <w:color w:val="0C0C0C"/>
          <w:sz w:val="24"/>
          <w:szCs w:val="24"/>
          <w:lang w:val="en-US" w:eastAsia="zh-CN"/>
        </w:rPr>
        <w:t>家长调查</w:t>
      </w:r>
      <w:r>
        <w:rPr>
          <w:rFonts w:ascii="幼圆" w:eastAsia="幼圆" w:hAnsi="幼圆" w:cs="幼圆" w:hint="eastAsia"/>
          <w:color w:val="0C0C0C"/>
          <w:sz w:val="24"/>
          <w:szCs w:val="24"/>
        </w:rPr>
        <w:t>问卷有</w:t>
      </w:r>
      <w:r>
        <w:rPr>
          <w:rFonts w:ascii="幼圆" w:eastAsia="幼圆" w:hAnsi="幼圆" w:cs="幼圆" w:hint="eastAsia"/>
          <w:color w:val="0C0C0C"/>
          <w:sz w:val="24"/>
          <w:szCs w:val="24"/>
          <w:lang w:val="en-US" w:eastAsia="zh-CN"/>
        </w:rPr>
        <w:t>38</w:t>
      </w:r>
      <w:r>
        <w:rPr>
          <w:rFonts w:ascii="幼圆" w:eastAsia="幼圆" w:hAnsi="幼圆" w:cs="幼圆" w:hint="eastAsia"/>
          <w:color w:val="0C0C0C"/>
          <w:sz w:val="24"/>
          <w:szCs w:val="24"/>
        </w:rPr>
        <w:t>份，有效率是</w:t>
      </w:r>
      <w:r>
        <w:rPr>
          <w:rFonts w:ascii="幼圆" w:eastAsia="幼圆" w:hAnsi="幼圆" w:cs="幼圆" w:hint="eastAsia"/>
          <w:color w:val="0C0C0C"/>
          <w:sz w:val="24"/>
          <w:szCs w:val="24"/>
          <w:lang w:val="en-US" w:eastAsia="zh-CN"/>
        </w:rPr>
        <w:t>95</w:t>
      </w:r>
      <w:r>
        <w:rPr>
          <w:rFonts w:ascii="幼圆" w:eastAsia="幼圆" w:hAnsi="幼圆" w:cs="幼圆" w:hint="eastAsia"/>
          <w:color w:val="0C0C0C"/>
          <w:sz w:val="24"/>
          <w:szCs w:val="24"/>
        </w:rPr>
        <w:t>％；收回教师类</w:t>
      </w:r>
      <w:r>
        <w:rPr>
          <w:rFonts w:ascii="幼圆" w:eastAsia="幼圆" w:hAnsi="幼圆" w:cs="幼圆" w:hint="eastAsia"/>
          <w:color w:val="0C0C0C"/>
          <w:sz w:val="24"/>
          <w:szCs w:val="24"/>
          <w:lang w:val="en-US" w:eastAsia="zh-CN"/>
        </w:rPr>
        <w:t>调查</w:t>
      </w:r>
      <w:r>
        <w:rPr>
          <w:rFonts w:ascii="幼圆" w:eastAsia="幼圆" w:hAnsi="幼圆" w:cs="幼圆" w:hint="eastAsia"/>
          <w:color w:val="0C0C0C"/>
          <w:sz w:val="24"/>
          <w:szCs w:val="24"/>
        </w:rPr>
        <w:t>问卷</w:t>
      </w:r>
      <w:r>
        <w:rPr>
          <w:rFonts w:ascii="幼圆" w:eastAsia="幼圆" w:hAnsi="幼圆" w:cs="幼圆" w:hint="eastAsia"/>
          <w:color w:val="0C0C0C"/>
          <w:sz w:val="24"/>
          <w:szCs w:val="24"/>
          <w:lang w:val="en-US" w:eastAsia="zh-CN"/>
        </w:rPr>
        <w:t>40</w:t>
      </w:r>
      <w:r>
        <w:rPr>
          <w:rFonts w:ascii="幼圆" w:eastAsia="幼圆" w:hAnsi="幼圆" w:cs="幼圆" w:hint="eastAsia"/>
          <w:color w:val="0C0C0C"/>
          <w:sz w:val="24"/>
          <w:szCs w:val="24"/>
        </w:rPr>
        <w:t>份，有效问卷有</w:t>
      </w:r>
      <w:r>
        <w:rPr>
          <w:rFonts w:ascii="幼圆" w:eastAsia="幼圆" w:hAnsi="幼圆" w:cs="幼圆" w:hint="eastAsia"/>
          <w:color w:val="0C0C0C"/>
          <w:sz w:val="24"/>
          <w:szCs w:val="24"/>
          <w:lang w:val="en-US" w:eastAsia="zh-CN"/>
        </w:rPr>
        <w:t>39</w:t>
      </w:r>
      <w:r>
        <w:rPr>
          <w:rFonts w:ascii="幼圆" w:eastAsia="幼圆" w:hAnsi="幼圆" w:cs="幼圆" w:hint="eastAsia"/>
          <w:color w:val="0C0C0C"/>
          <w:sz w:val="24"/>
          <w:szCs w:val="24"/>
        </w:rPr>
        <w:t>份，有效率是</w:t>
      </w:r>
      <w:r>
        <w:rPr>
          <w:rFonts w:ascii="幼圆" w:eastAsia="幼圆" w:hAnsi="幼圆" w:cs="幼圆" w:hint="eastAsia"/>
          <w:color w:val="0C0C0C"/>
          <w:sz w:val="24"/>
          <w:szCs w:val="24"/>
          <w:lang w:val="en-US" w:eastAsia="zh-CN"/>
        </w:rPr>
        <w:t>97</w:t>
      </w:r>
      <w:r>
        <w:rPr>
          <w:rFonts w:ascii="幼圆" w:eastAsia="幼圆" w:hAnsi="幼圆" w:cs="幼圆" w:hint="eastAsia"/>
          <w:color w:val="0C0C0C"/>
          <w:sz w:val="24"/>
          <w:szCs w:val="24"/>
        </w:rPr>
        <w:t>％。</w:t>
      </w:r>
      <w:r>
        <w:rPr>
          <w:rFonts w:ascii="幼圆" w:eastAsia="幼圆" w:hAnsi="幼圆" w:cs="幼圆" w:hint="eastAsia"/>
          <w:color w:val="0C0C0C"/>
          <w:sz w:val="24"/>
          <w:szCs w:val="24"/>
          <w:lang w:val="en-US" w:eastAsia="zh-CN"/>
        </w:rPr>
        <w:t xml:space="preserve"> </w:t>
      </w:r>
    </w:p>
    <w:p>
      <w:pPr>
        <w:pageBreakBefore w:val="0"/>
        <w:widowControl w:val="0"/>
        <w:numPr>
          <w:ilvl w:val="0"/>
          <w:numId w:val="0"/>
        </w:numPr>
        <w:kinsoku/>
        <w:wordWrap/>
        <w:overflowPunct/>
        <w:topLinePunct w:val="0"/>
        <w:autoSpaceDE/>
        <w:autoSpaceDN/>
        <w:bidi w:val="0"/>
        <w:spacing w:before="156" w:beforeLines="50" w:beforeAutospacing="0" w:after="156" w:afterLines="50" w:afterAutospacing="0" w:line="360" w:lineRule="auto"/>
        <w:ind w:firstLine="480" w:firstLineChars="200"/>
        <w:jc w:val="left"/>
        <w:outlineLvl w:val="1"/>
        <w:rPr>
          <w:rFonts w:ascii="幼圆" w:eastAsia="幼圆" w:hAnsi="幼圆" w:cs="幼圆" w:hint="eastAsia"/>
          <w:sz w:val="24"/>
        </w:rPr>
      </w:pPr>
      <w:bookmarkStart w:id="21" w:name="_Toc14838"/>
      <w:r>
        <w:rPr>
          <w:rFonts w:ascii="幼圆" w:eastAsia="幼圆" w:hAnsi="幼圆" w:cs="幼圆" w:hint="eastAsia"/>
          <w:sz w:val="24"/>
          <w:szCs w:val="24"/>
          <w:lang w:val="en-US" w:eastAsia="zh-CN"/>
        </w:rPr>
        <w:t>（一）幼儿身心健康发展现状</w:t>
      </w:r>
      <w:bookmarkEnd w:id="21"/>
    </w:p>
    <w:p>
      <w:pPr>
        <w:pageBreakBefore w:val="0"/>
        <w:widowControl/>
        <w:numPr>
          <w:ilvl w:val="0"/>
          <w:numId w:val="0"/>
        </w:numPr>
        <w:tabs>
          <w:tab w:val="left" w:pos="312"/>
        </w:tabs>
        <w:kinsoku/>
        <w:wordWrap/>
        <w:overflowPunct/>
        <w:topLinePunct w:val="0"/>
        <w:autoSpaceDE/>
        <w:autoSpaceDN/>
        <w:bidi w:val="0"/>
        <w:spacing w:before="156" w:beforeLines="50" w:beforeAutospacing="0" w:after="156" w:afterLines="50" w:afterAutospacing="0" w:line="360" w:lineRule="auto"/>
        <w:ind w:firstLine="480" w:firstLineChars="200"/>
        <w:jc w:val="left"/>
        <w:rPr>
          <w:rFonts w:ascii="幼圆" w:eastAsia="幼圆" w:hAnsi="幼圆" w:cs="幼圆" w:hint="eastAsia"/>
          <w:sz w:val="24"/>
        </w:rPr>
      </w:pPr>
      <w:r>
        <w:rPr>
          <w:rFonts w:ascii="幼圆" w:eastAsia="幼圆" w:hAnsi="幼圆" w:cs="幼圆" w:hint="eastAsia"/>
          <w:sz w:val="24"/>
          <w:szCs w:val="24"/>
          <w:lang w:val="en-US" w:eastAsia="zh-CN"/>
        </w:rPr>
        <w:t>1.幼儿体态发展</w:t>
      </w:r>
    </w:p>
    <w:p>
      <w:pPr>
        <w:jc w:val="center"/>
        <w:rPr>
          <w:rFonts w:ascii="幼圆" w:eastAsia="幼圆" w:hAnsi="幼圆" w:cs="幼圆" w:hint="eastAsia"/>
          <w:b/>
          <w:bCs/>
          <w:szCs w:val="21"/>
        </w:rPr>
      </w:pPr>
      <w:r>
        <w:rPr>
          <w:rFonts w:ascii="幼圆" w:eastAsia="幼圆" w:hAnsi="幼圆" w:cs="幼圆" w:hint="eastAsia"/>
          <w:b/>
          <w:bCs/>
          <w:sz w:val="21"/>
          <w:szCs w:val="21"/>
        </w:rPr>
        <w:t>表</w:t>
      </w:r>
      <w:r>
        <w:rPr>
          <w:rFonts w:ascii="幼圆" w:eastAsia="幼圆" w:hAnsi="幼圆" w:cs="幼圆" w:hint="eastAsia"/>
          <w:b/>
          <w:bCs/>
          <w:sz w:val="21"/>
          <w:szCs w:val="21"/>
          <w:lang w:val="en-US" w:eastAsia="zh-CN"/>
        </w:rPr>
        <w:t>3.6</w:t>
      </w:r>
      <w:r>
        <w:rPr>
          <w:rFonts w:ascii="幼圆" w:eastAsia="幼圆" w:hAnsi="幼圆" w:cs="幼圆" w:hint="eastAsia"/>
          <w:b/>
          <w:bCs/>
          <w:sz w:val="21"/>
          <w:szCs w:val="21"/>
          <w:lang w:val="en-US" w:eastAsia="zh-CN"/>
        </w:rPr>
        <w:t>中班幼儿体重情况</w:t>
      </w:r>
      <w:r>
        <w:rPr>
          <w:rFonts w:ascii="幼圆" w:eastAsia="幼圆" w:hAnsi="幼圆" w:cs="幼圆" w:hint="eastAsia"/>
          <w:b/>
          <w:bCs/>
          <w:sz w:val="21"/>
          <w:szCs w:val="21"/>
        </w:rPr>
        <w:t>（%）</w:t>
      </w:r>
      <w:r>
        <w:rPr>
          <w:rFonts w:ascii="幼圆" w:eastAsia="幼圆" w:hAnsi="幼圆" w:cs="幼圆" w:hint="eastAsia"/>
          <w:b/>
          <w:bCs/>
          <w:szCs w:val="21"/>
        </w:rPr>
        <w:br/>
      </w:r>
      <w:r>
        <w:rPr>
          <w:rFonts w:ascii="幼圆" w:eastAsia="幼圆" w:hAnsi="幼圆" w:cs="幼圆" w:hint="eastAsia"/>
          <w:b/>
          <w:bCs/>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https://d.book118.com/557044022005006053</w:t>
        </w:r>
      </w:hyperlink>
    </w:p>
    <w:p>
      <w:pPr>
        <w:jc w:val="center"/>
        <w:rPr>
          <w:rFonts w:ascii="幼圆" w:eastAsia="幼圆" w:hAnsi="幼圆" w:cs="幼圆" w:hint="eastAsia"/>
          <w:b/>
          <w:bCs/>
          <w:szCs w:val="21"/>
        </w:rPr>
      </w:pPr>
    </w:p>
    <w:sectPr>
      <w:headerReference w:type="default" r:id="rId16"/>
      <w:footerReference w:type="default" r:id="rId17"/>
      <w:type w:val="nextPage"/>
      <w:pgSz w:w="11906" w:h="16838"/>
      <w:pgMar w:top="1701" w:right="1134" w:bottom="1417" w:left="1701" w:header="851" w:footer="992" w:gutter="0"/>
      <w:pgNumType w:fmt="decimal"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tabs>
        <w:tab w:val="center" w:pos="4153"/>
        <w:tab w:val="right" w:pos="8306"/>
      </w:tabs>
      <w:snapToGrid w:val="0"/>
      <w:jc w:val="left"/>
      <w:rPr>
        <w:rFonts w:ascii="等线" w:eastAsia="等线" w:hAnsi="等线" w:cs="Times New Roman"/>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tabs>
        <w:tab w:val="center" w:pos="4153"/>
        <w:tab w:val="right" w:pos="8306"/>
      </w:tabs>
      <w:snapToGrid w:val="0"/>
      <w:jc w:val="left"/>
      <w:rPr>
        <w:rFonts w:ascii="等线" w:eastAsia="等线" w:hAnsi="等线" w:cs="Times New Roman"/>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tabs>
        <w:tab w:val="center" w:pos="4153"/>
        <w:tab w:val="right" w:pos="8306"/>
      </w:tabs>
      <w:snapToGrid w:val="0"/>
      <w:jc w:val="left"/>
      <w:rPr>
        <w:rFonts w:ascii="等线" w:eastAsia="等线" w:hAnsi="等线"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tabs>
        <w:tab w:val="center" w:pos="4153"/>
        <w:tab w:val="right" w:pos="8306"/>
      </w:tabs>
      <w:snapToGrid w:val="0"/>
      <w:jc w:val="left"/>
      <w:rPr>
        <w:rFonts w:ascii="等线" w:eastAsia="等线" w:hAnsi="等线" w:cs="Times New Roman"/>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tabs>
        <w:tab w:val="center" w:pos="4153"/>
        <w:tab w:val="right" w:pos="8306"/>
      </w:tabs>
      <w:snapToGrid w:val="0"/>
      <w:jc w:val="left"/>
      <w:rPr>
        <w:rFonts w:ascii="等线" w:eastAsia="等线" w:hAnsi="等线" w:cs="Times New Roman"/>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tabs>
        <w:tab w:val="center" w:pos="4153"/>
        <w:tab w:val="right" w:pos="8306"/>
      </w:tabs>
      <w:snapToGrid w:val="0"/>
      <w:jc w:val="left"/>
      <w:rPr>
        <w:rFonts w:ascii="等线" w:eastAsia="等线" w:hAnsi="等线" w:cs="Times New Roman"/>
        <w:sz w:val="18"/>
        <w:szCs w:val="18"/>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000000"/>
      </w:pBdr>
      <w:jc w:val="center"/>
      <w:rPr>
        <w:rFonts w:ascii="黑体" w:eastAsia="黑体" w:hAnsi="黑体" w:cs="黑体" w:hint="eastAsia"/>
        <w:sz w:val="30"/>
        <w:szCs w:val="30"/>
        <w:lang w:val="en-US" w:eastAsia="zh-CN"/>
      </w:rPr>
    </w:pPr>
    <w:r>
      <w:rPr>
        <w:sz w:val="30"/>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1</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1</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000000"/>
      </w:pBdr>
      <w:jc w:val="center"/>
      <w:rPr>
        <w:rFonts w:ascii="黑体" w:eastAsia="黑体" w:hAnsi="黑体" w:cs="黑体" w:hint="eastAsia"/>
        <w:sz w:val="30"/>
        <w:szCs w:val="30"/>
        <w:lang w:val="en-US" w:eastAsia="zh-CN"/>
      </w:rPr>
    </w:pPr>
    <w:r>
      <w:rPr>
        <w:sz w:val="30"/>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92402962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2</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2</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000000"/>
      </w:pBdr>
      <w:jc w:val="center"/>
      <w:rPr>
        <w:rFonts w:ascii="黑体" w:eastAsia="黑体" w:hAnsi="黑体" w:cs="黑体" w:hint="eastAsia"/>
        <w:sz w:val="30"/>
        <w:szCs w:val="30"/>
        <w:lang w:val="en-US" w:eastAsia="zh-CN"/>
      </w:rPr>
    </w:pPr>
    <w:r>
      <w:rPr>
        <w:sz w:val="30"/>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19088177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4</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4</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000000"/>
      </w:pBdr>
      <w:jc w:val="center"/>
      <w:rPr>
        <w:rFonts w:ascii="黑体" w:eastAsia="黑体" w:hAnsi="黑体" w:cs="黑体" w:hint="eastAsia"/>
        <w:sz w:val="30"/>
        <w:szCs w:val="30"/>
        <w:lang w:val="en-US" w:eastAsia="zh-CN"/>
      </w:rPr>
    </w:pPr>
    <w:r>
      <w:rPr>
        <w:sz w:val="30"/>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50014781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4</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4</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000000"/>
      </w:pBdr>
      <w:jc w:val="center"/>
      <w:rPr>
        <w:rFonts w:ascii="黑体" w:eastAsia="黑体" w:hAnsi="黑体" w:cs="黑体" w:hint="eastAsia"/>
        <w:sz w:val="30"/>
        <w:szCs w:val="30"/>
        <w:lang w:val="en-US" w:eastAsia="zh-CN"/>
      </w:rPr>
    </w:pPr>
    <w:r>
      <w:rPr>
        <w:sz w:val="30"/>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208441625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5</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5</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000000"/>
      </w:pBdr>
      <w:jc w:val="center"/>
      <w:rPr>
        <w:rFonts w:ascii="黑体" w:eastAsia="黑体" w:hAnsi="黑体" w:cs="黑体" w:hint="eastAsia"/>
        <w:sz w:val="30"/>
        <w:szCs w:val="30"/>
        <w:lang w:val="en-US" w:eastAsia="zh-CN"/>
      </w:rPr>
    </w:pPr>
    <w:r>
      <w:rPr>
        <w:sz w:val="30"/>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78720074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7</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rPr>
                        <w:rFonts w:ascii="宋体" w:eastAsia="宋体" w:hAnsi="宋体" w:cs="宋体" w:hint="eastAsia"/>
                        <w:sz w:val="21"/>
                        <w:szCs w:val="21"/>
                        <w:lang w:eastAsia="zh-CN"/>
                      </w:rPr>
                    </w:pPr>
                    <w:r>
                      <w:rPr>
                        <w:rFonts w:ascii="宋体" w:eastAsia="宋体" w:hAnsi="宋体" w:cs="宋体" w:hint="eastAsia"/>
                        <w:sz w:val="21"/>
                        <w:szCs w:val="21"/>
                        <w:lang w:eastAsia="zh-CN"/>
                      </w:rPr>
                      <w:t xml:space="preserve">第 </w:t>
                    </w:r>
                    <w:r>
                      <w:rPr>
                        <w:rFonts w:ascii="宋体" w:eastAsia="宋体" w:hAnsi="宋体" w:cs="宋体" w:hint="eastAsia"/>
                        <w:sz w:val="21"/>
                        <w:szCs w:val="21"/>
                        <w:lang w:eastAsia="zh-CN"/>
                      </w:rPr>
                      <w:fldChar w:fldCharType="begin"/>
                    </w:r>
                    <w:r>
                      <w:rPr>
                        <w:rFonts w:ascii="宋体" w:eastAsia="宋体" w:hAnsi="宋体" w:cs="宋体" w:hint="eastAsia"/>
                        <w:sz w:val="21"/>
                        <w:szCs w:val="21"/>
                        <w:lang w:eastAsia="zh-CN"/>
                      </w:rPr>
                      <w:instrText xml:space="preserve"> PAGE  \* MERGEFORMAT </w:instrText>
                    </w:r>
                    <w:r>
                      <w:rPr>
                        <w:rFonts w:ascii="宋体" w:eastAsia="宋体" w:hAnsi="宋体" w:cs="宋体" w:hint="eastAsia"/>
                        <w:sz w:val="21"/>
                        <w:szCs w:val="21"/>
                        <w:lang w:eastAsia="zh-CN"/>
                      </w:rPr>
                      <w:fldChar w:fldCharType="separate"/>
                    </w:r>
                    <w:r>
                      <w:rPr>
                        <w:rFonts w:ascii="宋体" w:eastAsia="宋体" w:hAnsi="宋体" w:cs="宋体" w:hint="eastAsia"/>
                        <w:sz w:val="21"/>
                        <w:szCs w:val="21"/>
                        <w:lang w:eastAsia="zh-CN"/>
                      </w:rPr>
                      <w:t>7</w:t>
                    </w:r>
                    <w:r>
                      <w:rPr>
                        <w:rFonts w:ascii="宋体" w:eastAsia="宋体" w:hAnsi="宋体" w:cs="宋体" w:hint="eastAsia"/>
                        <w:sz w:val="21"/>
                        <w:szCs w:val="21"/>
                        <w:lang w:eastAsia="zh-CN"/>
                      </w:rPr>
                      <w:fldChar w:fldCharType="end"/>
                    </w:r>
                    <w:r>
                      <w:rPr>
                        <w:rFonts w:ascii="宋体" w:eastAsia="宋体" w:hAnsi="宋体" w:cs="宋体" w:hint="eastAsia"/>
                        <w:sz w:val="21"/>
                        <w:szCs w:val="21"/>
                        <w:lang w:eastAsia="zh-CN"/>
                      </w:rPr>
                      <w:t xml:space="preserve"> 页</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07F72C6"/>
    <w:multiLevelType w:val="singleLevel"/>
    <w:tmpl w:val="B07F72C6"/>
    <w:lvl w:ilvl="0">
      <w:start w:val="1"/>
      <w:numFmt w:val="decimal"/>
      <w:lvlText w:val="%1."/>
      <w:lvlJc w:val="left"/>
      <w:pPr>
        <w:tabs>
          <w:tab w:val="left" w:pos="312"/>
        </w:tabs>
      </w:pPr>
    </w:lvl>
  </w:abstractNum>
  <w:abstractNum w:abstractNumId="1">
    <w:nsid w:val="BD08BDA3"/>
    <w:multiLevelType w:val="singleLevel"/>
    <w:tmpl w:val="BD08BDA3"/>
    <w:lvl w:ilvl="0">
      <w:start w:val="3"/>
      <w:numFmt w:val="chineseCounting"/>
      <w:suff w:val="nothing"/>
      <w:lvlText w:val="%1、"/>
      <w:lvlJc w:val="left"/>
      <w:rPr>
        <w:rFonts w:hint="eastAsia"/>
      </w:rPr>
    </w:lvl>
  </w:abstractNum>
  <w:abstractNum w:abstractNumId="2">
    <w:nsid w:val="C5C17D60"/>
    <w:multiLevelType w:val="singleLevel"/>
    <w:tmpl w:val="C5C17D60"/>
    <w:lvl w:ilvl="0">
      <w:start w:val="2"/>
      <w:numFmt w:val="decimal"/>
      <w:lvlText w:val="%1."/>
      <w:lvlJc w:val="left"/>
      <w:pPr>
        <w:tabs>
          <w:tab w:val="left" w:pos="312"/>
        </w:tabs>
      </w:pPr>
    </w:lvl>
  </w:abstractNum>
  <w:abstractNum w:abstractNumId="3">
    <w:nsid w:val="D2D690E0"/>
    <w:multiLevelType w:val="singleLevel"/>
    <w:tmpl w:val="D2D690E0"/>
    <w:lvl w:ilvl="0">
      <w:start w:val="2"/>
      <w:numFmt w:val="chineseCounting"/>
      <w:suff w:val="nothing"/>
      <w:lvlText w:val="%1、"/>
      <w:lvlJc w:val="left"/>
      <w:rPr>
        <w:rFonts w:hint="eastAsia"/>
      </w:rPr>
    </w:lvl>
  </w:abstractNum>
  <w:abstractNum w:abstractNumId="4">
    <w:nsid w:val="EE11E5FF"/>
    <w:multiLevelType w:val="singleLevel"/>
    <w:tmpl w:val="EE11E5FF"/>
    <w:lvl w:ilvl="0">
      <w:start w:val="1"/>
      <w:numFmt w:val="chineseCounting"/>
      <w:suff w:val="nothing"/>
      <w:lvlText w:val="%1、"/>
      <w:lvlJc w:val="left"/>
      <w:rPr>
        <w:rFonts w:hint="eastAsia"/>
      </w:rPr>
    </w:lvl>
  </w:abstractNum>
  <w:abstractNum w:abstractNumId="5">
    <w:nsid w:val="F6591F1C"/>
    <w:multiLevelType w:val="singleLevel"/>
    <w:tmpl w:val="F6591F1C"/>
    <w:lvl w:ilvl="0">
      <w:start w:val="1"/>
      <w:numFmt w:val="upperLetter"/>
      <w:suff w:val="nothing"/>
      <w:lvlText w:val="%1、"/>
      <w:lvlJc w:val="left"/>
    </w:lvl>
  </w:abstractNum>
  <w:abstractNum w:abstractNumId="6">
    <w:nsid w:val="188F4DBB"/>
    <w:multiLevelType w:val="singleLevel"/>
    <w:tmpl w:val="188F4DBB"/>
    <w:lvl w:ilvl="0">
      <w:start w:val="1"/>
      <w:numFmt w:val="upperLetter"/>
      <w:suff w:val="nothing"/>
      <w:lvlText w:val="%1、"/>
      <w:lvlJc w:val="left"/>
    </w:lvl>
  </w:abstractNum>
  <w:abstractNum w:abstractNumId="7">
    <w:nsid w:val="1F056C7A"/>
    <w:multiLevelType w:val="singleLevel"/>
    <w:tmpl w:val="1F056C7A"/>
    <w:lvl w:ilvl="0">
      <w:start w:val="1"/>
      <w:numFmt w:val="upperLetter"/>
      <w:suff w:val="nothing"/>
      <w:lvlText w:val="%1、"/>
      <w:lvlJc w:val="left"/>
    </w:lvl>
  </w:abstractNum>
  <w:abstractNum w:abstractNumId="8">
    <w:nsid w:val="2215AC62"/>
    <w:multiLevelType w:val="singleLevel"/>
    <w:tmpl w:val="2215AC62"/>
    <w:lvl w:ilvl="0">
      <w:start w:val="1"/>
      <w:numFmt w:val="upperLetter"/>
      <w:suff w:val="nothing"/>
      <w:lvlText w:val="%1、"/>
      <w:lvlJc w:val="left"/>
    </w:lvl>
  </w:abstractNum>
  <w:abstractNum w:abstractNumId="9">
    <w:nsid w:val="3EE4A5D1"/>
    <w:multiLevelType w:val="singleLevel"/>
    <w:tmpl w:val="3EE4A5D1"/>
    <w:lvl w:ilvl="0">
      <w:start w:val="1"/>
      <w:numFmt w:val="upperLetter"/>
      <w:suff w:val="nothing"/>
      <w:lvlText w:val="%1、"/>
      <w:lvlJc w:val="left"/>
    </w:lvl>
  </w:abstractNum>
  <w:abstractNum w:abstractNumId="10">
    <w:nsid w:val="494DB43C"/>
    <w:multiLevelType w:val="singleLevel"/>
    <w:tmpl w:val="494DB43C"/>
    <w:lvl w:ilvl="0">
      <w:start w:val="1"/>
      <w:numFmt w:val="chineseCounting"/>
      <w:suff w:val="nothing"/>
      <w:lvlText w:val="（%1）"/>
      <w:lvlJc w:val="left"/>
      <w:rPr>
        <w:rFonts w:hint="eastAsia"/>
      </w:rPr>
    </w:lvl>
  </w:abstractNum>
  <w:abstractNum w:abstractNumId="11">
    <w:nsid w:val="68488E4E"/>
    <w:multiLevelType w:val="singleLevel"/>
    <w:tmpl w:val="68488E4E"/>
    <w:lvl w:ilvl="0">
      <w:start w:val="1"/>
      <w:numFmt w:val="upperLetter"/>
      <w:suff w:val="nothing"/>
      <w:lvlText w:val="%1、"/>
      <w:lvlJc w:val="left"/>
    </w:lvl>
  </w:abstractNum>
  <w:abstractNum w:abstractNumId="12">
    <w:nsid w:val="794F2995"/>
    <w:multiLevelType w:val="singleLevel"/>
    <w:tmpl w:val="794F2995"/>
    <w:lvl w:ilvl="0">
      <w:start w:val="2"/>
      <w:numFmt w:val="decimal"/>
      <w:lvlText w:val="%1."/>
      <w:lvlJc w:val="left"/>
      <w:pPr>
        <w:tabs>
          <w:tab w:val="left" w:pos="312"/>
        </w:tabs>
      </w:pPr>
    </w:lvl>
  </w:abstractNum>
  <w:num w:numId="1">
    <w:abstractNumId w:val="4"/>
  </w:num>
  <w:num w:numId="2">
    <w:abstractNumId w:val="12"/>
  </w:num>
  <w:num w:numId="3">
    <w:abstractNumId w:val="3"/>
  </w:num>
  <w:num w:numId="4">
    <w:abstractNumId w:val="10"/>
  </w:num>
  <w:num w:numId="5">
    <w:abstractNumId w:val="1"/>
  </w:num>
  <w:num w:numId="6">
    <w:abstractNumId w:val="2"/>
  </w:num>
  <w:num w:numId="7">
    <w:abstractNumId w:val="0"/>
  </w:num>
  <w:num w:numId="8">
    <w:abstractNumId w:val="9"/>
  </w:num>
  <w:num w:numId="9">
    <w:abstractNumId w:val="7"/>
  </w:num>
  <w:num w:numId="10">
    <w:abstractNumId w:val="11"/>
  </w:num>
  <w:num w:numId="11">
    <w:abstractNumId w:val="8"/>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32D3D"/>
    <w:rsid w:val="01354A65"/>
    <w:rsid w:val="08E6620B"/>
    <w:rsid w:val="0E444BF6"/>
    <w:rsid w:val="0F1E3991"/>
    <w:rsid w:val="12137577"/>
    <w:rsid w:val="122B1A21"/>
    <w:rsid w:val="12997397"/>
    <w:rsid w:val="14C368BE"/>
    <w:rsid w:val="14C958BA"/>
    <w:rsid w:val="156934C8"/>
    <w:rsid w:val="158F5176"/>
    <w:rsid w:val="1957750B"/>
    <w:rsid w:val="19BA7307"/>
    <w:rsid w:val="1C3616A3"/>
    <w:rsid w:val="1C705D78"/>
    <w:rsid w:val="1D166DE6"/>
    <w:rsid w:val="1D676552"/>
    <w:rsid w:val="1DA43030"/>
    <w:rsid w:val="1E62677E"/>
    <w:rsid w:val="1EAE0D5B"/>
    <w:rsid w:val="1F0004C1"/>
    <w:rsid w:val="20E11EFA"/>
    <w:rsid w:val="21D260A2"/>
    <w:rsid w:val="21DD54BF"/>
    <w:rsid w:val="24F50381"/>
    <w:rsid w:val="265465D6"/>
    <w:rsid w:val="2A572B9F"/>
    <w:rsid w:val="2BA07288"/>
    <w:rsid w:val="2BDF421E"/>
    <w:rsid w:val="2F3F76A4"/>
    <w:rsid w:val="30FF708B"/>
    <w:rsid w:val="310F37D9"/>
    <w:rsid w:val="315E0ADB"/>
    <w:rsid w:val="31ED5841"/>
    <w:rsid w:val="335F6A8D"/>
    <w:rsid w:val="33C972DE"/>
    <w:rsid w:val="33CB77A3"/>
    <w:rsid w:val="33FC566D"/>
    <w:rsid w:val="34234CE6"/>
    <w:rsid w:val="36C11B60"/>
    <w:rsid w:val="37DB2F74"/>
    <w:rsid w:val="3B426E10"/>
    <w:rsid w:val="3C1A7968"/>
    <w:rsid w:val="3C9311F3"/>
    <w:rsid w:val="3CC26A48"/>
    <w:rsid w:val="3E1278CB"/>
    <w:rsid w:val="3E7555FA"/>
    <w:rsid w:val="3E9374A0"/>
    <w:rsid w:val="41BF7339"/>
    <w:rsid w:val="42B6413E"/>
    <w:rsid w:val="47C16D4C"/>
    <w:rsid w:val="486C28F6"/>
    <w:rsid w:val="48AD2990"/>
    <w:rsid w:val="49294050"/>
    <w:rsid w:val="49EF7B7D"/>
    <w:rsid w:val="4CE27FD8"/>
    <w:rsid w:val="4F5A347A"/>
    <w:rsid w:val="51157EE1"/>
    <w:rsid w:val="570F3D1D"/>
    <w:rsid w:val="57B71429"/>
    <w:rsid w:val="58F1777B"/>
    <w:rsid w:val="58FD40BF"/>
    <w:rsid w:val="5A38035A"/>
    <w:rsid w:val="5A53189E"/>
    <w:rsid w:val="5ADD7228"/>
    <w:rsid w:val="5B31789B"/>
    <w:rsid w:val="5C296391"/>
    <w:rsid w:val="5D311ECE"/>
    <w:rsid w:val="5D450C81"/>
    <w:rsid w:val="5ECA75EE"/>
    <w:rsid w:val="5F22090E"/>
    <w:rsid w:val="614F2020"/>
    <w:rsid w:val="629D0555"/>
    <w:rsid w:val="62B742F9"/>
    <w:rsid w:val="644D7845"/>
    <w:rsid w:val="64532D3D"/>
    <w:rsid w:val="647416A4"/>
    <w:rsid w:val="64F7522E"/>
    <w:rsid w:val="67865F14"/>
    <w:rsid w:val="67B5287F"/>
    <w:rsid w:val="6972054B"/>
    <w:rsid w:val="6A18374D"/>
    <w:rsid w:val="6C04248A"/>
    <w:rsid w:val="6CED0AF0"/>
    <w:rsid w:val="6E676D4B"/>
    <w:rsid w:val="6F2D710A"/>
    <w:rsid w:val="709B15D1"/>
    <w:rsid w:val="734A757E"/>
    <w:rsid w:val="79EE41E3"/>
    <w:rsid w:val="7A845E03"/>
    <w:rsid w:val="7C762443"/>
    <w:rsid w:val="7D6A76DE"/>
    <w:rsid w:val="7EE9206A"/>
    <w:rsid w:val="7EFB0F56"/>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24"/>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autoRedefine/>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NormalWeb">
    <w:name w:val="Normal (Web)"/>
    <w:autoRedefine/>
    <w:qFormat/>
    <w:pPr>
      <w:widowControl w:val="0"/>
      <w:spacing w:beforeAutospacing="1" w:after="0" w:afterAutospacing="1"/>
      <w:ind w:left="0" w:right="0"/>
      <w:jc w:val="left"/>
    </w:pPr>
    <w:rPr>
      <w:rFonts w:asciiTheme="minorHAnsi" w:eastAsiaTheme="minorEastAsia" w:hAnsiTheme="minorHAnsi" w:cstheme="minorBidi"/>
      <w:kern w:val="0"/>
      <w:sz w:val="24"/>
      <w:szCs w:val="24"/>
      <w:lang w:val="en-US" w:eastAsia="zh-CN" w:bidi="ar"/>
    </w:rPr>
  </w:style>
  <w:style w:type="character" w:styleId="Hyperlink">
    <w:name w:val="Hyperlink"/>
    <w:basedOn w:val="DefaultParagraphFont"/>
    <w:uiPriority w:val="99"/>
    <w:qFormat/>
    <w:rPr>
      <w:color w:val="0563C1"/>
      <w:u w:val="single"/>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yperlink" Target="https://d.book118.com/557044022005006053" TargetMode="Externa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ABEEL</cp:lastModifiedBy>
  <cp:revision>1</cp:revision>
  <dcterms:created xsi:type="dcterms:W3CDTF">2021-04-25T04:26:00Z</dcterms:created>
  <dcterms:modified xsi:type="dcterms:W3CDTF">2024-03-14T12:57:52Z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E92E23EEFA364EA2B7CD72AFC0F2731E_13</vt:lpwstr>
  </property>
  <property fmtid="{D5CDD505-2E9C-101B-9397-08002B2CF9AE}" pid="3" name="KSOProductBuildVer">
    <vt:lpwstr>2052-12.1.0.16388</vt:lpwstr>
  </property>
</Properties>
</file>