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6" w:history="1">
        <w:r>
          <w:rPr>
            <w:rFonts w:ascii="仿宋" w:eastAsia="仿宋" w:hAnsi="仿宋" w:cs="仿宋" w:hint="eastAsia"/>
            <w:lang w:eastAsia="zh-CN"/>
          </w:rPr>
          <w:t>概论</w:t>
        </w:r>
        <w:r>
          <w:tab/>
        </w:r>
        <w:r>
          <w:fldChar w:fldCharType="begin"/>
        </w:r>
        <w:r>
          <w:instrText xml:space="preserve"> PAGEREF _Toc18636 \h </w:instrText>
        </w:r>
        <w:r>
          <w:fldChar w:fldCharType="separate"/>
        </w:r>
        <w:r>
          <w:t>3</w:t>
        </w:r>
        <w:r>
          <w:fldChar w:fldCharType="end"/>
        </w:r>
      </w:hyperlink>
    </w:p>
    <w:p>
      <w:pPr>
        <w:pStyle w:val="TOC1"/>
        <w:tabs>
          <w:tab w:val="right" w:leader="dot" w:pos="8306"/>
        </w:tabs>
      </w:pPr>
      <w:hyperlink w:anchor="_Toc18712" w:history="1">
        <w:r>
          <w:rPr>
            <w:rFonts w:ascii="仿宋" w:eastAsia="仿宋" w:hAnsi="仿宋" w:cs="仿宋" w:hint="eastAsia"/>
            <w:lang w:eastAsia="zh-CN"/>
          </w:rPr>
          <w:t>一、项目监理与质量保证</w:t>
        </w:r>
        <w:r>
          <w:tab/>
        </w:r>
        <w:r>
          <w:fldChar w:fldCharType="begin"/>
        </w:r>
        <w:r>
          <w:instrText xml:space="preserve"> PAGEREF _Toc18712 \h </w:instrText>
        </w:r>
        <w:r>
          <w:fldChar w:fldCharType="separate"/>
        </w:r>
        <w:r>
          <w:t>3</w:t>
        </w:r>
        <w:r>
          <w:fldChar w:fldCharType="end"/>
        </w:r>
      </w:hyperlink>
    </w:p>
    <w:p>
      <w:pPr>
        <w:pStyle w:val="TOC2"/>
        <w:tabs>
          <w:tab w:val="right" w:leader="dot" w:pos="8306"/>
        </w:tabs>
      </w:pPr>
      <w:hyperlink w:anchor="_Toc10635" w:history="1">
        <w:r>
          <w:rPr>
            <w:rFonts w:ascii="仿宋" w:eastAsia="仿宋" w:hAnsi="仿宋" w:cs="仿宋" w:hint="eastAsia"/>
            <w:lang w:eastAsia="zh-CN"/>
          </w:rPr>
          <w:t>(一)、监理体系构建</w:t>
        </w:r>
        <w:r>
          <w:tab/>
        </w:r>
        <w:r>
          <w:fldChar w:fldCharType="begin"/>
        </w:r>
        <w:r>
          <w:instrText xml:space="preserve"> PAGEREF _Toc10635 \h </w:instrText>
        </w:r>
        <w:r>
          <w:fldChar w:fldCharType="separate"/>
        </w:r>
        <w:r>
          <w:t>3</w:t>
        </w:r>
        <w:r>
          <w:fldChar w:fldCharType="end"/>
        </w:r>
      </w:hyperlink>
    </w:p>
    <w:p>
      <w:pPr>
        <w:pStyle w:val="TOC2"/>
        <w:tabs>
          <w:tab w:val="right" w:leader="dot" w:pos="8306"/>
        </w:tabs>
      </w:pPr>
      <w:hyperlink w:anchor="_Toc3417" w:history="1">
        <w:r>
          <w:rPr>
            <w:rFonts w:ascii="仿宋" w:eastAsia="仿宋" w:hAnsi="仿宋" w:cs="仿宋" w:hint="eastAsia"/>
            <w:lang w:eastAsia="zh-CN"/>
          </w:rPr>
          <w:t>(二)、质量保证体系实施</w:t>
        </w:r>
        <w:r>
          <w:tab/>
        </w:r>
        <w:r>
          <w:fldChar w:fldCharType="begin"/>
        </w:r>
        <w:r>
          <w:instrText xml:space="preserve"> PAGEREF _Toc3417 \h </w:instrText>
        </w:r>
        <w:r>
          <w:fldChar w:fldCharType="separate"/>
        </w:r>
        <w:r>
          <w:t>4</w:t>
        </w:r>
        <w:r>
          <w:fldChar w:fldCharType="end"/>
        </w:r>
      </w:hyperlink>
    </w:p>
    <w:p>
      <w:pPr>
        <w:pStyle w:val="TOC2"/>
        <w:tabs>
          <w:tab w:val="right" w:leader="dot" w:pos="8306"/>
        </w:tabs>
      </w:pPr>
      <w:hyperlink w:anchor="_Toc5869" w:history="1">
        <w:r>
          <w:rPr>
            <w:rFonts w:ascii="仿宋" w:eastAsia="仿宋" w:hAnsi="仿宋" w:cs="仿宋" w:hint="eastAsia"/>
            <w:lang w:eastAsia="zh-CN"/>
          </w:rPr>
          <w:t>(三)、监理与质量控制流程</w:t>
        </w:r>
        <w:r>
          <w:tab/>
        </w:r>
        <w:r>
          <w:fldChar w:fldCharType="begin"/>
        </w:r>
        <w:r>
          <w:instrText xml:space="preserve"> PAGEREF _Toc5869 \h </w:instrText>
        </w:r>
        <w:r>
          <w:fldChar w:fldCharType="separate"/>
        </w:r>
        <w:r>
          <w:t>4</w:t>
        </w:r>
        <w:r>
          <w:fldChar w:fldCharType="end"/>
        </w:r>
      </w:hyperlink>
    </w:p>
    <w:p>
      <w:pPr>
        <w:pStyle w:val="TOC1"/>
        <w:tabs>
          <w:tab w:val="right" w:leader="dot" w:pos="8306"/>
        </w:tabs>
      </w:pPr>
      <w:hyperlink w:anchor="_Toc19944" w:history="1">
        <w:r>
          <w:rPr>
            <w:rFonts w:ascii="仿宋" w:eastAsia="仿宋" w:hAnsi="仿宋" w:cs="仿宋" w:hint="eastAsia"/>
            <w:lang w:eastAsia="zh-CN"/>
          </w:rPr>
          <w:t>二、发展规划、产业政策和行业准入分析</w:t>
        </w:r>
        <w:r>
          <w:tab/>
        </w:r>
        <w:r>
          <w:fldChar w:fldCharType="begin"/>
        </w:r>
        <w:r>
          <w:instrText xml:space="preserve"> PAGEREF _Toc19944 \h </w:instrText>
        </w:r>
        <w:r>
          <w:fldChar w:fldCharType="separate"/>
        </w:r>
        <w:r>
          <w:t>5</w:t>
        </w:r>
        <w:r>
          <w:fldChar w:fldCharType="end"/>
        </w:r>
      </w:hyperlink>
    </w:p>
    <w:p>
      <w:pPr>
        <w:pStyle w:val="TOC2"/>
        <w:tabs>
          <w:tab w:val="right" w:leader="dot" w:pos="8306"/>
        </w:tabs>
      </w:pPr>
      <w:hyperlink w:anchor="_Toc5564" w:history="1">
        <w:r>
          <w:rPr>
            <w:rFonts w:ascii="仿宋" w:eastAsia="仿宋" w:hAnsi="仿宋" w:cs="仿宋" w:hint="eastAsia"/>
            <w:lang w:eastAsia="zh-CN"/>
          </w:rPr>
          <w:t>(一)、发展规划分析</w:t>
        </w:r>
        <w:r>
          <w:tab/>
        </w:r>
        <w:r>
          <w:fldChar w:fldCharType="begin"/>
        </w:r>
        <w:r>
          <w:instrText xml:space="preserve"> PAGEREF _Toc5564 \h </w:instrText>
        </w:r>
        <w:r>
          <w:fldChar w:fldCharType="separate"/>
        </w:r>
        <w:r>
          <w:t>5</w:t>
        </w:r>
        <w:r>
          <w:fldChar w:fldCharType="end"/>
        </w:r>
      </w:hyperlink>
    </w:p>
    <w:p>
      <w:pPr>
        <w:pStyle w:val="TOC2"/>
        <w:tabs>
          <w:tab w:val="right" w:leader="dot" w:pos="8306"/>
        </w:tabs>
      </w:pPr>
      <w:hyperlink w:anchor="_Toc36" w:history="1">
        <w:r>
          <w:rPr>
            <w:rFonts w:ascii="仿宋" w:eastAsia="仿宋" w:hAnsi="仿宋" w:cs="仿宋" w:hint="eastAsia"/>
            <w:lang w:eastAsia="zh-CN"/>
          </w:rPr>
          <w:t>(二)、产业政策分析</w:t>
        </w:r>
        <w:r>
          <w:tab/>
        </w:r>
        <w:r>
          <w:fldChar w:fldCharType="begin"/>
        </w:r>
        <w:r>
          <w:instrText xml:space="preserve"> PAGEREF _Toc36 \h </w:instrText>
        </w:r>
        <w:r>
          <w:fldChar w:fldCharType="separate"/>
        </w:r>
        <w:r>
          <w:t>7</w:t>
        </w:r>
        <w:r>
          <w:fldChar w:fldCharType="end"/>
        </w:r>
      </w:hyperlink>
    </w:p>
    <w:p>
      <w:pPr>
        <w:pStyle w:val="TOC2"/>
        <w:tabs>
          <w:tab w:val="right" w:leader="dot" w:pos="8306"/>
        </w:tabs>
      </w:pPr>
      <w:hyperlink w:anchor="_Toc8881" w:history="1">
        <w:r>
          <w:rPr>
            <w:rFonts w:ascii="仿宋" w:eastAsia="仿宋" w:hAnsi="仿宋" w:cs="仿宋" w:hint="eastAsia"/>
            <w:lang w:eastAsia="zh-CN"/>
          </w:rPr>
          <w:t>(三)、行业准入分析</w:t>
        </w:r>
        <w:r>
          <w:tab/>
        </w:r>
        <w:r>
          <w:fldChar w:fldCharType="begin"/>
        </w:r>
        <w:r>
          <w:instrText xml:space="preserve"> PAGEREF _Toc8881 \h </w:instrText>
        </w:r>
        <w:r>
          <w:fldChar w:fldCharType="separate"/>
        </w:r>
        <w:r>
          <w:t>8</w:t>
        </w:r>
        <w:r>
          <w:fldChar w:fldCharType="end"/>
        </w:r>
      </w:hyperlink>
    </w:p>
    <w:p>
      <w:pPr>
        <w:pStyle w:val="TOC1"/>
        <w:tabs>
          <w:tab w:val="right" w:leader="dot" w:pos="8306"/>
        </w:tabs>
      </w:pPr>
      <w:hyperlink w:anchor="_Toc24422" w:history="1">
        <w:r>
          <w:rPr>
            <w:rFonts w:ascii="仿宋" w:eastAsia="仿宋" w:hAnsi="仿宋" w:cs="仿宋" w:hint="eastAsia"/>
            <w:lang w:eastAsia="zh-CN"/>
          </w:rPr>
          <w:t>三、社会影响分析</w:t>
        </w:r>
        <w:r>
          <w:tab/>
        </w:r>
        <w:r>
          <w:fldChar w:fldCharType="begin"/>
        </w:r>
        <w:r>
          <w:instrText xml:space="preserve"> PAGEREF _Toc24422 \h </w:instrText>
        </w:r>
        <w:r>
          <w:fldChar w:fldCharType="separate"/>
        </w:r>
        <w:r>
          <w:t>9</w:t>
        </w:r>
        <w:r>
          <w:fldChar w:fldCharType="end"/>
        </w:r>
      </w:hyperlink>
    </w:p>
    <w:p>
      <w:pPr>
        <w:pStyle w:val="TOC2"/>
        <w:tabs>
          <w:tab w:val="right" w:leader="dot" w:pos="8306"/>
        </w:tabs>
      </w:pPr>
      <w:hyperlink w:anchor="_Toc7972" w:history="1">
        <w:r>
          <w:rPr>
            <w:rFonts w:ascii="仿宋" w:eastAsia="仿宋" w:hAnsi="仿宋" w:cs="仿宋" w:hint="eastAsia"/>
            <w:lang w:eastAsia="zh-CN"/>
          </w:rPr>
          <w:t>(一)、社会影响效果分析</w:t>
        </w:r>
        <w:r>
          <w:tab/>
        </w:r>
        <w:r>
          <w:fldChar w:fldCharType="begin"/>
        </w:r>
        <w:r>
          <w:instrText xml:space="preserve"> PAGEREF _Toc7972 \h </w:instrText>
        </w:r>
        <w:r>
          <w:fldChar w:fldCharType="separate"/>
        </w:r>
        <w:r>
          <w:t>9</w:t>
        </w:r>
        <w:r>
          <w:fldChar w:fldCharType="end"/>
        </w:r>
      </w:hyperlink>
    </w:p>
    <w:p>
      <w:pPr>
        <w:pStyle w:val="TOC2"/>
        <w:tabs>
          <w:tab w:val="right" w:leader="dot" w:pos="8306"/>
        </w:tabs>
      </w:pPr>
      <w:hyperlink w:anchor="_Toc5511" w:history="1">
        <w:r>
          <w:rPr>
            <w:rFonts w:ascii="仿宋" w:eastAsia="仿宋" w:hAnsi="仿宋" w:cs="仿宋" w:hint="eastAsia"/>
            <w:lang w:eastAsia="zh-CN"/>
          </w:rPr>
          <w:t>(二)、社会适应性分析</w:t>
        </w:r>
        <w:r>
          <w:tab/>
        </w:r>
        <w:r>
          <w:fldChar w:fldCharType="begin"/>
        </w:r>
        <w:r>
          <w:instrText xml:space="preserve"> PAGEREF _Toc5511 \h </w:instrText>
        </w:r>
        <w:r>
          <w:fldChar w:fldCharType="separate"/>
        </w:r>
        <w:r>
          <w:t>12</w:t>
        </w:r>
        <w:r>
          <w:fldChar w:fldCharType="end"/>
        </w:r>
      </w:hyperlink>
    </w:p>
    <w:p>
      <w:pPr>
        <w:pStyle w:val="TOC2"/>
        <w:tabs>
          <w:tab w:val="right" w:leader="dot" w:pos="8306"/>
        </w:tabs>
      </w:pPr>
      <w:hyperlink w:anchor="_Toc3066" w:history="1">
        <w:r>
          <w:rPr>
            <w:rFonts w:ascii="仿宋" w:eastAsia="仿宋" w:hAnsi="仿宋" w:cs="仿宋" w:hint="eastAsia"/>
            <w:lang w:eastAsia="zh-CN"/>
          </w:rPr>
          <w:t>(三)、社会风险及对策分析</w:t>
        </w:r>
        <w:r>
          <w:tab/>
        </w:r>
        <w:r>
          <w:fldChar w:fldCharType="begin"/>
        </w:r>
        <w:r>
          <w:instrText xml:space="preserve"> PAGEREF _Toc3066 \h </w:instrText>
        </w:r>
        <w:r>
          <w:fldChar w:fldCharType="separate"/>
        </w:r>
        <w:r>
          <w:t>13</w:t>
        </w:r>
        <w:r>
          <w:fldChar w:fldCharType="end"/>
        </w:r>
      </w:hyperlink>
    </w:p>
    <w:p>
      <w:pPr>
        <w:pStyle w:val="TOC1"/>
        <w:tabs>
          <w:tab w:val="right" w:leader="dot" w:pos="8306"/>
        </w:tabs>
      </w:pPr>
      <w:hyperlink w:anchor="_Toc27771" w:history="1">
        <w:r>
          <w:rPr>
            <w:rFonts w:ascii="仿宋" w:eastAsia="仿宋" w:hAnsi="仿宋" w:cs="仿宋" w:hint="eastAsia"/>
            <w:lang w:eastAsia="zh-CN"/>
          </w:rPr>
          <w:t>四、环境和生态影响分析</w:t>
        </w:r>
        <w:r>
          <w:tab/>
        </w:r>
        <w:r>
          <w:fldChar w:fldCharType="begin"/>
        </w:r>
        <w:r>
          <w:instrText xml:space="preserve"> PAGEREF _Toc27771 \h </w:instrText>
        </w:r>
        <w:r>
          <w:fldChar w:fldCharType="separate"/>
        </w:r>
        <w:r>
          <w:t>17</w:t>
        </w:r>
        <w:r>
          <w:fldChar w:fldCharType="end"/>
        </w:r>
      </w:hyperlink>
    </w:p>
    <w:p>
      <w:pPr>
        <w:pStyle w:val="TOC2"/>
        <w:tabs>
          <w:tab w:val="right" w:leader="dot" w:pos="8306"/>
        </w:tabs>
      </w:pPr>
      <w:hyperlink w:anchor="_Toc19801" w:history="1">
        <w:r>
          <w:rPr>
            <w:rFonts w:ascii="仿宋" w:eastAsia="仿宋" w:hAnsi="仿宋" w:cs="仿宋" w:hint="eastAsia"/>
            <w:lang w:eastAsia="zh-CN"/>
          </w:rPr>
          <w:t>(一)、环境和生态现状</w:t>
        </w:r>
        <w:r>
          <w:tab/>
        </w:r>
        <w:r>
          <w:fldChar w:fldCharType="begin"/>
        </w:r>
        <w:r>
          <w:instrText xml:space="preserve"> PAGEREF _Toc19801 \h </w:instrText>
        </w:r>
        <w:r>
          <w:fldChar w:fldCharType="separate"/>
        </w:r>
        <w:r>
          <w:t>17</w:t>
        </w:r>
        <w:r>
          <w:fldChar w:fldCharType="end"/>
        </w:r>
      </w:hyperlink>
    </w:p>
    <w:p>
      <w:pPr>
        <w:pStyle w:val="TOC2"/>
        <w:tabs>
          <w:tab w:val="right" w:leader="dot" w:pos="8306"/>
        </w:tabs>
      </w:pPr>
      <w:hyperlink w:anchor="_Toc31184" w:history="1">
        <w:r>
          <w:rPr>
            <w:rFonts w:ascii="仿宋" w:eastAsia="仿宋" w:hAnsi="仿宋" w:cs="仿宋" w:hint="eastAsia"/>
            <w:lang w:eastAsia="zh-CN"/>
          </w:rPr>
          <w:t>(二)、生态环境影响分析</w:t>
        </w:r>
        <w:r>
          <w:tab/>
        </w:r>
        <w:r>
          <w:fldChar w:fldCharType="begin"/>
        </w:r>
        <w:r>
          <w:instrText xml:space="preserve"> PAGEREF _Toc31184 \h </w:instrText>
        </w:r>
        <w:r>
          <w:fldChar w:fldCharType="separate"/>
        </w:r>
        <w:r>
          <w:t>18</w:t>
        </w:r>
        <w:r>
          <w:fldChar w:fldCharType="end"/>
        </w:r>
      </w:hyperlink>
    </w:p>
    <w:p>
      <w:pPr>
        <w:pStyle w:val="TOC2"/>
        <w:tabs>
          <w:tab w:val="right" w:leader="dot" w:pos="8306"/>
        </w:tabs>
      </w:pPr>
      <w:hyperlink w:anchor="_Toc17578" w:history="1">
        <w:r>
          <w:rPr>
            <w:rFonts w:ascii="仿宋" w:eastAsia="仿宋" w:hAnsi="仿宋" w:cs="仿宋" w:hint="eastAsia"/>
            <w:lang w:eastAsia="zh-CN"/>
          </w:rPr>
          <w:t>(三)、生态环境保护措施</w:t>
        </w:r>
        <w:r>
          <w:tab/>
        </w:r>
        <w:r>
          <w:fldChar w:fldCharType="begin"/>
        </w:r>
        <w:r>
          <w:instrText xml:space="preserve"> PAGEREF _Toc17578 \h </w:instrText>
        </w:r>
        <w:r>
          <w:fldChar w:fldCharType="separate"/>
        </w:r>
        <w:r>
          <w:t>19</w:t>
        </w:r>
        <w:r>
          <w:fldChar w:fldCharType="end"/>
        </w:r>
      </w:hyperlink>
    </w:p>
    <w:p>
      <w:pPr>
        <w:pStyle w:val="TOC2"/>
        <w:tabs>
          <w:tab w:val="right" w:leader="dot" w:pos="8306"/>
        </w:tabs>
      </w:pPr>
      <w:hyperlink w:anchor="_Toc31505" w:history="1">
        <w:r>
          <w:rPr>
            <w:rFonts w:ascii="仿宋" w:eastAsia="仿宋" w:hAnsi="仿宋" w:cs="仿宋" w:hint="eastAsia"/>
            <w:lang w:eastAsia="zh-CN"/>
          </w:rPr>
          <w:t>(四)、地质灾害影响分析</w:t>
        </w:r>
        <w:r>
          <w:tab/>
        </w:r>
        <w:r>
          <w:fldChar w:fldCharType="begin"/>
        </w:r>
        <w:r>
          <w:instrText xml:space="preserve"> PAGEREF _Toc31505 \h </w:instrText>
        </w:r>
        <w:r>
          <w:fldChar w:fldCharType="separate"/>
        </w:r>
        <w:r>
          <w:t>21</w:t>
        </w:r>
        <w:r>
          <w:fldChar w:fldCharType="end"/>
        </w:r>
      </w:hyperlink>
    </w:p>
    <w:p>
      <w:pPr>
        <w:pStyle w:val="TOC2"/>
        <w:tabs>
          <w:tab w:val="right" w:leader="dot" w:pos="8306"/>
        </w:tabs>
      </w:pPr>
      <w:hyperlink w:anchor="_Toc15338" w:history="1">
        <w:r>
          <w:rPr>
            <w:rFonts w:ascii="仿宋" w:eastAsia="仿宋" w:hAnsi="仿宋" w:cs="仿宋" w:hint="eastAsia"/>
            <w:lang w:eastAsia="zh-CN"/>
          </w:rPr>
          <w:t>(五)、特殊环境影响</w:t>
        </w:r>
        <w:r>
          <w:tab/>
        </w:r>
        <w:r>
          <w:fldChar w:fldCharType="begin"/>
        </w:r>
        <w:r>
          <w:instrText xml:space="preserve"> PAGEREF _Toc15338 \h </w:instrText>
        </w:r>
        <w:r>
          <w:fldChar w:fldCharType="separate"/>
        </w:r>
        <w:r>
          <w:t>23</w:t>
        </w:r>
        <w:r>
          <w:fldChar w:fldCharType="end"/>
        </w:r>
      </w:hyperlink>
    </w:p>
    <w:p>
      <w:pPr>
        <w:pStyle w:val="TOC1"/>
        <w:tabs>
          <w:tab w:val="right" w:leader="dot" w:pos="8306"/>
        </w:tabs>
      </w:pPr>
      <w:hyperlink w:anchor="_Toc4706" w:history="1">
        <w:r>
          <w:rPr>
            <w:rFonts w:ascii="仿宋" w:eastAsia="仿宋" w:hAnsi="仿宋" w:cs="仿宋" w:hint="eastAsia"/>
            <w:lang w:eastAsia="zh-CN"/>
          </w:rPr>
          <w:t>五、PCP项目概论</w:t>
        </w:r>
        <w:r>
          <w:tab/>
        </w:r>
        <w:r>
          <w:fldChar w:fldCharType="begin"/>
        </w:r>
        <w:r>
          <w:instrText xml:space="preserve"> PAGEREF _Toc4706 \h </w:instrText>
        </w:r>
        <w:r>
          <w:fldChar w:fldCharType="separate"/>
        </w:r>
        <w:r>
          <w:t>24</w:t>
        </w:r>
        <w:r>
          <w:fldChar w:fldCharType="end"/>
        </w:r>
      </w:hyperlink>
    </w:p>
    <w:p>
      <w:pPr>
        <w:pStyle w:val="TOC2"/>
        <w:tabs>
          <w:tab w:val="right" w:leader="dot" w:pos="8306"/>
        </w:tabs>
      </w:pPr>
      <w:hyperlink w:anchor="_Toc13412" w:history="1">
        <w:r>
          <w:rPr>
            <w:rFonts w:ascii="仿宋" w:eastAsia="仿宋" w:hAnsi="仿宋" w:cs="仿宋" w:hint="eastAsia"/>
            <w:lang w:eastAsia="zh-CN"/>
          </w:rPr>
          <w:t>(一)、项目申报单位概况</w:t>
        </w:r>
        <w:r>
          <w:tab/>
        </w:r>
        <w:r>
          <w:fldChar w:fldCharType="begin"/>
        </w:r>
        <w:r>
          <w:instrText xml:space="preserve"> PAGEREF _Toc13412 \h </w:instrText>
        </w:r>
        <w:r>
          <w:fldChar w:fldCharType="separate"/>
        </w:r>
        <w:r>
          <w:t>24</w:t>
        </w:r>
        <w:r>
          <w:fldChar w:fldCharType="end"/>
        </w:r>
      </w:hyperlink>
    </w:p>
    <w:p>
      <w:pPr>
        <w:pStyle w:val="TOC2"/>
        <w:tabs>
          <w:tab w:val="right" w:leader="dot" w:pos="8306"/>
        </w:tabs>
      </w:pPr>
      <w:hyperlink w:anchor="_Toc19659" w:history="1">
        <w:r>
          <w:rPr>
            <w:rFonts w:ascii="仿宋" w:eastAsia="仿宋" w:hAnsi="仿宋" w:cs="仿宋" w:hint="eastAsia"/>
            <w:lang w:eastAsia="zh-CN"/>
          </w:rPr>
          <w:t>(二)、项目概况</w:t>
        </w:r>
        <w:r>
          <w:tab/>
        </w:r>
        <w:r>
          <w:fldChar w:fldCharType="begin"/>
        </w:r>
        <w:r>
          <w:instrText xml:space="preserve"> PAGEREF _Toc19659 \h </w:instrText>
        </w:r>
        <w:r>
          <w:fldChar w:fldCharType="separate"/>
        </w:r>
        <w:r>
          <w:t>25</w:t>
        </w:r>
        <w:r>
          <w:fldChar w:fldCharType="end"/>
        </w:r>
      </w:hyperlink>
    </w:p>
    <w:p>
      <w:pPr>
        <w:pStyle w:val="TOC1"/>
        <w:tabs>
          <w:tab w:val="right" w:leader="dot" w:pos="8306"/>
        </w:tabs>
      </w:pPr>
      <w:hyperlink w:anchor="_Toc31810" w:history="1">
        <w:r>
          <w:rPr>
            <w:rFonts w:ascii="仿宋" w:eastAsia="仿宋" w:hAnsi="仿宋" w:cs="仿宋" w:hint="eastAsia"/>
            <w:lang w:eastAsia="zh-CN"/>
          </w:rPr>
          <w:t>六、资源开发及综合利用分析</w:t>
        </w:r>
        <w:r>
          <w:tab/>
        </w:r>
        <w:r>
          <w:fldChar w:fldCharType="begin"/>
        </w:r>
        <w:r>
          <w:instrText xml:space="preserve"> PAGEREF _Toc31810 \h </w:instrText>
        </w:r>
        <w:r>
          <w:fldChar w:fldCharType="separate"/>
        </w:r>
        <w:r>
          <w:t>27</w:t>
        </w:r>
        <w:r>
          <w:fldChar w:fldCharType="end"/>
        </w:r>
      </w:hyperlink>
    </w:p>
    <w:p>
      <w:pPr>
        <w:pStyle w:val="TOC2"/>
        <w:tabs>
          <w:tab w:val="right" w:leader="dot" w:pos="8306"/>
        </w:tabs>
      </w:pPr>
      <w:hyperlink w:anchor="_Toc26635" w:history="1">
        <w:r>
          <w:rPr>
            <w:rFonts w:ascii="仿宋" w:eastAsia="仿宋" w:hAnsi="仿宋" w:cs="仿宋" w:hint="eastAsia"/>
            <w:lang w:eastAsia="zh-CN"/>
          </w:rPr>
          <w:t>(一)、资源开发方案</w:t>
        </w:r>
        <w:r>
          <w:tab/>
        </w:r>
        <w:r>
          <w:fldChar w:fldCharType="begin"/>
        </w:r>
        <w:r>
          <w:instrText xml:space="preserve"> PAGEREF _Toc26635 \h </w:instrText>
        </w:r>
        <w:r>
          <w:fldChar w:fldCharType="separate"/>
        </w:r>
        <w:r>
          <w:t>27</w:t>
        </w:r>
        <w:r>
          <w:fldChar w:fldCharType="end"/>
        </w:r>
      </w:hyperlink>
    </w:p>
    <w:p>
      <w:pPr>
        <w:pStyle w:val="TOC2"/>
        <w:tabs>
          <w:tab w:val="right" w:leader="dot" w:pos="8306"/>
        </w:tabs>
      </w:pPr>
      <w:hyperlink w:anchor="_Toc18838" w:history="1">
        <w:r>
          <w:rPr>
            <w:rFonts w:ascii="仿宋" w:eastAsia="仿宋" w:hAnsi="仿宋" w:cs="仿宋" w:hint="eastAsia"/>
            <w:lang w:eastAsia="zh-CN"/>
          </w:rPr>
          <w:t>(二)、资源利用方案</w:t>
        </w:r>
        <w:r>
          <w:tab/>
        </w:r>
        <w:r>
          <w:fldChar w:fldCharType="begin"/>
        </w:r>
        <w:r>
          <w:instrText xml:space="preserve"> PAGEREF _Toc18838 \h </w:instrText>
        </w:r>
        <w:r>
          <w:fldChar w:fldCharType="separate"/>
        </w:r>
        <w:r>
          <w:t>29</w:t>
        </w:r>
        <w:r>
          <w:fldChar w:fldCharType="end"/>
        </w:r>
      </w:hyperlink>
    </w:p>
    <w:p>
      <w:pPr>
        <w:pStyle w:val="TOC2"/>
        <w:tabs>
          <w:tab w:val="right" w:leader="dot" w:pos="8306"/>
        </w:tabs>
      </w:pPr>
      <w:hyperlink w:anchor="_Toc15347" w:history="1">
        <w:r>
          <w:rPr>
            <w:rFonts w:ascii="仿宋" w:eastAsia="仿宋" w:hAnsi="仿宋" w:cs="仿宋" w:hint="eastAsia"/>
            <w:lang w:eastAsia="zh-CN"/>
          </w:rPr>
          <w:t>(三)、资源节约措施</w:t>
        </w:r>
        <w:r>
          <w:tab/>
        </w:r>
        <w:r>
          <w:fldChar w:fldCharType="begin"/>
        </w:r>
        <w:r>
          <w:instrText xml:space="preserve"> PAGEREF _Toc15347 \h </w:instrText>
        </w:r>
        <w:r>
          <w:fldChar w:fldCharType="separate"/>
        </w:r>
        <w:r>
          <w:t>30</w:t>
        </w:r>
        <w:r>
          <w:fldChar w:fldCharType="end"/>
        </w:r>
      </w:hyperlink>
    </w:p>
    <w:p>
      <w:pPr>
        <w:pStyle w:val="TOC1"/>
        <w:tabs>
          <w:tab w:val="right" w:leader="dot" w:pos="8306"/>
        </w:tabs>
      </w:pPr>
      <w:hyperlink w:anchor="_Toc20175" w:history="1">
        <w:r>
          <w:rPr>
            <w:rFonts w:ascii="仿宋" w:eastAsia="仿宋" w:hAnsi="仿宋" w:cs="仿宋" w:hint="eastAsia"/>
            <w:lang w:eastAsia="zh-CN"/>
          </w:rPr>
          <w:t>七、环境保护与治理方案</w:t>
        </w:r>
        <w:r>
          <w:tab/>
        </w:r>
        <w:r>
          <w:fldChar w:fldCharType="begin"/>
        </w:r>
        <w:r>
          <w:instrText xml:space="preserve"> PAGEREF _Toc20175 \h </w:instrText>
        </w:r>
        <w:r>
          <w:fldChar w:fldCharType="separate"/>
        </w:r>
        <w:r>
          <w:t>31</w:t>
        </w:r>
        <w:r>
          <w:fldChar w:fldCharType="end"/>
        </w:r>
      </w:hyperlink>
    </w:p>
    <w:p>
      <w:pPr>
        <w:pStyle w:val="TOC2"/>
        <w:tabs>
          <w:tab w:val="right" w:leader="dot" w:pos="8306"/>
        </w:tabs>
      </w:pPr>
      <w:hyperlink w:anchor="_Toc2961" w:history="1">
        <w:r>
          <w:rPr>
            <w:rFonts w:ascii="仿宋" w:eastAsia="仿宋" w:hAnsi="仿宋" w:cs="仿宋" w:hint="eastAsia"/>
            <w:lang w:eastAsia="zh-CN"/>
          </w:rPr>
          <w:t>(一)、项目环境影响评估</w:t>
        </w:r>
        <w:r>
          <w:tab/>
        </w:r>
        <w:r>
          <w:fldChar w:fldCharType="begin"/>
        </w:r>
        <w:r>
          <w:instrText xml:space="preserve"> PAGEREF _Toc2961 \h </w:instrText>
        </w:r>
        <w:r>
          <w:fldChar w:fldCharType="separate"/>
        </w:r>
        <w:r>
          <w:t>31</w:t>
        </w:r>
        <w:r>
          <w:fldChar w:fldCharType="end"/>
        </w:r>
      </w:hyperlink>
    </w:p>
    <w:p>
      <w:pPr>
        <w:pStyle w:val="TOC2"/>
        <w:tabs>
          <w:tab w:val="right" w:leader="dot" w:pos="8306"/>
        </w:tabs>
      </w:pPr>
      <w:hyperlink w:anchor="_Toc7095" w:history="1">
        <w:r>
          <w:rPr>
            <w:rFonts w:ascii="仿宋" w:eastAsia="仿宋" w:hAnsi="仿宋" w:cs="仿宋" w:hint="eastAsia"/>
            <w:lang w:eastAsia="zh-CN"/>
          </w:rPr>
          <w:t>(二)、环境保护措施与治理方案</w:t>
        </w:r>
        <w:r>
          <w:tab/>
        </w:r>
        <w:r>
          <w:fldChar w:fldCharType="begin"/>
        </w:r>
        <w:r>
          <w:instrText xml:space="preserve"> PAGEREF _Toc7095 \h </w:instrText>
        </w:r>
        <w:r>
          <w:fldChar w:fldCharType="separate"/>
        </w:r>
        <w:r>
          <w:t>31</w:t>
        </w:r>
        <w:r>
          <w:fldChar w:fldCharType="end"/>
        </w:r>
      </w:hyperlink>
    </w:p>
    <w:p>
      <w:pPr>
        <w:pStyle w:val="TOC1"/>
        <w:tabs>
          <w:tab w:val="right" w:leader="dot" w:pos="8306"/>
        </w:tabs>
      </w:pPr>
      <w:hyperlink w:anchor="_Toc25780" w:history="1">
        <w:r>
          <w:rPr>
            <w:rFonts w:ascii="仿宋" w:eastAsia="仿宋" w:hAnsi="仿宋" w:cs="仿宋" w:hint="eastAsia"/>
            <w:lang w:eastAsia="zh-CN"/>
          </w:rPr>
          <w:t>八、项目变更管理</w:t>
        </w:r>
        <w:r>
          <w:tab/>
        </w:r>
        <w:r>
          <w:fldChar w:fldCharType="begin"/>
        </w:r>
        <w:r>
          <w:instrText xml:space="preserve"> PAGEREF _Toc25780 \h </w:instrText>
        </w:r>
        <w:r>
          <w:fldChar w:fldCharType="separate"/>
        </w:r>
        <w:r>
          <w:t>32</w:t>
        </w:r>
        <w:r>
          <w:fldChar w:fldCharType="end"/>
        </w:r>
      </w:hyperlink>
    </w:p>
    <w:p>
      <w:pPr>
        <w:pStyle w:val="TOC2"/>
        <w:tabs>
          <w:tab w:val="right" w:leader="dot" w:pos="8306"/>
        </w:tabs>
      </w:pPr>
      <w:hyperlink w:anchor="_Toc30564" w:history="1">
        <w:r>
          <w:rPr>
            <w:rFonts w:ascii="仿宋" w:eastAsia="仿宋" w:hAnsi="仿宋" w:cs="仿宋" w:hint="eastAsia"/>
            <w:lang w:eastAsia="zh-CN"/>
          </w:rPr>
          <w:t>(一)、变更控制流程</w:t>
        </w:r>
        <w:r>
          <w:tab/>
        </w:r>
        <w:r>
          <w:fldChar w:fldCharType="begin"/>
        </w:r>
        <w:r>
          <w:instrText xml:space="preserve"> PAGEREF _Toc30564 \h </w:instrText>
        </w:r>
        <w:r>
          <w:fldChar w:fldCharType="separate"/>
        </w:r>
        <w:r>
          <w:t>32</w:t>
        </w:r>
        <w:r>
          <w:fldChar w:fldCharType="end"/>
        </w:r>
      </w:hyperlink>
    </w:p>
    <w:p>
      <w:pPr>
        <w:pStyle w:val="TOC2"/>
        <w:tabs>
          <w:tab w:val="right" w:leader="dot" w:pos="8306"/>
        </w:tabs>
      </w:pPr>
      <w:hyperlink w:anchor="_Toc10382" w:history="1">
        <w:r>
          <w:rPr>
            <w:rFonts w:ascii="仿宋" w:eastAsia="仿宋" w:hAnsi="仿宋" w:cs="仿宋" w:hint="eastAsia"/>
            <w:lang w:eastAsia="zh-CN"/>
          </w:rPr>
          <w:t>(二)、影响评估与处理</w:t>
        </w:r>
        <w:r>
          <w:tab/>
        </w:r>
        <w:r>
          <w:fldChar w:fldCharType="begin"/>
        </w:r>
        <w:r>
          <w:instrText xml:space="preserve"> PAGEREF _Toc10382 \h </w:instrText>
        </w:r>
        <w:r>
          <w:fldChar w:fldCharType="separate"/>
        </w:r>
        <w:r>
          <w:t>33</w:t>
        </w:r>
        <w:r>
          <w:fldChar w:fldCharType="end"/>
        </w:r>
      </w:hyperlink>
    </w:p>
    <w:p>
      <w:pPr>
        <w:pStyle w:val="TOC2"/>
        <w:tabs>
          <w:tab w:val="right" w:leader="dot" w:pos="8306"/>
        </w:tabs>
      </w:pPr>
      <w:hyperlink w:anchor="_Toc717" w:history="1">
        <w:r>
          <w:rPr>
            <w:rFonts w:ascii="仿宋" w:eastAsia="仿宋" w:hAnsi="仿宋" w:cs="仿宋" w:hint="eastAsia"/>
            <w:lang w:eastAsia="zh-CN"/>
          </w:rPr>
          <w:t>(三)、变更记录与追踪</w:t>
        </w:r>
        <w:r>
          <w:tab/>
        </w:r>
        <w:r>
          <w:fldChar w:fldCharType="begin"/>
        </w:r>
        <w:r>
          <w:instrText xml:space="preserve"> PAGEREF _Toc717 \h </w:instrText>
        </w:r>
        <w:r>
          <w:fldChar w:fldCharType="separate"/>
        </w:r>
        <w:r>
          <w:t>34</w:t>
        </w:r>
        <w:r>
          <w:fldChar w:fldCharType="end"/>
        </w:r>
      </w:hyperlink>
    </w:p>
    <w:p>
      <w:pPr>
        <w:pStyle w:val="TOC2"/>
        <w:tabs>
          <w:tab w:val="right" w:leader="dot" w:pos="8306"/>
        </w:tabs>
      </w:pPr>
      <w:hyperlink w:anchor="_Toc28297" w:history="1">
        <w:r>
          <w:rPr>
            <w:rFonts w:ascii="仿宋" w:eastAsia="仿宋" w:hAnsi="仿宋" w:cs="仿宋" w:hint="eastAsia"/>
            <w:lang w:eastAsia="zh-CN"/>
          </w:rPr>
          <w:t>(四)、变更管理策略</w:t>
        </w:r>
        <w:r>
          <w:tab/>
        </w:r>
        <w:r>
          <w:fldChar w:fldCharType="begin"/>
        </w:r>
        <w:r>
          <w:instrText xml:space="preserve"> PAGEREF _Toc28297 \h </w:instrText>
        </w:r>
        <w:r>
          <w:fldChar w:fldCharType="separate"/>
        </w:r>
        <w:r>
          <w:t>36</w:t>
        </w:r>
        <w:r>
          <w:fldChar w:fldCharType="end"/>
        </w:r>
      </w:hyperlink>
    </w:p>
    <w:p>
      <w:pPr>
        <w:pStyle w:val="TOC1"/>
        <w:tabs>
          <w:tab w:val="right" w:leader="dot" w:pos="8306"/>
        </w:tabs>
      </w:pPr>
      <w:hyperlink w:anchor="_Toc12508" w:history="1">
        <w:r>
          <w:rPr>
            <w:rFonts w:ascii="仿宋" w:eastAsia="仿宋" w:hAnsi="仿宋" w:cs="仿宋" w:hint="eastAsia"/>
            <w:lang w:eastAsia="zh-CN"/>
          </w:rPr>
          <w:t>九、项目进度计划</w:t>
        </w:r>
        <w:r>
          <w:tab/>
        </w:r>
        <w:r>
          <w:fldChar w:fldCharType="begin"/>
        </w:r>
        <w:r>
          <w:instrText xml:space="preserve"> PAGEREF _Toc12508 \h </w:instrText>
        </w:r>
        <w:r>
          <w:fldChar w:fldCharType="separate"/>
        </w:r>
        <w:r>
          <w:t>38</w:t>
        </w:r>
        <w:r>
          <w:fldChar w:fldCharType="end"/>
        </w:r>
      </w:hyperlink>
    </w:p>
    <w:p>
      <w:pPr>
        <w:pStyle w:val="TOC2"/>
        <w:tabs>
          <w:tab w:val="right" w:leader="dot" w:pos="8306"/>
        </w:tabs>
      </w:pPr>
      <w:hyperlink w:anchor="_Toc14974" w:history="1">
        <w:r>
          <w:rPr>
            <w:rFonts w:ascii="仿宋" w:eastAsia="仿宋" w:hAnsi="仿宋" w:cs="仿宋" w:hint="eastAsia"/>
            <w:lang w:eastAsia="zh-CN"/>
          </w:rPr>
          <w:t>(一)、建设周期</w:t>
        </w:r>
        <w:r>
          <w:tab/>
        </w:r>
        <w:r>
          <w:fldChar w:fldCharType="begin"/>
        </w:r>
        <w:r>
          <w:instrText xml:space="preserve"> PAGEREF _Toc14974 \h </w:instrText>
        </w:r>
        <w:r>
          <w:fldChar w:fldCharType="separate"/>
        </w:r>
        <w:r>
          <w:t>38</w:t>
        </w:r>
        <w:r>
          <w:fldChar w:fldCharType="end"/>
        </w:r>
      </w:hyperlink>
    </w:p>
    <w:p>
      <w:pPr>
        <w:pStyle w:val="TOC2"/>
        <w:tabs>
          <w:tab w:val="right" w:leader="dot" w:pos="8306"/>
        </w:tabs>
      </w:pPr>
      <w:hyperlink w:anchor="_Toc18483" w:history="1">
        <w:r>
          <w:rPr>
            <w:rFonts w:ascii="仿宋" w:eastAsia="仿宋" w:hAnsi="仿宋" w:cs="仿宋" w:hint="eastAsia"/>
            <w:lang w:eastAsia="zh-CN"/>
          </w:rPr>
          <w:t>(二)、建设进度</w:t>
        </w:r>
        <w:r>
          <w:tab/>
        </w:r>
        <w:r>
          <w:fldChar w:fldCharType="begin"/>
        </w:r>
        <w:r>
          <w:instrText xml:space="preserve"> PAGEREF _Toc18483 \h </w:instrText>
        </w:r>
        <w:r>
          <w:fldChar w:fldCharType="separate"/>
        </w:r>
        <w:r>
          <w:t>38</w:t>
        </w:r>
        <w:r>
          <w:fldChar w:fldCharType="end"/>
        </w:r>
      </w:hyperlink>
    </w:p>
    <w:p>
      <w:pPr>
        <w:pStyle w:val="TOC2"/>
        <w:tabs>
          <w:tab w:val="right" w:leader="dot" w:pos="8306"/>
        </w:tabs>
      </w:pPr>
      <w:hyperlink w:anchor="_Toc2549" w:history="1">
        <w:r>
          <w:rPr>
            <w:rFonts w:ascii="仿宋" w:eastAsia="仿宋" w:hAnsi="仿宋" w:cs="仿宋" w:hint="eastAsia"/>
            <w:lang w:eastAsia="zh-CN"/>
          </w:rPr>
          <w:t>(三)、进度安排注意事项</w:t>
        </w:r>
        <w:r>
          <w:tab/>
        </w:r>
        <w:r>
          <w:fldChar w:fldCharType="begin"/>
        </w:r>
        <w:r>
          <w:instrText xml:space="preserve"> PAGEREF _Toc2549 \h </w:instrText>
        </w:r>
        <w:r>
          <w:fldChar w:fldCharType="separate"/>
        </w:r>
        <w:r>
          <w:t>39</w:t>
        </w:r>
        <w:r>
          <w:fldChar w:fldCharType="end"/>
        </w:r>
      </w:hyperlink>
    </w:p>
    <w:p>
      <w:pPr>
        <w:pStyle w:val="TOC2"/>
        <w:tabs>
          <w:tab w:val="right" w:leader="dot" w:pos="8306"/>
        </w:tabs>
      </w:pPr>
      <w:hyperlink w:anchor="_Toc1025" w:history="1">
        <w:r>
          <w:rPr>
            <w:rFonts w:ascii="仿宋" w:eastAsia="仿宋" w:hAnsi="仿宋" w:cs="仿宋" w:hint="eastAsia"/>
            <w:lang w:eastAsia="zh-CN"/>
          </w:rPr>
          <w:t>(四)、人力资源配置</w:t>
        </w:r>
        <w:r>
          <w:tab/>
        </w:r>
        <w:r>
          <w:fldChar w:fldCharType="begin"/>
        </w:r>
        <w:r>
          <w:instrText xml:space="preserve"> PAGEREF _Toc1025 \h </w:instrText>
        </w:r>
        <w:r>
          <w:fldChar w:fldCharType="separate"/>
        </w:r>
        <w:r>
          <w:t>40</w:t>
        </w:r>
        <w:r>
          <w:fldChar w:fldCharType="end"/>
        </w:r>
      </w:hyperlink>
    </w:p>
    <w:p>
      <w:pPr>
        <w:pStyle w:val="TOC2"/>
        <w:tabs>
          <w:tab w:val="right" w:leader="dot" w:pos="8306"/>
        </w:tabs>
      </w:pPr>
      <w:hyperlink w:anchor="_Toc6167" w:history="1">
        <w:r>
          <w:rPr>
            <w:rFonts w:ascii="仿宋" w:eastAsia="仿宋" w:hAnsi="仿宋" w:cs="仿宋" w:hint="eastAsia"/>
            <w:lang w:eastAsia="zh-CN"/>
          </w:rPr>
          <w:t>(五)、员工培训</w:t>
        </w:r>
        <w:r>
          <w:tab/>
        </w:r>
        <w:r>
          <w:fldChar w:fldCharType="begin"/>
        </w:r>
        <w:r>
          <w:instrText xml:space="preserve"> PAGEREF _Toc6167 \h </w:instrText>
        </w:r>
        <w:r>
          <w:fldChar w:fldCharType="separate"/>
        </w:r>
        <w:r>
          <w:t>42</w:t>
        </w:r>
        <w:r>
          <w:fldChar w:fldCharType="end"/>
        </w:r>
      </w:hyperlink>
    </w:p>
    <w:p>
      <w:pPr>
        <w:pStyle w:val="TOC2"/>
        <w:tabs>
          <w:tab w:val="right" w:leader="dot" w:pos="8306"/>
        </w:tabs>
      </w:pPr>
      <w:hyperlink w:anchor="_Toc21657" w:history="1">
        <w:r>
          <w:rPr>
            <w:rFonts w:ascii="仿宋" w:eastAsia="仿宋" w:hAnsi="仿宋" w:cs="仿宋" w:hint="eastAsia"/>
            <w:lang w:eastAsia="zh-CN"/>
          </w:rPr>
          <w:t>(六)、项目实施保障</w:t>
        </w:r>
        <w:r>
          <w:tab/>
        </w:r>
        <w:r>
          <w:fldChar w:fldCharType="begin"/>
        </w:r>
        <w:r>
          <w:instrText xml:space="preserve"> PAGEREF _Toc21657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5" w:history="1">
        <w:r>
          <w:rPr>
            <w:rFonts w:ascii="仿宋" w:eastAsia="仿宋" w:hAnsi="仿宋" w:cs="仿宋" w:hint="eastAsia"/>
            <w:lang w:eastAsia="zh-CN"/>
          </w:rPr>
          <w:t>(七)、安全规范管理</w:t>
        </w:r>
        <w:r>
          <w:tab/>
        </w:r>
        <w:r>
          <w:fldChar w:fldCharType="begin"/>
        </w:r>
        <w:r>
          <w:instrText xml:space="preserve"> PAGEREF _Toc30325 \h </w:instrText>
        </w:r>
        <w:r>
          <w:fldChar w:fldCharType="separate"/>
        </w:r>
        <w:r>
          <w:t>44</w:t>
        </w:r>
        <w:r>
          <w:fldChar w:fldCharType="end"/>
        </w:r>
      </w:hyperlink>
    </w:p>
    <w:p>
      <w:pPr>
        <w:pStyle w:val="TOC1"/>
        <w:tabs>
          <w:tab w:val="right" w:leader="dot" w:pos="8306"/>
        </w:tabs>
      </w:pPr>
      <w:hyperlink w:anchor="_Toc1452" w:history="1">
        <w:r>
          <w:rPr>
            <w:rFonts w:ascii="仿宋" w:eastAsia="仿宋" w:hAnsi="仿宋" w:cs="仿宋" w:hint="eastAsia"/>
            <w:lang w:eastAsia="zh-CN"/>
          </w:rPr>
          <w:t>十、安全与应急管理</w:t>
        </w:r>
        <w:r>
          <w:tab/>
        </w:r>
        <w:r>
          <w:fldChar w:fldCharType="begin"/>
        </w:r>
        <w:r>
          <w:instrText xml:space="preserve"> PAGEREF _Toc1452 \h </w:instrText>
        </w:r>
        <w:r>
          <w:fldChar w:fldCharType="separate"/>
        </w:r>
        <w:r>
          <w:t>45</w:t>
        </w:r>
        <w:r>
          <w:fldChar w:fldCharType="end"/>
        </w:r>
      </w:hyperlink>
    </w:p>
    <w:p>
      <w:pPr>
        <w:pStyle w:val="TOC2"/>
        <w:tabs>
          <w:tab w:val="right" w:leader="dot" w:pos="8306"/>
        </w:tabs>
      </w:pPr>
      <w:hyperlink w:anchor="_Toc18649" w:history="1">
        <w:r>
          <w:rPr>
            <w:rFonts w:ascii="仿宋" w:eastAsia="仿宋" w:hAnsi="仿宋" w:cs="仿宋" w:hint="eastAsia"/>
            <w:lang w:eastAsia="zh-CN"/>
          </w:rPr>
          <w:t>(一)、安全生产管理</w:t>
        </w:r>
        <w:r>
          <w:tab/>
        </w:r>
        <w:r>
          <w:fldChar w:fldCharType="begin"/>
        </w:r>
        <w:r>
          <w:instrText xml:space="preserve"> PAGEREF _Toc18649 \h </w:instrText>
        </w:r>
        <w:r>
          <w:fldChar w:fldCharType="separate"/>
        </w:r>
        <w:r>
          <w:t>45</w:t>
        </w:r>
        <w:r>
          <w:fldChar w:fldCharType="end"/>
        </w:r>
      </w:hyperlink>
    </w:p>
    <w:p>
      <w:pPr>
        <w:pStyle w:val="TOC2"/>
        <w:tabs>
          <w:tab w:val="right" w:leader="dot" w:pos="8306"/>
        </w:tabs>
      </w:pPr>
      <w:hyperlink w:anchor="_Toc32588" w:history="1">
        <w:r>
          <w:rPr>
            <w:rFonts w:ascii="仿宋" w:eastAsia="仿宋" w:hAnsi="仿宋" w:cs="仿宋" w:hint="eastAsia"/>
            <w:lang w:eastAsia="zh-CN"/>
          </w:rPr>
          <w:t>(二)、应急预案与响应</w:t>
        </w:r>
        <w:r>
          <w:tab/>
        </w:r>
        <w:r>
          <w:fldChar w:fldCharType="begin"/>
        </w:r>
        <w:r>
          <w:instrText xml:space="preserve"> PAGEREF _Toc32588 \h </w:instrText>
        </w:r>
        <w:r>
          <w:fldChar w:fldCharType="separate"/>
        </w:r>
        <w:r>
          <w:t>47</w:t>
        </w:r>
        <w:r>
          <w:fldChar w:fldCharType="end"/>
        </w:r>
      </w:hyperlink>
    </w:p>
    <w:p>
      <w:pPr>
        <w:pStyle w:val="TOC1"/>
        <w:tabs>
          <w:tab w:val="right" w:leader="dot" w:pos="8306"/>
        </w:tabs>
      </w:pPr>
      <w:hyperlink w:anchor="_Toc9395" w:history="1">
        <w:r>
          <w:rPr>
            <w:rFonts w:ascii="仿宋" w:eastAsia="仿宋" w:hAnsi="仿宋" w:cs="仿宋" w:hint="eastAsia"/>
            <w:lang w:eastAsia="zh-CN"/>
          </w:rPr>
          <w:t>十一、技术创新与产业升级</w:t>
        </w:r>
        <w:r>
          <w:tab/>
        </w:r>
        <w:r>
          <w:fldChar w:fldCharType="begin"/>
        </w:r>
        <w:r>
          <w:instrText xml:space="preserve"> PAGEREF _Toc9395 \h </w:instrText>
        </w:r>
        <w:r>
          <w:fldChar w:fldCharType="separate"/>
        </w:r>
        <w:r>
          <w:t>48</w:t>
        </w:r>
        <w:r>
          <w:fldChar w:fldCharType="end"/>
        </w:r>
      </w:hyperlink>
    </w:p>
    <w:p>
      <w:pPr>
        <w:pStyle w:val="TOC2"/>
        <w:tabs>
          <w:tab w:val="right" w:leader="dot" w:pos="8306"/>
        </w:tabs>
      </w:pPr>
      <w:hyperlink w:anchor="_Toc16429" w:history="1">
        <w:r>
          <w:rPr>
            <w:rFonts w:ascii="仿宋" w:eastAsia="仿宋" w:hAnsi="仿宋" w:cs="仿宋" w:hint="eastAsia"/>
            <w:lang w:eastAsia="zh-CN"/>
          </w:rPr>
          <w:t>(一)、技术创新方向与目标</w:t>
        </w:r>
        <w:r>
          <w:tab/>
        </w:r>
        <w:r>
          <w:fldChar w:fldCharType="begin"/>
        </w:r>
        <w:r>
          <w:instrText xml:space="preserve"> PAGEREF _Toc16429 \h </w:instrText>
        </w:r>
        <w:r>
          <w:fldChar w:fldCharType="separate"/>
        </w:r>
        <w:r>
          <w:t>48</w:t>
        </w:r>
        <w:r>
          <w:fldChar w:fldCharType="end"/>
        </w:r>
      </w:hyperlink>
    </w:p>
    <w:p>
      <w:pPr>
        <w:pStyle w:val="TOC2"/>
        <w:tabs>
          <w:tab w:val="right" w:leader="dot" w:pos="8306"/>
        </w:tabs>
      </w:pPr>
      <w:hyperlink w:anchor="_Toc22757" w:history="1">
        <w:r>
          <w:rPr>
            <w:rFonts w:ascii="仿宋" w:eastAsia="仿宋" w:hAnsi="仿宋" w:cs="仿宋" w:hint="eastAsia"/>
            <w:lang w:eastAsia="zh-CN"/>
          </w:rPr>
          <w:t>(二)、产业升级路径与措施</w:t>
        </w:r>
        <w:r>
          <w:tab/>
        </w:r>
        <w:r>
          <w:fldChar w:fldCharType="begin"/>
        </w:r>
        <w:r>
          <w:instrText xml:space="preserve"> PAGEREF _Toc22757 \h </w:instrText>
        </w:r>
        <w:r>
          <w:fldChar w:fldCharType="separate"/>
        </w:r>
        <w:r>
          <w:t>50</w:t>
        </w:r>
        <w:r>
          <w:fldChar w:fldCharType="end"/>
        </w:r>
      </w:hyperlink>
    </w:p>
    <w:p>
      <w:pPr>
        <w:pStyle w:val="TOC1"/>
        <w:tabs>
          <w:tab w:val="right" w:leader="dot" w:pos="8306"/>
        </w:tabs>
      </w:pPr>
      <w:hyperlink w:anchor="_Toc25272" w:history="1">
        <w:r>
          <w:rPr>
            <w:rFonts w:ascii="仿宋" w:eastAsia="仿宋" w:hAnsi="仿宋" w:cs="仿宋" w:hint="eastAsia"/>
            <w:lang w:eastAsia="zh-CN"/>
          </w:rPr>
          <w:t>十二、资金管理与财务规划</w:t>
        </w:r>
        <w:r>
          <w:tab/>
        </w:r>
        <w:r>
          <w:fldChar w:fldCharType="begin"/>
        </w:r>
        <w:r>
          <w:instrText xml:space="preserve"> PAGEREF _Toc25272 \h </w:instrText>
        </w:r>
        <w:r>
          <w:fldChar w:fldCharType="separate"/>
        </w:r>
        <w:r>
          <w:t>51</w:t>
        </w:r>
        <w:r>
          <w:fldChar w:fldCharType="end"/>
        </w:r>
      </w:hyperlink>
    </w:p>
    <w:p>
      <w:pPr>
        <w:pStyle w:val="TOC2"/>
        <w:tabs>
          <w:tab w:val="right" w:leader="dot" w:pos="8306"/>
        </w:tabs>
      </w:pPr>
      <w:hyperlink w:anchor="_Toc18684" w:history="1">
        <w:r>
          <w:rPr>
            <w:rFonts w:ascii="仿宋" w:eastAsia="仿宋" w:hAnsi="仿宋" w:cs="仿宋" w:hint="eastAsia"/>
            <w:lang w:eastAsia="zh-CN"/>
          </w:rPr>
          <w:t>(一)、项目资金来源与筹措</w:t>
        </w:r>
        <w:r>
          <w:tab/>
        </w:r>
        <w:r>
          <w:fldChar w:fldCharType="begin"/>
        </w:r>
        <w:r>
          <w:instrText xml:space="preserve"> PAGEREF _Toc18684 \h </w:instrText>
        </w:r>
        <w:r>
          <w:fldChar w:fldCharType="separate"/>
        </w:r>
        <w:r>
          <w:t>51</w:t>
        </w:r>
        <w:r>
          <w:fldChar w:fldCharType="end"/>
        </w:r>
      </w:hyperlink>
    </w:p>
    <w:p>
      <w:pPr>
        <w:pStyle w:val="TOC2"/>
        <w:tabs>
          <w:tab w:val="right" w:leader="dot" w:pos="8306"/>
        </w:tabs>
      </w:pPr>
      <w:hyperlink w:anchor="_Toc19436" w:history="1">
        <w:r>
          <w:rPr>
            <w:rFonts w:ascii="仿宋" w:eastAsia="仿宋" w:hAnsi="仿宋" w:cs="仿宋" w:hint="eastAsia"/>
            <w:lang w:eastAsia="zh-CN"/>
          </w:rPr>
          <w:t>(二)、资金使用与监管</w:t>
        </w:r>
        <w:r>
          <w:tab/>
        </w:r>
        <w:r>
          <w:fldChar w:fldCharType="begin"/>
        </w:r>
        <w:r>
          <w:instrText xml:space="preserve"> PAGEREF _Toc19436 \h </w:instrText>
        </w:r>
        <w:r>
          <w:fldChar w:fldCharType="separate"/>
        </w:r>
        <w:r>
          <w:t>52</w:t>
        </w:r>
        <w:r>
          <w:fldChar w:fldCharType="end"/>
        </w:r>
      </w:hyperlink>
    </w:p>
    <w:p>
      <w:pPr>
        <w:pStyle w:val="TOC2"/>
        <w:tabs>
          <w:tab w:val="right" w:leader="dot" w:pos="8306"/>
        </w:tabs>
      </w:pPr>
      <w:hyperlink w:anchor="_Toc7954" w:history="1">
        <w:r>
          <w:rPr>
            <w:rFonts w:ascii="仿宋" w:eastAsia="仿宋" w:hAnsi="仿宋" w:cs="仿宋" w:hint="eastAsia"/>
            <w:lang w:eastAsia="zh-CN"/>
          </w:rPr>
          <w:t>(三)、财务规划与预测</w:t>
        </w:r>
        <w:r>
          <w:tab/>
        </w:r>
        <w:r>
          <w:fldChar w:fldCharType="begin"/>
        </w:r>
        <w:r>
          <w:instrText xml:space="preserve"> PAGEREF _Toc7954 \h </w:instrText>
        </w:r>
        <w:r>
          <w:fldChar w:fldCharType="separate"/>
        </w:r>
        <w:r>
          <w:t>54</w:t>
        </w:r>
        <w:r>
          <w:fldChar w:fldCharType="end"/>
        </w:r>
      </w:hyperlink>
    </w:p>
    <w:p>
      <w:pPr>
        <w:pStyle w:val="TOC1"/>
        <w:tabs>
          <w:tab w:val="right" w:leader="dot" w:pos="8306"/>
        </w:tabs>
      </w:pPr>
      <w:hyperlink w:anchor="_Toc23083" w:history="1">
        <w:r>
          <w:rPr>
            <w:rFonts w:ascii="仿宋" w:eastAsia="仿宋" w:hAnsi="仿宋" w:cs="仿宋" w:hint="eastAsia"/>
            <w:lang w:eastAsia="zh-CN"/>
          </w:rPr>
          <w:t>十三、产业协同与集群发展</w:t>
        </w:r>
        <w:r>
          <w:tab/>
        </w:r>
        <w:r>
          <w:fldChar w:fldCharType="begin"/>
        </w:r>
        <w:r>
          <w:instrText xml:space="preserve"> PAGEREF _Toc23083 \h </w:instrText>
        </w:r>
        <w:r>
          <w:fldChar w:fldCharType="separate"/>
        </w:r>
        <w:r>
          <w:t>55</w:t>
        </w:r>
        <w:r>
          <w:fldChar w:fldCharType="end"/>
        </w:r>
      </w:hyperlink>
    </w:p>
    <w:p>
      <w:pPr>
        <w:pStyle w:val="TOC2"/>
        <w:tabs>
          <w:tab w:val="right" w:leader="dot" w:pos="8306"/>
        </w:tabs>
      </w:pPr>
      <w:hyperlink w:anchor="_Toc29172" w:history="1">
        <w:r>
          <w:rPr>
            <w:rFonts w:ascii="仿宋" w:eastAsia="仿宋" w:hAnsi="仿宋" w:cs="仿宋" w:hint="eastAsia"/>
            <w:lang w:eastAsia="zh-CN"/>
          </w:rPr>
          <w:t>(一)、产业协同机制建设</w:t>
        </w:r>
        <w:r>
          <w:tab/>
        </w:r>
        <w:r>
          <w:fldChar w:fldCharType="begin"/>
        </w:r>
        <w:r>
          <w:instrText xml:space="preserve"> PAGEREF _Toc29172 \h </w:instrText>
        </w:r>
        <w:r>
          <w:fldChar w:fldCharType="separate"/>
        </w:r>
        <w:r>
          <w:t>55</w:t>
        </w:r>
        <w:r>
          <w:fldChar w:fldCharType="end"/>
        </w:r>
      </w:hyperlink>
    </w:p>
    <w:p>
      <w:pPr>
        <w:pStyle w:val="TOC2"/>
        <w:tabs>
          <w:tab w:val="right" w:leader="dot" w:pos="8306"/>
        </w:tabs>
      </w:pPr>
      <w:hyperlink w:anchor="_Toc23377" w:history="1">
        <w:r>
          <w:rPr>
            <w:rFonts w:ascii="仿宋" w:eastAsia="仿宋" w:hAnsi="仿宋" w:cs="仿宋" w:hint="eastAsia"/>
            <w:lang w:eastAsia="zh-CN"/>
          </w:rPr>
          <w:t>(二)、产业集群培育与发展</w:t>
        </w:r>
        <w:r>
          <w:tab/>
        </w:r>
        <w:r>
          <w:fldChar w:fldCharType="begin"/>
        </w:r>
        <w:r>
          <w:instrText xml:space="preserve"> PAGEREF _Toc23377 \h </w:instrText>
        </w:r>
        <w:r>
          <w:fldChar w:fldCharType="separate"/>
        </w:r>
        <w:r>
          <w:t>56</w:t>
        </w:r>
        <w:r>
          <w:fldChar w:fldCharType="end"/>
        </w:r>
      </w:hyperlink>
    </w:p>
    <w:p>
      <w:pPr>
        <w:pStyle w:val="TOC1"/>
        <w:tabs>
          <w:tab w:val="right" w:leader="dot" w:pos="8306"/>
        </w:tabs>
      </w:pPr>
      <w:hyperlink w:anchor="_Toc10558" w:history="1">
        <w:r>
          <w:rPr>
            <w:rFonts w:ascii="仿宋" w:eastAsia="仿宋" w:hAnsi="仿宋" w:cs="仿宋" w:hint="eastAsia"/>
            <w:lang w:eastAsia="zh-CN"/>
          </w:rPr>
          <w:t>十四、合作与交流机制建立</w:t>
        </w:r>
        <w:r>
          <w:tab/>
        </w:r>
        <w:r>
          <w:fldChar w:fldCharType="begin"/>
        </w:r>
        <w:r>
          <w:instrText xml:space="preserve"> PAGEREF _Toc10558 \h </w:instrText>
        </w:r>
        <w:r>
          <w:fldChar w:fldCharType="separate"/>
        </w:r>
        <w:r>
          <w:t>57</w:t>
        </w:r>
        <w:r>
          <w:fldChar w:fldCharType="end"/>
        </w:r>
      </w:hyperlink>
    </w:p>
    <w:p>
      <w:pPr>
        <w:pStyle w:val="TOC2"/>
        <w:tabs>
          <w:tab w:val="right" w:leader="dot" w:pos="8306"/>
        </w:tabs>
      </w:pPr>
      <w:hyperlink w:anchor="_Toc3291" w:history="1">
        <w:r>
          <w:rPr>
            <w:rFonts w:ascii="仿宋" w:eastAsia="仿宋" w:hAnsi="仿宋" w:cs="仿宋" w:hint="eastAsia"/>
            <w:lang w:eastAsia="zh-CN"/>
          </w:rPr>
          <w:t>(一)、合作伙伴选择与合作方式</w:t>
        </w:r>
        <w:r>
          <w:tab/>
        </w:r>
        <w:r>
          <w:fldChar w:fldCharType="begin"/>
        </w:r>
        <w:r>
          <w:instrText xml:space="preserve"> PAGEREF _Toc3291 \h </w:instrText>
        </w:r>
        <w:r>
          <w:fldChar w:fldCharType="separate"/>
        </w:r>
        <w:r>
          <w:t>57</w:t>
        </w:r>
        <w:r>
          <w:fldChar w:fldCharType="end"/>
        </w:r>
      </w:hyperlink>
    </w:p>
    <w:p>
      <w:pPr>
        <w:pStyle w:val="TOC2"/>
        <w:tabs>
          <w:tab w:val="right" w:leader="dot" w:pos="8306"/>
        </w:tabs>
      </w:pPr>
      <w:hyperlink w:anchor="_Toc30600" w:history="1">
        <w:r>
          <w:rPr>
            <w:rFonts w:ascii="仿宋" w:eastAsia="仿宋" w:hAnsi="仿宋" w:cs="仿宋" w:hint="eastAsia"/>
            <w:lang w:eastAsia="zh-CN"/>
          </w:rPr>
          <w:t>(二)、交流与合作平台搭建</w:t>
        </w:r>
        <w:r>
          <w:tab/>
        </w:r>
        <w:r>
          <w:fldChar w:fldCharType="begin"/>
        </w:r>
        <w:r>
          <w:instrText xml:space="preserve"> PAGEREF _Toc30600 \h </w:instrText>
        </w:r>
        <w:r>
          <w:fldChar w:fldCharType="separate"/>
        </w:r>
        <w:r>
          <w:t>58</w:t>
        </w:r>
        <w:r>
          <w:fldChar w:fldCharType="end"/>
        </w:r>
      </w:hyperlink>
    </w:p>
    <w:p>
      <w:pPr>
        <w:pStyle w:val="TOC1"/>
        <w:tabs>
          <w:tab w:val="right" w:leader="dot" w:pos="8306"/>
        </w:tabs>
      </w:pPr>
      <w:hyperlink w:anchor="_Toc15842" w:history="1">
        <w:r>
          <w:rPr>
            <w:rFonts w:ascii="仿宋" w:eastAsia="仿宋" w:hAnsi="仿宋" w:cs="仿宋" w:hint="eastAsia"/>
            <w:lang w:eastAsia="zh-CN"/>
          </w:rPr>
          <w:t>十五、成果转化与推广应用</w:t>
        </w:r>
        <w:r>
          <w:tab/>
        </w:r>
        <w:r>
          <w:fldChar w:fldCharType="begin"/>
        </w:r>
        <w:r>
          <w:instrText xml:space="preserve"> PAGEREF _Toc15842 \h </w:instrText>
        </w:r>
        <w:r>
          <w:fldChar w:fldCharType="separate"/>
        </w:r>
        <w:r>
          <w:t>60</w:t>
        </w:r>
        <w:r>
          <w:fldChar w:fldCharType="end"/>
        </w:r>
      </w:hyperlink>
    </w:p>
    <w:p>
      <w:pPr>
        <w:pStyle w:val="TOC2"/>
        <w:tabs>
          <w:tab w:val="right" w:leader="dot" w:pos="8306"/>
        </w:tabs>
      </w:pPr>
      <w:hyperlink w:anchor="_Toc17122" w:history="1">
        <w:r>
          <w:rPr>
            <w:rFonts w:ascii="仿宋" w:eastAsia="仿宋" w:hAnsi="仿宋" w:cs="仿宋" w:hint="eastAsia"/>
            <w:lang w:eastAsia="zh-CN"/>
          </w:rPr>
          <w:t>(一)、成果转化策略制定</w:t>
        </w:r>
        <w:r>
          <w:tab/>
        </w:r>
        <w:r>
          <w:fldChar w:fldCharType="begin"/>
        </w:r>
        <w:r>
          <w:instrText xml:space="preserve"> PAGEREF _Toc17122 \h </w:instrText>
        </w:r>
        <w:r>
          <w:fldChar w:fldCharType="separate"/>
        </w:r>
        <w:r>
          <w:t>60</w:t>
        </w:r>
        <w:r>
          <w:fldChar w:fldCharType="end"/>
        </w:r>
      </w:hyperlink>
    </w:p>
    <w:p>
      <w:pPr>
        <w:pStyle w:val="TOC2"/>
        <w:tabs>
          <w:tab w:val="right" w:leader="dot" w:pos="8306"/>
        </w:tabs>
      </w:pPr>
      <w:hyperlink w:anchor="_Toc10795" w:history="1">
        <w:r>
          <w:rPr>
            <w:rFonts w:ascii="仿宋" w:eastAsia="仿宋" w:hAnsi="仿宋" w:cs="仿宋" w:hint="eastAsia"/>
            <w:lang w:eastAsia="zh-CN"/>
          </w:rPr>
          <w:t>(二)、成果推广应用方案</w:t>
        </w:r>
        <w:r>
          <w:tab/>
        </w:r>
        <w:r>
          <w:fldChar w:fldCharType="begin"/>
        </w:r>
        <w:r>
          <w:instrText xml:space="preserve"> PAGEREF _Toc10795 \h </w:instrText>
        </w:r>
        <w:r>
          <w:fldChar w:fldCharType="separate"/>
        </w:r>
        <w:r>
          <w:t>61</w:t>
        </w:r>
        <w:r>
          <w:fldChar w:fldCharType="end"/>
        </w:r>
      </w:hyperlink>
    </w:p>
    <w:p>
      <w:pPr>
        <w:pStyle w:val="TOC1"/>
        <w:tabs>
          <w:tab w:val="right" w:leader="dot" w:pos="8306"/>
        </w:tabs>
      </w:pPr>
      <w:hyperlink w:anchor="_Toc22053" w:history="1">
        <w:r>
          <w:rPr>
            <w:rFonts w:ascii="仿宋" w:eastAsia="仿宋" w:hAnsi="仿宋" w:cs="仿宋" w:hint="eastAsia"/>
            <w:lang w:eastAsia="zh-CN"/>
          </w:rPr>
          <w:t>十六、设施与设备管理</w:t>
        </w:r>
        <w:r>
          <w:tab/>
        </w:r>
        <w:r>
          <w:fldChar w:fldCharType="begin"/>
        </w:r>
        <w:r>
          <w:instrText xml:space="preserve"> PAGEREF _Toc22053 \h </w:instrText>
        </w:r>
        <w:r>
          <w:fldChar w:fldCharType="separate"/>
        </w:r>
        <w:r>
          <w:t>63</w:t>
        </w:r>
        <w:r>
          <w:fldChar w:fldCharType="end"/>
        </w:r>
      </w:hyperlink>
    </w:p>
    <w:p>
      <w:pPr>
        <w:pStyle w:val="TOC2"/>
        <w:tabs>
          <w:tab w:val="right" w:leader="dot" w:pos="8306"/>
        </w:tabs>
      </w:pPr>
      <w:hyperlink w:anchor="_Toc7851" w:history="1">
        <w:r>
          <w:rPr>
            <w:rFonts w:ascii="仿宋" w:eastAsia="仿宋" w:hAnsi="仿宋" w:cs="仿宋" w:hint="eastAsia"/>
            <w:lang w:eastAsia="zh-CN"/>
          </w:rPr>
          <w:t>(一)、设施规划与配置</w:t>
        </w:r>
        <w:r>
          <w:tab/>
        </w:r>
        <w:r>
          <w:fldChar w:fldCharType="begin"/>
        </w:r>
        <w:r>
          <w:instrText xml:space="preserve"> PAGEREF _Toc7851 \h </w:instrText>
        </w:r>
        <w:r>
          <w:fldChar w:fldCharType="separate"/>
        </w:r>
        <w:r>
          <w:t>63</w:t>
        </w:r>
        <w:r>
          <w:fldChar w:fldCharType="end"/>
        </w:r>
      </w:hyperlink>
    </w:p>
    <w:p>
      <w:pPr>
        <w:pStyle w:val="TOC2"/>
        <w:tabs>
          <w:tab w:val="right" w:leader="dot" w:pos="8306"/>
        </w:tabs>
      </w:pPr>
      <w:hyperlink w:anchor="_Toc18921" w:history="1">
        <w:r>
          <w:rPr>
            <w:rFonts w:ascii="仿宋" w:eastAsia="仿宋" w:hAnsi="仿宋" w:cs="仿宋" w:hint="eastAsia"/>
            <w:lang w:eastAsia="zh-CN"/>
          </w:rPr>
          <w:t>(二)、设备采购与维护管理</w:t>
        </w:r>
        <w:r>
          <w:tab/>
        </w:r>
        <w:r>
          <w:fldChar w:fldCharType="begin"/>
        </w:r>
        <w:r>
          <w:instrText xml:space="preserve"> PAGEREF _Toc18921 \h </w:instrText>
        </w:r>
        <w:r>
          <w:fldChar w:fldCharType="separate"/>
        </w:r>
        <w:r>
          <w:t>63</w:t>
        </w:r>
        <w:r>
          <w:fldChar w:fldCharType="end"/>
        </w:r>
      </w:hyperlink>
    </w:p>
    <w:p>
      <w:pPr>
        <w:pStyle w:val="TOC2"/>
        <w:tabs>
          <w:tab w:val="right" w:leader="dot" w:pos="8306"/>
        </w:tabs>
      </w:pPr>
      <w:hyperlink w:anchor="_Toc15146" w:history="1">
        <w:r>
          <w:rPr>
            <w:rFonts w:ascii="仿宋" w:eastAsia="仿宋" w:hAnsi="仿宋" w:cs="仿宋" w:hint="eastAsia"/>
            <w:lang w:eastAsia="zh-CN"/>
          </w:rPr>
          <w:t>(三)、设施设备升级策略</w:t>
        </w:r>
        <w:r>
          <w:tab/>
        </w:r>
        <w:r>
          <w:fldChar w:fldCharType="begin"/>
        </w:r>
        <w:r>
          <w:instrText xml:space="preserve"> PAGEREF _Toc15146 \h </w:instrText>
        </w:r>
        <w:r>
          <w:fldChar w:fldCharType="separate"/>
        </w:r>
        <w:r>
          <w:t>64</w:t>
        </w:r>
        <w:r>
          <w:fldChar w:fldCharType="end"/>
        </w:r>
      </w:hyperlink>
    </w:p>
    <w:p>
      <w:pPr>
        <w:pStyle w:val="TOC1"/>
        <w:tabs>
          <w:tab w:val="right" w:leader="dot" w:pos="8306"/>
        </w:tabs>
      </w:pPr>
      <w:hyperlink w:anchor="_Toc18983" w:history="1">
        <w:r>
          <w:rPr>
            <w:rFonts w:ascii="仿宋" w:eastAsia="仿宋" w:hAnsi="仿宋" w:cs="仿宋" w:hint="eastAsia"/>
            <w:lang w:eastAsia="zh-CN"/>
          </w:rPr>
          <w:t>十七、项目施工方案</w:t>
        </w:r>
        <w:r>
          <w:tab/>
        </w:r>
        <w:r>
          <w:fldChar w:fldCharType="begin"/>
        </w:r>
        <w:r>
          <w:instrText xml:space="preserve"> PAGEREF _Toc18983 \h </w:instrText>
        </w:r>
        <w:r>
          <w:fldChar w:fldCharType="separate"/>
        </w:r>
        <w:r>
          <w:t>65</w:t>
        </w:r>
        <w:r>
          <w:fldChar w:fldCharType="end"/>
        </w:r>
      </w:hyperlink>
    </w:p>
    <w:p>
      <w:pPr>
        <w:pStyle w:val="TOC2"/>
        <w:tabs>
          <w:tab w:val="right" w:leader="dot" w:pos="8306"/>
        </w:tabs>
      </w:pPr>
      <w:hyperlink w:anchor="_Toc483" w:history="1">
        <w:r>
          <w:rPr>
            <w:rFonts w:ascii="仿宋" w:eastAsia="仿宋" w:hAnsi="仿宋" w:cs="仿宋" w:hint="eastAsia"/>
            <w:lang w:eastAsia="zh-CN"/>
          </w:rPr>
          <w:t>(一)、施工组织设计</w:t>
        </w:r>
        <w:r>
          <w:tab/>
        </w:r>
        <w:r>
          <w:fldChar w:fldCharType="begin"/>
        </w:r>
        <w:r>
          <w:instrText xml:space="preserve"> PAGEREF _Toc483 \h </w:instrText>
        </w:r>
        <w:r>
          <w:fldChar w:fldCharType="separate"/>
        </w:r>
        <w:r>
          <w:t>65</w:t>
        </w:r>
        <w:r>
          <w:fldChar w:fldCharType="end"/>
        </w:r>
      </w:hyperlink>
    </w:p>
    <w:p>
      <w:pPr>
        <w:pStyle w:val="TOC2"/>
        <w:tabs>
          <w:tab w:val="right" w:leader="dot" w:pos="8306"/>
        </w:tabs>
      </w:pPr>
      <w:hyperlink w:anchor="_Toc17859" w:history="1">
        <w:r>
          <w:rPr>
            <w:rFonts w:ascii="仿宋" w:eastAsia="仿宋" w:hAnsi="仿宋" w:cs="仿宋" w:hint="eastAsia"/>
            <w:lang w:eastAsia="zh-CN"/>
          </w:rPr>
          <w:t>(二)、施工工艺与技术路线</w:t>
        </w:r>
        <w:r>
          <w:tab/>
        </w:r>
        <w:r>
          <w:fldChar w:fldCharType="begin"/>
        </w:r>
        <w:r>
          <w:instrText xml:space="preserve"> PAGEREF _Toc17859 \h </w:instrText>
        </w:r>
        <w:r>
          <w:fldChar w:fldCharType="separate"/>
        </w:r>
        <w:r>
          <w:t>66</w:t>
        </w:r>
        <w:r>
          <w:fldChar w:fldCharType="end"/>
        </w:r>
      </w:hyperlink>
    </w:p>
    <w:p>
      <w:pPr>
        <w:pStyle w:val="TOC2"/>
        <w:tabs>
          <w:tab w:val="right" w:leader="dot" w:pos="8306"/>
        </w:tabs>
      </w:pPr>
      <w:hyperlink w:anchor="_Toc11612" w:history="1">
        <w:r>
          <w:rPr>
            <w:rFonts w:ascii="仿宋" w:eastAsia="仿宋" w:hAnsi="仿宋" w:cs="仿宋" w:hint="eastAsia"/>
            <w:lang w:eastAsia="zh-CN"/>
          </w:rPr>
          <w:t>(三)、关键节点施工计划</w:t>
        </w:r>
        <w:r>
          <w:tab/>
        </w:r>
        <w:r>
          <w:fldChar w:fldCharType="begin"/>
        </w:r>
        <w:r>
          <w:instrText xml:space="preserve"> PAGEREF _Toc11612 \h </w:instrText>
        </w:r>
        <w:r>
          <w:fldChar w:fldCharType="separate"/>
        </w:r>
        <w:r>
          <w:t>68</w:t>
        </w:r>
        <w:r>
          <w:fldChar w:fldCharType="end"/>
        </w:r>
      </w:hyperlink>
    </w:p>
    <w:p>
      <w:pPr>
        <w:pStyle w:val="TOC2"/>
        <w:tabs>
          <w:tab w:val="right" w:leader="dot" w:pos="8306"/>
        </w:tabs>
      </w:pPr>
      <w:hyperlink w:anchor="_Toc16277" w:history="1">
        <w:r>
          <w:rPr>
            <w:rFonts w:ascii="仿宋" w:eastAsia="仿宋" w:hAnsi="仿宋" w:cs="仿宋" w:hint="eastAsia"/>
            <w:lang w:eastAsia="zh-CN"/>
          </w:rPr>
          <w:t>(四)、施工现场管理</w:t>
        </w:r>
        <w:r>
          <w:tab/>
        </w:r>
        <w:r>
          <w:fldChar w:fldCharType="begin"/>
        </w:r>
        <w:r>
          <w:instrText xml:space="preserve"> PAGEREF _Toc16277 \h </w:instrText>
        </w:r>
        <w:r>
          <w:fldChar w:fldCharType="separate"/>
        </w:r>
        <w:r>
          <w:t>69</w:t>
        </w:r>
        <w:r>
          <w:fldChar w:fldCharType="end"/>
        </w:r>
      </w:hyperlink>
    </w:p>
    <w:p>
      <w:pPr>
        <w:pStyle w:val="TOC1"/>
        <w:tabs>
          <w:tab w:val="right" w:leader="dot" w:pos="8306"/>
        </w:tabs>
      </w:pPr>
      <w:hyperlink w:anchor="_Toc17868" w:history="1">
        <w:r>
          <w:rPr>
            <w:rFonts w:ascii="仿宋" w:eastAsia="仿宋" w:hAnsi="仿宋" w:cs="仿宋" w:hint="eastAsia"/>
            <w:lang w:eastAsia="zh-CN"/>
          </w:rPr>
          <w:t>十八、企业合规与伦理</w:t>
        </w:r>
        <w:r>
          <w:tab/>
        </w:r>
        <w:r>
          <w:fldChar w:fldCharType="begin"/>
        </w:r>
        <w:r>
          <w:instrText xml:space="preserve"> PAGEREF _Toc17868 \h </w:instrText>
        </w:r>
        <w:r>
          <w:fldChar w:fldCharType="separate"/>
        </w:r>
        <w:r>
          <w:t>71</w:t>
        </w:r>
        <w:r>
          <w:fldChar w:fldCharType="end"/>
        </w:r>
      </w:hyperlink>
    </w:p>
    <w:p>
      <w:pPr>
        <w:pStyle w:val="TOC2"/>
        <w:tabs>
          <w:tab w:val="right" w:leader="dot" w:pos="8306"/>
        </w:tabs>
      </w:pPr>
      <w:hyperlink w:anchor="_Toc29877" w:history="1">
        <w:r>
          <w:rPr>
            <w:rFonts w:ascii="仿宋" w:eastAsia="仿宋" w:hAnsi="仿宋" w:cs="仿宋" w:hint="eastAsia"/>
            <w:lang w:eastAsia="zh-CN"/>
          </w:rPr>
          <w:t>(一)、合规政策与程序</w:t>
        </w:r>
        <w:r>
          <w:tab/>
        </w:r>
        <w:r>
          <w:fldChar w:fldCharType="begin"/>
        </w:r>
        <w:r>
          <w:instrText xml:space="preserve"> PAGEREF _Toc29877 \h </w:instrText>
        </w:r>
        <w:r>
          <w:fldChar w:fldCharType="separate"/>
        </w:r>
        <w:r>
          <w:t>71</w:t>
        </w:r>
        <w:r>
          <w:fldChar w:fldCharType="end"/>
        </w:r>
      </w:hyperlink>
    </w:p>
    <w:p>
      <w:pPr>
        <w:pStyle w:val="TOC2"/>
        <w:tabs>
          <w:tab w:val="right" w:leader="dot" w:pos="8306"/>
        </w:tabs>
      </w:pPr>
      <w:hyperlink w:anchor="_Toc31422" w:history="1">
        <w:r>
          <w:rPr>
            <w:rFonts w:ascii="仿宋" w:eastAsia="仿宋" w:hAnsi="仿宋" w:cs="仿宋" w:hint="eastAsia"/>
            <w:lang w:eastAsia="zh-CN"/>
          </w:rPr>
          <w:t>(二)、伦理规范与培训</w:t>
        </w:r>
        <w:r>
          <w:tab/>
        </w:r>
        <w:r>
          <w:fldChar w:fldCharType="begin"/>
        </w:r>
        <w:r>
          <w:instrText xml:space="preserve"> PAGEREF _Toc31422 \h </w:instrText>
        </w:r>
        <w:r>
          <w:fldChar w:fldCharType="separate"/>
        </w:r>
        <w:r>
          <w:t>72</w:t>
        </w:r>
        <w:r>
          <w:fldChar w:fldCharType="end"/>
        </w:r>
      </w:hyperlink>
    </w:p>
    <w:p>
      <w:pPr>
        <w:pStyle w:val="TOC2"/>
        <w:tabs>
          <w:tab w:val="right" w:leader="dot" w:pos="8306"/>
        </w:tabs>
      </w:pPr>
      <w:hyperlink w:anchor="_Toc27147" w:history="1">
        <w:r>
          <w:rPr>
            <w:rFonts w:ascii="仿宋" w:eastAsia="仿宋" w:hAnsi="仿宋" w:cs="仿宋" w:hint="eastAsia"/>
            <w:lang w:eastAsia="zh-CN"/>
          </w:rPr>
          <w:t>(三)、合规风险评估</w:t>
        </w:r>
        <w:r>
          <w:tab/>
        </w:r>
        <w:r>
          <w:fldChar w:fldCharType="begin"/>
        </w:r>
        <w:r>
          <w:instrText xml:space="preserve"> PAGEREF _Toc27147 \h </w:instrText>
        </w:r>
        <w:r>
          <w:fldChar w:fldCharType="separate"/>
        </w:r>
        <w:r>
          <w:t>73</w:t>
        </w:r>
        <w:r>
          <w:fldChar w:fldCharType="end"/>
        </w:r>
      </w:hyperlink>
    </w:p>
    <w:p>
      <w:pPr>
        <w:pStyle w:val="TOC2"/>
        <w:tabs>
          <w:tab w:val="right" w:leader="dot" w:pos="8306"/>
        </w:tabs>
      </w:pPr>
      <w:hyperlink w:anchor="_Toc10971" w:history="1">
        <w:r>
          <w:rPr>
            <w:rFonts w:ascii="仿宋" w:eastAsia="仿宋" w:hAnsi="仿宋" w:cs="仿宋" w:hint="eastAsia"/>
            <w:lang w:eastAsia="zh-CN"/>
          </w:rPr>
          <w:t>(四)、合规监督与执行</w:t>
        </w:r>
        <w:r>
          <w:tab/>
        </w:r>
        <w:r>
          <w:fldChar w:fldCharType="begin"/>
        </w:r>
        <w:r>
          <w:instrText xml:space="preserve"> PAGEREF _Toc10971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6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4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8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94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56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88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一、PCP项目的市场准入条件分析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P项目而言，市场准入条件首先取决于政策法规环境。政府对于[行业名称]领域的法规，如环保标准、税收政策、和技术使用规范，直接影响PCP项目的运营和成本结构。例如，若政府针对使用可再生能源的企业提供税收优惠，这将对PCP项目的财务规划产生重要影响。同时，考虑经济环境和消费者偏好的变化对PCP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二、PCP项目的行业规范与合规性要求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P项目来说，遵守行业规范和合规性要求是确保项目顺利进行的基础。这包括遵循质量控制标准、安全规定、数据保护法规等。例如，若PCP项目涉及数据处理，须严格遵守相关的数据保护法规。此外，行业内部的自律规范，如产品标准和服务流程，也对于提升PCP项目在行业内的认可度和竞争力至关重要。项目管理团队必须不断更新策略，以应对行业规范和法规的变化，确保PCP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三、PCP项目的竞争格局和战略定位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P项目的发展规划中，理解行业的竞争格局对于制定有效的市场策略极为关键。这包括分析主要竞争对手的市场地位、优势及其业务模式。PCP项目面临的竞争对手可能包括大型成熟企业和创新型初创公司，各自采取不同的市场策略。因此，PCP项目需精确地定位自己的市场策略，如专注于产品创新、客户服务或成本效率，以在竞争中占据优势。通过深入的市场和竞争分析，PCP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42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797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P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P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P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P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https://d.book118.com/557061066134006046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A228B"/>
    <w:rsid w:val="2A3A22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6106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2024-02-20T19:05:00Z</dcterms:created>
  <dcterms:modified xsi:type="dcterms:W3CDTF">2024-02-20T19:06:24Z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4A944717645941F4BF4A299FB2FFB6D2_11</vt:lpwstr>
  </property>
  <property fmtid="{D5CDD505-2E9C-101B-9397-08002B2CF9AE}" pid="3" name="KSOProductBuildVer">
    <vt:lpwstr>2052-12.1.0.16250</vt:lpwstr>
  </property>
</Properties>
</file>