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弃泡沫塑料再生装置项目计划设计方案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12" w:history="1">
        <w:r>
          <w:rPr>
            <w:rFonts w:ascii="仿宋" w:eastAsia="仿宋" w:hAnsi="仿宋" w:cs="仿宋" w:hint="eastAsia"/>
            <w:lang w:eastAsia="zh-CN"/>
          </w:rPr>
          <w:t>序言</w:t>
        </w:r>
        <w:r>
          <w:tab/>
        </w:r>
        <w:r>
          <w:fldChar w:fldCharType="begin"/>
        </w:r>
        <w:r>
          <w:instrText xml:space="preserve"> PAGEREF _Toc27512 \h </w:instrText>
        </w:r>
        <w:r>
          <w:fldChar w:fldCharType="separate"/>
        </w:r>
        <w:r>
          <w:t>3</w:t>
        </w:r>
        <w:r>
          <w:fldChar w:fldCharType="end"/>
        </w:r>
      </w:hyperlink>
    </w:p>
    <w:p>
      <w:pPr>
        <w:pStyle w:val="TOC1"/>
        <w:tabs>
          <w:tab w:val="right" w:leader="dot" w:pos="8306"/>
        </w:tabs>
      </w:pPr>
      <w:hyperlink w:anchor="_Toc10251" w:history="1">
        <w:r>
          <w:rPr>
            <w:rFonts w:ascii="仿宋" w:eastAsia="仿宋" w:hAnsi="仿宋" w:cs="仿宋" w:hint="eastAsia"/>
            <w:lang w:eastAsia="zh-CN"/>
          </w:rPr>
          <w:t>一、弃泡沫塑料再生装置项目可持续发展</w:t>
        </w:r>
        <w:r>
          <w:tab/>
        </w:r>
        <w:r>
          <w:fldChar w:fldCharType="begin"/>
        </w:r>
        <w:r>
          <w:instrText xml:space="preserve"> PAGEREF _Toc10251 \h </w:instrText>
        </w:r>
        <w:r>
          <w:fldChar w:fldCharType="separate"/>
        </w:r>
        <w:r>
          <w:t>3</w:t>
        </w:r>
        <w:r>
          <w:fldChar w:fldCharType="end"/>
        </w:r>
      </w:hyperlink>
    </w:p>
    <w:p>
      <w:pPr>
        <w:pStyle w:val="TOC2"/>
        <w:tabs>
          <w:tab w:val="right" w:leader="dot" w:pos="8306"/>
        </w:tabs>
      </w:pPr>
      <w:hyperlink w:anchor="_Toc28827" w:history="1">
        <w:r>
          <w:rPr>
            <w:rFonts w:ascii="仿宋" w:eastAsia="仿宋" w:hAnsi="仿宋" w:cs="仿宋" w:hint="eastAsia"/>
            <w:lang w:eastAsia="zh-CN"/>
          </w:rPr>
          <w:t>(一)、可持续战略与实践</w:t>
        </w:r>
        <w:r>
          <w:tab/>
        </w:r>
        <w:r>
          <w:fldChar w:fldCharType="begin"/>
        </w:r>
        <w:r>
          <w:instrText xml:space="preserve"> PAGEREF _Toc28827 \h </w:instrText>
        </w:r>
        <w:r>
          <w:fldChar w:fldCharType="separate"/>
        </w:r>
        <w:r>
          <w:t>3</w:t>
        </w:r>
        <w:r>
          <w:fldChar w:fldCharType="end"/>
        </w:r>
      </w:hyperlink>
    </w:p>
    <w:p>
      <w:pPr>
        <w:pStyle w:val="TOC2"/>
        <w:tabs>
          <w:tab w:val="right" w:leader="dot" w:pos="8306"/>
        </w:tabs>
      </w:pPr>
      <w:hyperlink w:anchor="_Toc8706" w:history="1">
        <w:r>
          <w:rPr>
            <w:rFonts w:ascii="仿宋" w:eastAsia="仿宋" w:hAnsi="仿宋" w:cs="仿宋" w:hint="eastAsia"/>
            <w:lang w:eastAsia="zh-CN"/>
          </w:rPr>
          <w:t>(二)、环保与社会责任</w:t>
        </w:r>
        <w:r>
          <w:tab/>
        </w:r>
        <w:r>
          <w:fldChar w:fldCharType="begin"/>
        </w:r>
        <w:r>
          <w:instrText xml:space="preserve"> PAGEREF _Toc8706 \h </w:instrText>
        </w:r>
        <w:r>
          <w:fldChar w:fldCharType="separate"/>
        </w:r>
        <w:r>
          <w:t>4</w:t>
        </w:r>
        <w:r>
          <w:fldChar w:fldCharType="end"/>
        </w:r>
      </w:hyperlink>
    </w:p>
    <w:p>
      <w:pPr>
        <w:pStyle w:val="TOC1"/>
        <w:tabs>
          <w:tab w:val="right" w:leader="dot" w:pos="8306"/>
        </w:tabs>
      </w:pPr>
      <w:hyperlink w:anchor="_Toc6842" w:history="1">
        <w:r>
          <w:rPr>
            <w:rFonts w:ascii="仿宋" w:eastAsia="仿宋" w:hAnsi="仿宋" w:cs="仿宋" w:hint="eastAsia"/>
            <w:lang w:eastAsia="zh-CN"/>
          </w:rPr>
          <w:t>二、弃泡沫塑料再生装置项目概论</w:t>
        </w:r>
        <w:r>
          <w:tab/>
        </w:r>
        <w:r>
          <w:fldChar w:fldCharType="begin"/>
        </w:r>
        <w:r>
          <w:instrText xml:space="preserve"> PAGEREF _Toc6842 \h </w:instrText>
        </w:r>
        <w:r>
          <w:fldChar w:fldCharType="separate"/>
        </w:r>
        <w:r>
          <w:t>5</w:t>
        </w:r>
        <w:r>
          <w:fldChar w:fldCharType="end"/>
        </w:r>
      </w:hyperlink>
    </w:p>
    <w:p>
      <w:pPr>
        <w:pStyle w:val="TOC2"/>
        <w:tabs>
          <w:tab w:val="right" w:leader="dot" w:pos="8306"/>
        </w:tabs>
      </w:pPr>
      <w:hyperlink w:anchor="_Toc16184" w:history="1">
        <w:r>
          <w:rPr>
            <w:rFonts w:ascii="仿宋" w:eastAsia="仿宋" w:hAnsi="仿宋" w:cs="仿宋" w:hint="eastAsia"/>
            <w:lang w:eastAsia="zh-CN"/>
          </w:rPr>
          <w:t>(一)、弃泡沫塑料再生装置项目概况</w:t>
        </w:r>
        <w:r>
          <w:tab/>
        </w:r>
        <w:r>
          <w:fldChar w:fldCharType="begin"/>
        </w:r>
        <w:r>
          <w:instrText xml:space="preserve"> PAGEREF _Toc16184 \h </w:instrText>
        </w:r>
        <w:r>
          <w:fldChar w:fldCharType="separate"/>
        </w:r>
        <w:r>
          <w:t>5</w:t>
        </w:r>
        <w:r>
          <w:fldChar w:fldCharType="end"/>
        </w:r>
      </w:hyperlink>
    </w:p>
    <w:p>
      <w:pPr>
        <w:pStyle w:val="TOC2"/>
        <w:tabs>
          <w:tab w:val="right" w:leader="dot" w:pos="8306"/>
        </w:tabs>
      </w:pPr>
      <w:hyperlink w:anchor="_Toc17792" w:history="1">
        <w:r>
          <w:rPr>
            <w:rFonts w:ascii="仿宋" w:eastAsia="仿宋" w:hAnsi="仿宋" w:cs="仿宋" w:hint="eastAsia"/>
            <w:lang w:eastAsia="zh-CN"/>
          </w:rPr>
          <w:t>(二)、弃泡沫塑料再生装置项目目标</w:t>
        </w:r>
        <w:r>
          <w:tab/>
        </w:r>
        <w:r>
          <w:fldChar w:fldCharType="begin"/>
        </w:r>
        <w:r>
          <w:instrText xml:space="preserve"> PAGEREF _Toc17792 \h </w:instrText>
        </w:r>
        <w:r>
          <w:fldChar w:fldCharType="separate"/>
        </w:r>
        <w:r>
          <w:t>7</w:t>
        </w:r>
        <w:r>
          <w:fldChar w:fldCharType="end"/>
        </w:r>
      </w:hyperlink>
    </w:p>
    <w:p>
      <w:pPr>
        <w:pStyle w:val="TOC2"/>
        <w:tabs>
          <w:tab w:val="right" w:leader="dot" w:pos="8306"/>
        </w:tabs>
      </w:pPr>
      <w:hyperlink w:anchor="_Toc14415" w:history="1">
        <w:r>
          <w:rPr>
            <w:rFonts w:ascii="仿宋" w:eastAsia="仿宋" w:hAnsi="仿宋" w:cs="仿宋" w:hint="eastAsia"/>
            <w:lang w:eastAsia="zh-CN"/>
          </w:rPr>
          <w:t>(三)、弃泡沫塑料再生装置项目提出的理由</w:t>
        </w:r>
        <w:r>
          <w:tab/>
        </w:r>
        <w:r>
          <w:fldChar w:fldCharType="begin"/>
        </w:r>
        <w:r>
          <w:instrText xml:space="preserve"> PAGEREF _Toc14415 \h </w:instrText>
        </w:r>
        <w:r>
          <w:fldChar w:fldCharType="separate"/>
        </w:r>
        <w:r>
          <w:t>8</w:t>
        </w:r>
        <w:r>
          <w:fldChar w:fldCharType="end"/>
        </w:r>
      </w:hyperlink>
    </w:p>
    <w:p>
      <w:pPr>
        <w:pStyle w:val="TOC2"/>
        <w:tabs>
          <w:tab w:val="right" w:leader="dot" w:pos="8306"/>
        </w:tabs>
      </w:pPr>
      <w:hyperlink w:anchor="_Toc27679" w:history="1">
        <w:r>
          <w:rPr>
            <w:rFonts w:ascii="仿宋" w:eastAsia="仿宋" w:hAnsi="仿宋" w:cs="仿宋" w:hint="eastAsia"/>
            <w:lang w:eastAsia="zh-CN"/>
          </w:rPr>
          <w:t>(四)、弃泡沫塑料再生装置项目意义</w:t>
        </w:r>
        <w:r>
          <w:tab/>
        </w:r>
        <w:r>
          <w:fldChar w:fldCharType="begin"/>
        </w:r>
        <w:r>
          <w:instrText xml:space="preserve"> PAGEREF _Toc27679 \h </w:instrText>
        </w:r>
        <w:r>
          <w:fldChar w:fldCharType="separate"/>
        </w:r>
        <w:r>
          <w:t>10</w:t>
        </w:r>
        <w:r>
          <w:fldChar w:fldCharType="end"/>
        </w:r>
      </w:hyperlink>
    </w:p>
    <w:p>
      <w:pPr>
        <w:pStyle w:val="TOC2"/>
        <w:tabs>
          <w:tab w:val="right" w:leader="dot" w:pos="8306"/>
        </w:tabs>
      </w:pPr>
      <w:hyperlink w:anchor="_Toc5218" w:history="1">
        <w:r>
          <w:rPr>
            <w:rFonts w:ascii="仿宋" w:eastAsia="仿宋" w:hAnsi="仿宋" w:cs="仿宋" w:hint="eastAsia"/>
            <w:lang w:eastAsia="zh-CN"/>
          </w:rPr>
          <w:t>(五)、弃泡沫塑料再生装置项目背景</w:t>
        </w:r>
        <w:r>
          <w:tab/>
        </w:r>
        <w:r>
          <w:fldChar w:fldCharType="begin"/>
        </w:r>
        <w:r>
          <w:instrText xml:space="preserve"> PAGEREF _Toc5218 \h </w:instrText>
        </w:r>
        <w:r>
          <w:fldChar w:fldCharType="separate"/>
        </w:r>
        <w:r>
          <w:t>11</w:t>
        </w:r>
        <w:r>
          <w:fldChar w:fldCharType="end"/>
        </w:r>
      </w:hyperlink>
    </w:p>
    <w:p>
      <w:pPr>
        <w:pStyle w:val="TOC1"/>
        <w:tabs>
          <w:tab w:val="right" w:leader="dot" w:pos="8306"/>
        </w:tabs>
      </w:pPr>
      <w:hyperlink w:anchor="_Toc22323" w:history="1">
        <w:r>
          <w:rPr>
            <w:rFonts w:ascii="仿宋" w:eastAsia="仿宋" w:hAnsi="仿宋" w:cs="仿宋" w:hint="eastAsia"/>
            <w:lang w:eastAsia="zh-CN"/>
          </w:rPr>
          <w:t>三、弃泡沫塑料再生装置项目土建工程</w:t>
        </w:r>
        <w:r>
          <w:tab/>
        </w:r>
        <w:r>
          <w:fldChar w:fldCharType="begin"/>
        </w:r>
        <w:r>
          <w:instrText xml:space="preserve"> PAGEREF _Toc22323 \h </w:instrText>
        </w:r>
        <w:r>
          <w:fldChar w:fldCharType="separate"/>
        </w:r>
        <w:r>
          <w:t>12</w:t>
        </w:r>
        <w:r>
          <w:fldChar w:fldCharType="end"/>
        </w:r>
      </w:hyperlink>
    </w:p>
    <w:p>
      <w:pPr>
        <w:pStyle w:val="TOC2"/>
        <w:tabs>
          <w:tab w:val="right" w:leader="dot" w:pos="8306"/>
        </w:tabs>
      </w:pPr>
      <w:hyperlink w:anchor="_Toc2019" w:history="1">
        <w:r>
          <w:rPr>
            <w:rFonts w:ascii="仿宋" w:eastAsia="仿宋" w:hAnsi="仿宋" w:cs="仿宋" w:hint="eastAsia"/>
            <w:lang w:eastAsia="zh-CN"/>
          </w:rPr>
          <w:t>(一)、建筑工程设计原则</w:t>
        </w:r>
        <w:r>
          <w:tab/>
        </w:r>
        <w:r>
          <w:fldChar w:fldCharType="begin"/>
        </w:r>
        <w:r>
          <w:instrText xml:space="preserve"> PAGEREF _Toc2019 \h </w:instrText>
        </w:r>
        <w:r>
          <w:fldChar w:fldCharType="separate"/>
        </w:r>
        <w:r>
          <w:t>12</w:t>
        </w:r>
        <w:r>
          <w:fldChar w:fldCharType="end"/>
        </w:r>
      </w:hyperlink>
    </w:p>
    <w:p>
      <w:pPr>
        <w:pStyle w:val="TOC2"/>
        <w:tabs>
          <w:tab w:val="right" w:leader="dot" w:pos="8306"/>
        </w:tabs>
      </w:pPr>
      <w:hyperlink w:anchor="_Toc18078" w:history="1">
        <w:r>
          <w:rPr>
            <w:rFonts w:ascii="仿宋" w:eastAsia="仿宋" w:hAnsi="仿宋" w:cs="仿宋" w:hint="eastAsia"/>
            <w:lang w:eastAsia="zh-CN"/>
          </w:rPr>
          <w:t>(二)、土建工程设计年限及安全等级</w:t>
        </w:r>
        <w:r>
          <w:tab/>
        </w:r>
        <w:r>
          <w:fldChar w:fldCharType="begin"/>
        </w:r>
        <w:r>
          <w:instrText xml:space="preserve"> PAGEREF _Toc18078 \h </w:instrText>
        </w:r>
        <w:r>
          <w:fldChar w:fldCharType="separate"/>
        </w:r>
        <w:r>
          <w:t>13</w:t>
        </w:r>
        <w:r>
          <w:fldChar w:fldCharType="end"/>
        </w:r>
      </w:hyperlink>
    </w:p>
    <w:p>
      <w:pPr>
        <w:pStyle w:val="TOC2"/>
        <w:tabs>
          <w:tab w:val="right" w:leader="dot" w:pos="8306"/>
        </w:tabs>
      </w:pPr>
      <w:hyperlink w:anchor="_Toc9079" w:history="1">
        <w:r>
          <w:rPr>
            <w:rFonts w:ascii="仿宋" w:eastAsia="仿宋" w:hAnsi="仿宋" w:cs="仿宋" w:hint="eastAsia"/>
            <w:lang w:eastAsia="zh-CN"/>
          </w:rPr>
          <w:t>(三)、建筑工程设计总体要求</w:t>
        </w:r>
        <w:r>
          <w:tab/>
        </w:r>
        <w:r>
          <w:fldChar w:fldCharType="begin"/>
        </w:r>
        <w:r>
          <w:instrText xml:space="preserve"> PAGEREF _Toc9079 \h </w:instrText>
        </w:r>
        <w:r>
          <w:fldChar w:fldCharType="separate"/>
        </w:r>
        <w:r>
          <w:t>14</w:t>
        </w:r>
        <w:r>
          <w:fldChar w:fldCharType="end"/>
        </w:r>
      </w:hyperlink>
    </w:p>
    <w:p>
      <w:pPr>
        <w:pStyle w:val="TOC2"/>
        <w:tabs>
          <w:tab w:val="right" w:leader="dot" w:pos="8306"/>
        </w:tabs>
      </w:pPr>
      <w:hyperlink w:anchor="_Toc24442" w:history="1">
        <w:r>
          <w:rPr>
            <w:rFonts w:ascii="仿宋" w:eastAsia="仿宋" w:hAnsi="仿宋" w:cs="仿宋" w:hint="eastAsia"/>
            <w:lang w:eastAsia="zh-CN"/>
          </w:rPr>
          <w:t>(四)、土建工程建设指标</w:t>
        </w:r>
        <w:r>
          <w:tab/>
        </w:r>
        <w:r>
          <w:fldChar w:fldCharType="begin"/>
        </w:r>
        <w:r>
          <w:instrText xml:space="preserve"> PAGEREF _Toc24442 \h </w:instrText>
        </w:r>
        <w:r>
          <w:fldChar w:fldCharType="separate"/>
        </w:r>
        <w:r>
          <w:t>15</w:t>
        </w:r>
        <w:r>
          <w:fldChar w:fldCharType="end"/>
        </w:r>
      </w:hyperlink>
    </w:p>
    <w:p>
      <w:pPr>
        <w:pStyle w:val="TOC1"/>
        <w:tabs>
          <w:tab w:val="right" w:leader="dot" w:pos="8306"/>
        </w:tabs>
      </w:pPr>
      <w:hyperlink w:anchor="_Toc6844" w:history="1">
        <w:r>
          <w:rPr>
            <w:rFonts w:ascii="仿宋" w:eastAsia="仿宋" w:hAnsi="仿宋" w:cs="仿宋" w:hint="eastAsia"/>
            <w:lang w:eastAsia="zh-CN"/>
          </w:rPr>
          <w:t>四、弃泡沫塑料再生装置项目建设单位说明</w:t>
        </w:r>
        <w:r>
          <w:tab/>
        </w:r>
        <w:r>
          <w:fldChar w:fldCharType="begin"/>
        </w:r>
        <w:r>
          <w:instrText xml:space="preserve"> PAGEREF _Toc6844 \h </w:instrText>
        </w:r>
        <w:r>
          <w:fldChar w:fldCharType="separate"/>
        </w:r>
        <w:r>
          <w:t>15</w:t>
        </w:r>
        <w:r>
          <w:fldChar w:fldCharType="end"/>
        </w:r>
      </w:hyperlink>
    </w:p>
    <w:p>
      <w:pPr>
        <w:pStyle w:val="TOC2"/>
        <w:tabs>
          <w:tab w:val="right" w:leader="dot" w:pos="8306"/>
        </w:tabs>
      </w:pPr>
      <w:hyperlink w:anchor="_Toc9802" w:history="1">
        <w:r>
          <w:rPr>
            <w:rFonts w:ascii="仿宋" w:eastAsia="仿宋" w:hAnsi="仿宋" w:cs="仿宋" w:hint="eastAsia"/>
            <w:lang w:eastAsia="zh-CN"/>
          </w:rPr>
          <w:t>(一)、弃泡沫塑料再生装置项目承办单位基本情况</w:t>
        </w:r>
        <w:r>
          <w:tab/>
        </w:r>
        <w:r>
          <w:fldChar w:fldCharType="begin"/>
        </w:r>
        <w:r>
          <w:instrText xml:space="preserve"> PAGEREF _Toc9802 \h </w:instrText>
        </w:r>
        <w:r>
          <w:fldChar w:fldCharType="separate"/>
        </w:r>
        <w:r>
          <w:t>15</w:t>
        </w:r>
        <w:r>
          <w:fldChar w:fldCharType="end"/>
        </w:r>
      </w:hyperlink>
    </w:p>
    <w:p>
      <w:pPr>
        <w:pStyle w:val="TOC2"/>
        <w:tabs>
          <w:tab w:val="right" w:leader="dot" w:pos="8306"/>
        </w:tabs>
      </w:pPr>
      <w:hyperlink w:anchor="_Toc27153" w:history="1">
        <w:r>
          <w:rPr>
            <w:rFonts w:ascii="仿宋" w:eastAsia="仿宋" w:hAnsi="仿宋" w:cs="仿宋" w:hint="eastAsia"/>
            <w:lang w:eastAsia="zh-CN"/>
          </w:rPr>
          <w:t>(二)、公司经济效益分析</w:t>
        </w:r>
        <w:r>
          <w:tab/>
        </w:r>
        <w:r>
          <w:fldChar w:fldCharType="begin"/>
        </w:r>
        <w:r>
          <w:instrText xml:space="preserve"> PAGEREF _Toc27153 \h </w:instrText>
        </w:r>
        <w:r>
          <w:fldChar w:fldCharType="separate"/>
        </w:r>
        <w:r>
          <w:t>16</w:t>
        </w:r>
        <w:r>
          <w:fldChar w:fldCharType="end"/>
        </w:r>
      </w:hyperlink>
    </w:p>
    <w:p>
      <w:pPr>
        <w:pStyle w:val="TOC1"/>
        <w:tabs>
          <w:tab w:val="right" w:leader="dot" w:pos="8306"/>
        </w:tabs>
      </w:pPr>
      <w:hyperlink w:anchor="_Toc20504" w:history="1">
        <w:r>
          <w:rPr>
            <w:rFonts w:ascii="仿宋" w:eastAsia="仿宋" w:hAnsi="仿宋" w:cs="仿宋" w:hint="eastAsia"/>
            <w:lang w:eastAsia="zh-CN"/>
          </w:rPr>
          <w:t>五、弃泡沫塑料再生装置项目建设背景及必要性分析</w:t>
        </w:r>
        <w:r>
          <w:tab/>
        </w:r>
        <w:r>
          <w:fldChar w:fldCharType="begin"/>
        </w:r>
        <w:r>
          <w:instrText xml:space="preserve"> PAGEREF _Toc20504 \h </w:instrText>
        </w:r>
        <w:r>
          <w:fldChar w:fldCharType="separate"/>
        </w:r>
        <w:r>
          <w:t>17</w:t>
        </w:r>
        <w:r>
          <w:fldChar w:fldCharType="end"/>
        </w:r>
      </w:hyperlink>
    </w:p>
    <w:p>
      <w:pPr>
        <w:pStyle w:val="TOC2"/>
        <w:tabs>
          <w:tab w:val="right" w:leader="dot" w:pos="8306"/>
        </w:tabs>
      </w:pPr>
      <w:hyperlink w:anchor="_Toc7135" w:history="1">
        <w:r>
          <w:rPr>
            <w:rFonts w:ascii="仿宋" w:eastAsia="仿宋" w:hAnsi="仿宋" w:cs="仿宋" w:hint="eastAsia"/>
            <w:lang w:eastAsia="zh-CN"/>
          </w:rPr>
          <w:t>(一)、弃泡沫塑料再生装置项目背景分析</w:t>
        </w:r>
        <w:r>
          <w:tab/>
        </w:r>
        <w:r>
          <w:fldChar w:fldCharType="begin"/>
        </w:r>
        <w:r>
          <w:instrText xml:space="preserve"> PAGEREF _Toc7135 \h </w:instrText>
        </w:r>
        <w:r>
          <w:fldChar w:fldCharType="separate"/>
        </w:r>
        <w:r>
          <w:t>17</w:t>
        </w:r>
        <w:r>
          <w:fldChar w:fldCharType="end"/>
        </w:r>
      </w:hyperlink>
    </w:p>
    <w:p>
      <w:pPr>
        <w:pStyle w:val="TOC2"/>
        <w:tabs>
          <w:tab w:val="right" w:leader="dot" w:pos="8306"/>
        </w:tabs>
      </w:pPr>
      <w:hyperlink w:anchor="_Toc18724" w:history="1">
        <w:r>
          <w:rPr>
            <w:rFonts w:ascii="仿宋" w:eastAsia="仿宋" w:hAnsi="仿宋" w:cs="仿宋" w:hint="eastAsia"/>
            <w:lang w:eastAsia="zh-CN"/>
          </w:rPr>
          <w:t>(二)、弃泡沫塑料再生装置项目建设必要性分析</w:t>
        </w:r>
        <w:r>
          <w:tab/>
        </w:r>
        <w:r>
          <w:fldChar w:fldCharType="begin"/>
        </w:r>
        <w:r>
          <w:instrText xml:space="preserve"> PAGEREF _Toc18724 \h </w:instrText>
        </w:r>
        <w:r>
          <w:fldChar w:fldCharType="separate"/>
        </w:r>
        <w:r>
          <w:t>18</w:t>
        </w:r>
        <w:r>
          <w:fldChar w:fldCharType="end"/>
        </w:r>
      </w:hyperlink>
    </w:p>
    <w:p>
      <w:pPr>
        <w:pStyle w:val="TOC1"/>
        <w:tabs>
          <w:tab w:val="right" w:leader="dot" w:pos="8306"/>
        </w:tabs>
      </w:pPr>
      <w:hyperlink w:anchor="_Toc12535" w:history="1">
        <w:r>
          <w:rPr>
            <w:rFonts w:ascii="仿宋" w:eastAsia="仿宋" w:hAnsi="仿宋" w:cs="仿宋" w:hint="eastAsia"/>
            <w:lang w:eastAsia="zh-CN"/>
          </w:rPr>
          <w:t>六、弃泡沫塑料再生装置项目文档管理</w:t>
        </w:r>
        <w:r>
          <w:tab/>
        </w:r>
        <w:r>
          <w:fldChar w:fldCharType="begin"/>
        </w:r>
        <w:r>
          <w:instrText xml:space="preserve"> PAGEREF _Toc12535 \h </w:instrText>
        </w:r>
        <w:r>
          <w:fldChar w:fldCharType="separate"/>
        </w:r>
        <w:r>
          <w:t>20</w:t>
        </w:r>
        <w:r>
          <w:fldChar w:fldCharType="end"/>
        </w:r>
      </w:hyperlink>
    </w:p>
    <w:p>
      <w:pPr>
        <w:pStyle w:val="TOC2"/>
        <w:tabs>
          <w:tab w:val="right" w:leader="dot" w:pos="8306"/>
        </w:tabs>
      </w:pPr>
      <w:hyperlink w:anchor="_Toc1604" w:history="1">
        <w:r>
          <w:rPr>
            <w:rFonts w:ascii="仿宋" w:eastAsia="仿宋" w:hAnsi="仿宋" w:cs="仿宋" w:hint="eastAsia"/>
            <w:lang w:eastAsia="zh-CN"/>
          </w:rPr>
          <w:t>(一)、文档编制与审查</w:t>
        </w:r>
        <w:r>
          <w:tab/>
        </w:r>
        <w:r>
          <w:fldChar w:fldCharType="begin"/>
        </w:r>
        <w:r>
          <w:instrText xml:space="preserve"> PAGEREF _Toc1604 \h </w:instrText>
        </w:r>
        <w:r>
          <w:fldChar w:fldCharType="separate"/>
        </w:r>
        <w:r>
          <w:t>20</w:t>
        </w:r>
        <w:r>
          <w:fldChar w:fldCharType="end"/>
        </w:r>
      </w:hyperlink>
    </w:p>
    <w:p>
      <w:pPr>
        <w:pStyle w:val="TOC2"/>
        <w:tabs>
          <w:tab w:val="right" w:leader="dot" w:pos="8306"/>
        </w:tabs>
      </w:pPr>
      <w:hyperlink w:anchor="_Toc3322" w:history="1">
        <w:r>
          <w:rPr>
            <w:rFonts w:ascii="仿宋" w:eastAsia="仿宋" w:hAnsi="仿宋" w:cs="仿宋" w:hint="eastAsia"/>
            <w:lang w:eastAsia="zh-CN"/>
          </w:rPr>
          <w:t>(二)、文档发布与分发</w:t>
        </w:r>
        <w:r>
          <w:tab/>
        </w:r>
        <w:r>
          <w:fldChar w:fldCharType="begin"/>
        </w:r>
        <w:r>
          <w:instrText xml:space="preserve"> PAGEREF _Toc3322 \h </w:instrText>
        </w:r>
        <w:r>
          <w:fldChar w:fldCharType="separate"/>
        </w:r>
        <w:r>
          <w:t>21</w:t>
        </w:r>
        <w:r>
          <w:fldChar w:fldCharType="end"/>
        </w:r>
      </w:hyperlink>
    </w:p>
    <w:p>
      <w:pPr>
        <w:pStyle w:val="TOC2"/>
        <w:tabs>
          <w:tab w:val="right" w:leader="dot" w:pos="8306"/>
        </w:tabs>
      </w:pPr>
      <w:hyperlink w:anchor="_Toc7732" w:history="1">
        <w:r>
          <w:rPr>
            <w:rFonts w:ascii="仿宋" w:eastAsia="仿宋" w:hAnsi="仿宋" w:cs="仿宋" w:hint="eastAsia"/>
            <w:lang w:eastAsia="zh-CN"/>
          </w:rPr>
          <w:t>(三)、文档存档与归档</w:t>
        </w:r>
        <w:r>
          <w:tab/>
        </w:r>
        <w:r>
          <w:fldChar w:fldCharType="begin"/>
        </w:r>
        <w:r>
          <w:instrText xml:space="preserve"> PAGEREF _Toc7732 \h </w:instrText>
        </w:r>
        <w:r>
          <w:fldChar w:fldCharType="separate"/>
        </w:r>
        <w:r>
          <w:t>22</w:t>
        </w:r>
        <w:r>
          <w:fldChar w:fldCharType="end"/>
        </w:r>
      </w:hyperlink>
    </w:p>
    <w:p>
      <w:pPr>
        <w:pStyle w:val="TOC1"/>
        <w:tabs>
          <w:tab w:val="right" w:leader="dot" w:pos="8306"/>
        </w:tabs>
      </w:pPr>
      <w:hyperlink w:anchor="_Toc3815" w:history="1">
        <w:r>
          <w:rPr>
            <w:rFonts w:ascii="仿宋" w:eastAsia="仿宋" w:hAnsi="仿宋" w:cs="仿宋" w:hint="eastAsia"/>
            <w:lang w:eastAsia="zh-CN"/>
          </w:rPr>
          <w:t>七、弃泡沫塑料再生装置项目技术管理</w:t>
        </w:r>
        <w:r>
          <w:tab/>
        </w:r>
        <w:r>
          <w:fldChar w:fldCharType="begin"/>
        </w:r>
        <w:r>
          <w:instrText xml:space="preserve"> PAGEREF _Toc3815 \h </w:instrText>
        </w:r>
        <w:r>
          <w:fldChar w:fldCharType="separate"/>
        </w:r>
        <w:r>
          <w:t>23</w:t>
        </w:r>
        <w:r>
          <w:fldChar w:fldCharType="end"/>
        </w:r>
      </w:hyperlink>
    </w:p>
    <w:p>
      <w:pPr>
        <w:pStyle w:val="TOC2"/>
        <w:tabs>
          <w:tab w:val="right" w:leader="dot" w:pos="8306"/>
        </w:tabs>
      </w:pPr>
      <w:hyperlink w:anchor="_Toc21083" w:history="1">
        <w:r>
          <w:rPr>
            <w:rFonts w:ascii="仿宋" w:eastAsia="仿宋" w:hAnsi="仿宋" w:cs="仿宋" w:hint="eastAsia"/>
            <w:lang w:eastAsia="zh-CN"/>
          </w:rPr>
          <w:t>(一)、技术方案选用方向</w:t>
        </w:r>
        <w:r>
          <w:tab/>
        </w:r>
        <w:r>
          <w:fldChar w:fldCharType="begin"/>
        </w:r>
        <w:r>
          <w:instrText xml:space="preserve"> PAGEREF _Toc21083 \h </w:instrText>
        </w:r>
        <w:r>
          <w:fldChar w:fldCharType="separate"/>
        </w:r>
        <w:r>
          <w:t>23</w:t>
        </w:r>
        <w:r>
          <w:fldChar w:fldCharType="end"/>
        </w:r>
      </w:hyperlink>
    </w:p>
    <w:p>
      <w:pPr>
        <w:pStyle w:val="TOC2"/>
        <w:tabs>
          <w:tab w:val="right" w:leader="dot" w:pos="8306"/>
        </w:tabs>
      </w:pPr>
      <w:hyperlink w:anchor="_Toc32584" w:history="1">
        <w:r>
          <w:rPr>
            <w:rFonts w:ascii="仿宋" w:eastAsia="仿宋" w:hAnsi="仿宋" w:cs="仿宋" w:hint="eastAsia"/>
            <w:lang w:eastAsia="zh-CN"/>
          </w:rPr>
          <w:t>(二)、工艺技术方案选用原则</w:t>
        </w:r>
        <w:r>
          <w:tab/>
        </w:r>
        <w:r>
          <w:fldChar w:fldCharType="begin"/>
        </w:r>
        <w:r>
          <w:instrText xml:space="preserve"> PAGEREF _Toc32584 \h </w:instrText>
        </w:r>
        <w:r>
          <w:fldChar w:fldCharType="separate"/>
        </w:r>
        <w:r>
          <w:t>25</w:t>
        </w:r>
        <w:r>
          <w:fldChar w:fldCharType="end"/>
        </w:r>
      </w:hyperlink>
    </w:p>
    <w:p>
      <w:pPr>
        <w:pStyle w:val="TOC2"/>
        <w:tabs>
          <w:tab w:val="right" w:leader="dot" w:pos="8306"/>
        </w:tabs>
      </w:pPr>
      <w:hyperlink w:anchor="_Toc10968" w:history="1">
        <w:r>
          <w:rPr>
            <w:rFonts w:ascii="仿宋" w:eastAsia="仿宋" w:hAnsi="仿宋" w:cs="仿宋" w:hint="eastAsia"/>
            <w:lang w:eastAsia="zh-CN"/>
          </w:rPr>
          <w:t>(三)、工艺技术方案要求</w:t>
        </w:r>
        <w:r>
          <w:tab/>
        </w:r>
        <w:r>
          <w:fldChar w:fldCharType="begin"/>
        </w:r>
        <w:r>
          <w:instrText xml:space="preserve"> PAGEREF _Toc10968 \h </w:instrText>
        </w:r>
        <w:r>
          <w:fldChar w:fldCharType="separate"/>
        </w:r>
        <w:r>
          <w:t>27</w:t>
        </w:r>
        <w:r>
          <w:fldChar w:fldCharType="end"/>
        </w:r>
      </w:hyperlink>
    </w:p>
    <w:p>
      <w:pPr>
        <w:pStyle w:val="TOC1"/>
        <w:tabs>
          <w:tab w:val="right" w:leader="dot" w:pos="8306"/>
        </w:tabs>
      </w:pPr>
      <w:hyperlink w:anchor="_Toc2195" w:history="1">
        <w:r>
          <w:rPr>
            <w:rFonts w:ascii="仿宋" w:eastAsia="仿宋" w:hAnsi="仿宋" w:cs="仿宋" w:hint="eastAsia"/>
            <w:lang w:eastAsia="zh-CN"/>
          </w:rPr>
          <w:t>八、生产安全保护</w:t>
        </w:r>
        <w:r>
          <w:tab/>
        </w:r>
        <w:r>
          <w:fldChar w:fldCharType="begin"/>
        </w:r>
        <w:r>
          <w:instrText xml:space="preserve"> PAGEREF _Toc2195 \h </w:instrText>
        </w:r>
        <w:r>
          <w:fldChar w:fldCharType="separate"/>
        </w:r>
        <w:r>
          <w:t>30</w:t>
        </w:r>
        <w:r>
          <w:fldChar w:fldCharType="end"/>
        </w:r>
      </w:hyperlink>
    </w:p>
    <w:p>
      <w:pPr>
        <w:pStyle w:val="TOC2"/>
        <w:tabs>
          <w:tab w:val="right" w:leader="dot" w:pos="8306"/>
        </w:tabs>
      </w:pPr>
      <w:hyperlink w:anchor="_Toc10194" w:history="1">
        <w:r>
          <w:rPr>
            <w:rFonts w:ascii="仿宋" w:eastAsia="仿宋" w:hAnsi="仿宋" w:cs="仿宋" w:hint="eastAsia"/>
            <w:lang w:eastAsia="zh-CN"/>
          </w:rPr>
          <w:t>(一)、消防安全</w:t>
        </w:r>
        <w:r>
          <w:tab/>
        </w:r>
        <w:r>
          <w:fldChar w:fldCharType="begin"/>
        </w:r>
        <w:r>
          <w:instrText xml:space="preserve"> PAGEREF _Toc10194 \h </w:instrText>
        </w:r>
        <w:r>
          <w:fldChar w:fldCharType="separate"/>
        </w:r>
        <w:r>
          <w:t>30</w:t>
        </w:r>
        <w:r>
          <w:fldChar w:fldCharType="end"/>
        </w:r>
      </w:hyperlink>
    </w:p>
    <w:p>
      <w:pPr>
        <w:pStyle w:val="TOC2"/>
        <w:tabs>
          <w:tab w:val="right" w:leader="dot" w:pos="8306"/>
        </w:tabs>
      </w:pPr>
      <w:hyperlink w:anchor="_Toc21429" w:history="1">
        <w:r>
          <w:rPr>
            <w:rFonts w:ascii="仿宋" w:eastAsia="仿宋" w:hAnsi="仿宋" w:cs="仿宋" w:hint="eastAsia"/>
            <w:lang w:eastAsia="zh-CN"/>
          </w:rPr>
          <w:t>(二)、防火防爆总图布置措施</w:t>
        </w:r>
        <w:r>
          <w:tab/>
        </w:r>
        <w:r>
          <w:fldChar w:fldCharType="begin"/>
        </w:r>
        <w:r>
          <w:instrText xml:space="preserve"> PAGEREF _Toc21429 \h </w:instrText>
        </w:r>
        <w:r>
          <w:fldChar w:fldCharType="separate"/>
        </w:r>
        <w:r>
          <w:t>31</w:t>
        </w:r>
        <w:r>
          <w:fldChar w:fldCharType="end"/>
        </w:r>
      </w:hyperlink>
    </w:p>
    <w:p>
      <w:pPr>
        <w:pStyle w:val="TOC2"/>
        <w:tabs>
          <w:tab w:val="right" w:leader="dot" w:pos="8306"/>
        </w:tabs>
      </w:pPr>
      <w:hyperlink w:anchor="_Toc23131" w:history="1">
        <w:r>
          <w:rPr>
            <w:rFonts w:ascii="仿宋" w:eastAsia="仿宋" w:hAnsi="仿宋" w:cs="仿宋" w:hint="eastAsia"/>
            <w:lang w:eastAsia="zh-CN"/>
          </w:rPr>
          <w:t>(三)、自然灾害防范措施</w:t>
        </w:r>
        <w:r>
          <w:tab/>
        </w:r>
        <w:r>
          <w:fldChar w:fldCharType="begin"/>
        </w:r>
        <w:r>
          <w:instrText xml:space="preserve"> PAGEREF _Toc23131 \h </w:instrText>
        </w:r>
        <w:r>
          <w:fldChar w:fldCharType="separate"/>
        </w:r>
        <w:r>
          <w:t>32</w:t>
        </w:r>
        <w:r>
          <w:fldChar w:fldCharType="end"/>
        </w:r>
      </w:hyperlink>
    </w:p>
    <w:p>
      <w:pPr>
        <w:pStyle w:val="TOC2"/>
        <w:tabs>
          <w:tab w:val="right" w:leader="dot" w:pos="8306"/>
        </w:tabs>
      </w:pPr>
      <w:hyperlink w:anchor="_Toc29161" w:history="1">
        <w:r>
          <w:rPr>
            <w:rFonts w:ascii="仿宋" w:eastAsia="仿宋" w:hAnsi="仿宋" w:cs="仿宋" w:hint="eastAsia"/>
            <w:lang w:eastAsia="zh-CN"/>
          </w:rPr>
          <w:t>(四)、安全色及安全标志使用要求</w:t>
        </w:r>
        <w:r>
          <w:tab/>
        </w:r>
        <w:r>
          <w:fldChar w:fldCharType="begin"/>
        </w:r>
        <w:r>
          <w:instrText xml:space="preserve"> PAGEREF _Toc29161 \h </w:instrText>
        </w:r>
        <w:r>
          <w:fldChar w:fldCharType="separate"/>
        </w:r>
        <w:r>
          <w:t>33</w:t>
        </w:r>
        <w:r>
          <w:fldChar w:fldCharType="end"/>
        </w:r>
      </w:hyperlink>
    </w:p>
    <w:p>
      <w:pPr>
        <w:pStyle w:val="TOC2"/>
        <w:tabs>
          <w:tab w:val="right" w:leader="dot" w:pos="8306"/>
        </w:tabs>
      </w:pPr>
      <w:hyperlink w:anchor="_Toc2414" w:history="1">
        <w:r>
          <w:rPr>
            <w:rFonts w:ascii="仿宋" w:eastAsia="仿宋" w:hAnsi="仿宋" w:cs="仿宋" w:hint="eastAsia"/>
            <w:lang w:eastAsia="zh-CN"/>
          </w:rPr>
          <w:t>(五)、防尘防毒措施</w:t>
        </w:r>
        <w:r>
          <w:tab/>
        </w:r>
        <w:r>
          <w:fldChar w:fldCharType="begin"/>
        </w:r>
        <w:r>
          <w:instrText xml:space="preserve"> PAGEREF _Toc2414 \h </w:instrText>
        </w:r>
        <w:r>
          <w:fldChar w:fldCharType="separate"/>
        </w:r>
        <w:r>
          <w:t>34</w:t>
        </w:r>
        <w:r>
          <w:fldChar w:fldCharType="end"/>
        </w:r>
      </w:hyperlink>
    </w:p>
    <w:p>
      <w:pPr>
        <w:pStyle w:val="TOC2"/>
        <w:tabs>
          <w:tab w:val="right" w:leader="dot" w:pos="8306"/>
        </w:tabs>
      </w:pPr>
      <w:hyperlink w:anchor="_Toc17987" w:history="1">
        <w:r>
          <w:rPr>
            <w:rFonts w:ascii="仿宋" w:eastAsia="仿宋" w:hAnsi="仿宋" w:cs="仿宋" w:hint="eastAsia"/>
            <w:lang w:eastAsia="zh-CN"/>
          </w:rPr>
          <w:t>(六)、防静电、触电防护及防雷措施</w:t>
        </w:r>
        <w:r>
          <w:tab/>
        </w:r>
        <w:r>
          <w:fldChar w:fldCharType="begin"/>
        </w:r>
        <w:r>
          <w:instrText xml:space="preserve"> PAGEREF _Toc17987 \h </w:instrText>
        </w:r>
        <w:r>
          <w:fldChar w:fldCharType="separate"/>
        </w:r>
        <w:r>
          <w:t>35</w:t>
        </w:r>
        <w:r>
          <w:fldChar w:fldCharType="end"/>
        </w:r>
      </w:hyperlink>
    </w:p>
    <w:p>
      <w:pPr>
        <w:pStyle w:val="TOC2"/>
        <w:tabs>
          <w:tab w:val="right" w:leader="dot" w:pos="8306"/>
        </w:tabs>
      </w:pPr>
      <w:hyperlink w:anchor="_Toc27593" w:history="1">
        <w:r>
          <w:rPr>
            <w:rFonts w:ascii="仿宋" w:eastAsia="仿宋" w:hAnsi="仿宋" w:cs="仿宋" w:hint="eastAsia"/>
            <w:lang w:eastAsia="zh-CN"/>
          </w:rPr>
          <w:t>(七)、机械设备安全保障措施</w:t>
        </w:r>
        <w:r>
          <w:tab/>
        </w:r>
        <w:r>
          <w:fldChar w:fldCharType="begin"/>
        </w:r>
        <w:r>
          <w:instrText xml:space="preserve"> PAGEREF _Toc27593 \h </w:instrText>
        </w:r>
        <w:r>
          <w:fldChar w:fldCharType="separate"/>
        </w:r>
        <w:r>
          <w:t>37</w:t>
        </w:r>
        <w:r>
          <w:fldChar w:fldCharType="end"/>
        </w:r>
      </w:hyperlink>
    </w:p>
    <w:p>
      <w:pPr>
        <w:pStyle w:val="TOC1"/>
        <w:tabs>
          <w:tab w:val="right" w:leader="dot" w:pos="8306"/>
        </w:tabs>
      </w:pPr>
      <w:hyperlink w:anchor="_Toc29847" w:history="1">
        <w:r>
          <w:rPr>
            <w:rFonts w:ascii="仿宋" w:eastAsia="仿宋" w:hAnsi="仿宋" w:cs="仿宋" w:hint="eastAsia"/>
            <w:lang w:eastAsia="zh-CN"/>
          </w:rPr>
          <w:t>九、弃泡沫塑料再生装置项目创新与研发</w:t>
        </w:r>
        <w:r>
          <w:tab/>
        </w:r>
        <w:r>
          <w:fldChar w:fldCharType="begin"/>
        </w:r>
        <w:r>
          <w:instrText xml:space="preserve"> PAGEREF _Toc29847 \h </w:instrText>
        </w:r>
        <w:r>
          <w:fldChar w:fldCharType="separate"/>
        </w:r>
        <w:r>
          <w:t>38</w:t>
        </w:r>
        <w:r>
          <w:fldChar w:fldCharType="end"/>
        </w:r>
      </w:hyperlink>
    </w:p>
    <w:p>
      <w:pPr>
        <w:pStyle w:val="TOC2"/>
        <w:tabs>
          <w:tab w:val="right" w:leader="dot" w:pos="8306"/>
        </w:tabs>
      </w:pPr>
      <w:hyperlink w:anchor="_Toc1463" w:history="1">
        <w:r>
          <w:rPr>
            <w:rFonts w:ascii="仿宋" w:eastAsia="仿宋" w:hAnsi="仿宋" w:cs="仿宋" w:hint="eastAsia"/>
            <w:lang w:eastAsia="zh-CN"/>
          </w:rPr>
          <w:t>(一)、创新策略与方向</w:t>
        </w:r>
        <w:r>
          <w:tab/>
        </w:r>
        <w:r>
          <w:fldChar w:fldCharType="begin"/>
        </w:r>
        <w:r>
          <w:instrText xml:space="preserve"> PAGEREF _Toc1463 \h </w:instrText>
        </w:r>
        <w:r>
          <w:fldChar w:fldCharType="separate"/>
        </w:r>
        <w:r>
          <w:t>38</w:t>
        </w:r>
        <w:r>
          <w:fldChar w:fldCharType="end"/>
        </w:r>
      </w:hyperlink>
    </w:p>
    <w:p>
      <w:pPr>
        <w:pStyle w:val="TOC2"/>
        <w:tabs>
          <w:tab w:val="right" w:leader="dot" w:pos="8306"/>
        </w:tabs>
      </w:pPr>
      <w:hyperlink w:anchor="_Toc18604" w:history="1">
        <w:r>
          <w:rPr>
            <w:rFonts w:ascii="仿宋" w:eastAsia="仿宋" w:hAnsi="仿宋" w:cs="仿宋" w:hint="eastAsia"/>
            <w:lang w:eastAsia="zh-CN"/>
          </w:rPr>
          <w:t>(二)、研发规划与投入</w:t>
        </w:r>
        <w:r>
          <w:tab/>
        </w:r>
        <w:r>
          <w:fldChar w:fldCharType="begin"/>
        </w:r>
        <w:r>
          <w:instrText xml:space="preserve"> PAGEREF _Toc18604 \h </w:instrText>
        </w:r>
        <w:r>
          <w:fldChar w:fldCharType="separate"/>
        </w:r>
        <w:r>
          <w:t>40</w:t>
        </w:r>
        <w:r>
          <w:fldChar w:fldCharType="end"/>
        </w:r>
      </w:hyperlink>
    </w:p>
    <w:p>
      <w:pPr>
        <w:pStyle w:val="TOC1"/>
        <w:tabs>
          <w:tab w:val="right" w:leader="dot" w:pos="8306"/>
        </w:tabs>
      </w:pPr>
      <w:hyperlink w:anchor="_Toc29186" w:history="1">
        <w:r>
          <w:rPr>
            <w:rFonts w:ascii="仿宋" w:eastAsia="仿宋" w:hAnsi="仿宋" w:cs="仿宋" w:hint="eastAsia"/>
            <w:lang w:eastAsia="zh-CN"/>
          </w:rPr>
          <w:t>十、弃泡沫塑料再生装置项目投资规划</w:t>
        </w:r>
        <w:r>
          <w:tab/>
        </w:r>
        <w:r>
          <w:fldChar w:fldCharType="begin"/>
        </w:r>
        <w:r>
          <w:instrText xml:space="preserve"> PAGEREF _Toc29186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27" w:history="1">
        <w:r>
          <w:rPr>
            <w:rFonts w:ascii="仿宋" w:eastAsia="仿宋" w:hAnsi="仿宋" w:cs="仿宋" w:hint="eastAsia"/>
            <w:lang w:eastAsia="zh-CN"/>
          </w:rPr>
          <w:t>(一)、弃泡沫塑料再生装置项目总投资估算</w:t>
        </w:r>
        <w:r>
          <w:tab/>
        </w:r>
        <w:r>
          <w:fldChar w:fldCharType="begin"/>
        </w:r>
        <w:r>
          <w:instrText xml:space="preserve"> PAGEREF _Toc24527 \h </w:instrText>
        </w:r>
        <w:r>
          <w:fldChar w:fldCharType="separate"/>
        </w:r>
        <w:r>
          <w:t>41</w:t>
        </w:r>
        <w:r>
          <w:fldChar w:fldCharType="end"/>
        </w:r>
      </w:hyperlink>
    </w:p>
    <w:p>
      <w:pPr>
        <w:pStyle w:val="TOC2"/>
        <w:tabs>
          <w:tab w:val="right" w:leader="dot" w:pos="8306"/>
        </w:tabs>
      </w:pPr>
      <w:hyperlink w:anchor="_Toc22442" w:history="1">
        <w:r>
          <w:rPr>
            <w:rFonts w:ascii="仿宋" w:eastAsia="仿宋" w:hAnsi="仿宋" w:cs="仿宋" w:hint="eastAsia"/>
            <w:lang w:eastAsia="zh-CN"/>
          </w:rPr>
          <w:t>(二)、资金筹措</w:t>
        </w:r>
        <w:r>
          <w:tab/>
        </w:r>
        <w:r>
          <w:fldChar w:fldCharType="begin"/>
        </w:r>
        <w:r>
          <w:instrText xml:space="preserve"> PAGEREF _Toc22442 \h </w:instrText>
        </w:r>
        <w:r>
          <w:fldChar w:fldCharType="separate"/>
        </w:r>
        <w:r>
          <w:t>43</w:t>
        </w:r>
        <w:r>
          <w:fldChar w:fldCharType="end"/>
        </w:r>
      </w:hyperlink>
    </w:p>
    <w:p>
      <w:pPr>
        <w:pStyle w:val="TOC1"/>
        <w:tabs>
          <w:tab w:val="right" w:leader="dot" w:pos="8306"/>
        </w:tabs>
      </w:pPr>
      <w:hyperlink w:anchor="_Toc28745" w:history="1">
        <w:r>
          <w:rPr>
            <w:rFonts w:ascii="仿宋" w:eastAsia="仿宋" w:hAnsi="仿宋" w:cs="仿宋" w:hint="eastAsia"/>
            <w:lang w:eastAsia="zh-CN"/>
          </w:rPr>
          <w:t>十一、弃泡沫塑料再生装置项目环境影响分析</w:t>
        </w:r>
        <w:r>
          <w:tab/>
        </w:r>
        <w:r>
          <w:fldChar w:fldCharType="begin"/>
        </w:r>
        <w:r>
          <w:instrText xml:space="preserve"> PAGEREF _Toc28745 \h </w:instrText>
        </w:r>
        <w:r>
          <w:fldChar w:fldCharType="separate"/>
        </w:r>
        <w:r>
          <w:t>43</w:t>
        </w:r>
        <w:r>
          <w:fldChar w:fldCharType="end"/>
        </w:r>
      </w:hyperlink>
    </w:p>
    <w:p>
      <w:pPr>
        <w:pStyle w:val="TOC2"/>
        <w:tabs>
          <w:tab w:val="right" w:leader="dot" w:pos="8306"/>
        </w:tabs>
      </w:pPr>
      <w:hyperlink w:anchor="_Toc6670" w:history="1">
        <w:r>
          <w:rPr>
            <w:rFonts w:ascii="仿宋" w:eastAsia="仿宋" w:hAnsi="仿宋" w:cs="仿宋" w:hint="eastAsia"/>
            <w:lang w:eastAsia="zh-CN"/>
          </w:rPr>
          <w:t>(一)、建设区域环境质量现状</w:t>
        </w:r>
        <w:r>
          <w:tab/>
        </w:r>
        <w:r>
          <w:fldChar w:fldCharType="begin"/>
        </w:r>
        <w:r>
          <w:instrText xml:space="preserve"> PAGEREF _Toc6670 \h </w:instrText>
        </w:r>
        <w:r>
          <w:fldChar w:fldCharType="separate"/>
        </w:r>
        <w:r>
          <w:t>43</w:t>
        </w:r>
        <w:r>
          <w:fldChar w:fldCharType="end"/>
        </w:r>
      </w:hyperlink>
    </w:p>
    <w:p>
      <w:pPr>
        <w:pStyle w:val="TOC2"/>
        <w:tabs>
          <w:tab w:val="right" w:leader="dot" w:pos="8306"/>
        </w:tabs>
      </w:pPr>
      <w:hyperlink w:anchor="_Toc9543" w:history="1">
        <w:r>
          <w:rPr>
            <w:rFonts w:ascii="仿宋" w:eastAsia="仿宋" w:hAnsi="仿宋" w:cs="仿宋" w:hint="eastAsia"/>
            <w:lang w:eastAsia="zh-CN"/>
          </w:rPr>
          <w:t>(二)、建设期环境保护</w:t>
        </w:r>
        <w:r>
          <w:tab/>
        </w:r>
        <w:r>
          <w:fldChar w:fldCharType="begin"/>
        </w:r>
        <w:r>
          <w:instrText xml:space="preserve"> PAGEREF _Toc9543 \h </w:instrText>
        </w:r>
        <w:r>
          <w:fldChar w:fldCharType="separate"/>
        </w:r>
        <w:r>
          <w:t>45</w:t>
        </w:r>
        <w:r>
          <w:fldChar w:fldCharType="end"/>
        </w:r>
      </w:hyperlink>
    </w:p>
    <w:p>
      <w:pPr>
        <w:pStyle w:val="TOC2"/>
        <w:tabs>
          <w:tab w:val="right" w:leader="dot" w:pos="8306"/>
        </w:tabs>
      </w:pPr>
      <w:hyperlink w:anchor="_Toc32686" w:history="1">
        <w:r>
          <w:rPr>
            <w:rFonts w:ascii="仿宋" w:eastAsia="仿宋" w:hAnsi="仿宋" w:cs="仿宋" w:hint="eastAsia"/>
            <w:lang w:eastAsia="zh-CN"/>
          </w:rPr>
          <w:t>(三)、运营期环境保护</w:t>
        </w:r>
        <w:r>
          <w:tab/>
        </w:r>
        <w:r>
          <w:fldChar w:fldCharType="begin"/>
        </w:r>
        <w:r>
          <w:instrText xml:space="preserve"> PAGEREF _Toc32686 \h </w:instrText>
        </w:r>
        <w:r>
          <w:fldChar w:fldCharType="separate"/>
        </w:r>
        <w:r>
          <w:t>46</w:t>
        </w:r>
        <w:r>
          <w:fldChar w:fldCharType="end"/>
        </w:r>
      </w:hyperlink>
    </w:p>
    <w:p>
      <w:pPr>
        <w:pStyle w:val="TOC2"/>
        <w:tabs>
          <w:tab w:val="right" w:leader="dot" w:pos="8306"/>
        </w:tabs>
      </w:pPr>
      <w:hyperlink w:anchor="_Toc31538" w:history="1">
        <w:r>
          <w:rPr>
            <w:rFonts w:ascii="仿宋" w:eastAsia="仿宋" w:hAnsi="仿宋" w:cs="仿宋" w:hint="eastAsia"/>
            <w:lang w:eastAsia="zh-CN"/>
          </w:rPr>
          <w:t>(四)、弃泡沫塑料再生装置项目建设对区域经济的影响</w:t>
        </w:r>
        <w:r>
          <w:tab/>
        </w:r>
        <w:r>
          <w:fldChar w:fldCharType="begin"/>
        </w:r>
        <w:r>
          <w:instrText xml:space="preserve"> PAGEREF _Toc31538 \h </w:instrText>
        </w:r>
        <w:r>
          <w:fldChar w:fldCharType="separate"/>
        </w:r>
        <w:r>
          <w:t>48</w:t>
        </w:r>
        <w:r>
          <w:fldChar w:fldCharType="end"/>
        </w:r>
      </w:hyperlink>
    </w:p>
    <w:p>
      <w:pPr>
        <w:pStyle w:val="TOC2"/>
        <w:tabs>
          <w:tab w:val="right" w:leader="dot" w:pos="8306"/>
        </w:tabs>
      </w:pPr>
      <w:hyperlink w:anchor="_Toc11184" w:history="1">
        <w:r>
          <w:rPr>
            <w:rFonts w:ascii="仿宋" w:eastAsia="仿宋" w:hAnsi="仿宋" w:cs="仿宋" w:hint="eastAsia"/>
            <w:lang w:eastAsia="zh-CN"/>
          </w:rPr>
          <w:t>(五)、废弃物处理</w:t>
        </w:r>
        <w:r>
          <w:tab/>
        </w:r>
        <w:r>
          <w:fldChar w:fldCharType="begin"/>
        </w:r>
        <w:r>
          <w:instrText xml:space="preserve"> PAGEREF _Toc11184 \h </w:instrText>
        </w:r>
        <w:r>
          <w:fldChar w:fldCharType="separate"/>
        </w:r>
        <w:r>
          <w:t>50</w:t>
        </w:r>
        <w:r>
          <w:fldChar w:fldCharType="end"/>
        </w:r>
      </w:hyperlink>
    </w:p>
    <w:p>
      <w:pPr>
        <w:pStyle w:val="TOC2"/>
        <w:tabs>
          <w:tab w:val="right" w:leader="dot" w:pos="8306"/>
        </w:tabs>
      </w:pPr>
      <w:hyperlink w:anchor="_Toc10117" w:history="1">
        <w:r>
          <w:rPr>
            <w:rFonts w:ascii="仿宋" w:eastAsia="仿宋" w:hAnsi="仿宋" w:cs="仿宋" w:hint="eastAsia"/>
            <w:lang w:eastAsia="zh-CN"/>
          </w:rPr>
          <w:t>(六)、特殊环境影响分析</w:t>
        </w:r>
        <w:r>
          <w:tab/>
        </w:r>
        <w:r>
          <w:fldChar w:fldCharType="begin"/>
        </w:r>
        <w:r>
          <w:instrText xml:space="preserve"> PAGEREF _Toc10117 \h </w:instrText>
        </w:r>
        <w:r>
          <w:fldChar w:fldCharType="separate"/>
        </w:r>
        <w:r>
          <w:t>51</w:t>
        </w:r>
        <w:r>
          <w:fldChar w:fldCharType="end"/>
        </w:r>
      </w:hyperlink>
    </w:p>
    <w:p>
      <w:pPr>
        <w:pStyle w:val="TOC2"/>
        <w:tabs>
          <w:tab w:val="right" w:leader="dot" w:pos="8306"/>
        </w:tabs>
      </w:pPr>
      <w:hyperlink w:anchor="_Toc26825" w:history="1">
        <w:r>
          <w:rPr>
            <w:rFonts w:ascii="仿宋" w:eastAsia="仿宋" w:hAnsi="仿宋" w:cs="仿宋" w:hint="eastAsia"/>
            <w:lang w:eastAsia="zh-CN"/>
          </w:rPr>
          <w:t>(七)、清洁生产</w:t>
        </w:r>
        <w:r>
          <w:tab/>
        </w:r>
        <w:r>
          <w:fldChar w:fldCharType="begin"/>
        </w:r>
        <w:r>
          <w:instrText xml:space="preserve"> PAGEREF _Toc26825 \h </w:instrText>
        </w:r>
        <w:r>
          <w:fldChar w:fldCharType="separate"/>
        </w:r>
        <w:r>
          <w:t>52</w:t>
        </w:r>
        <w:r>
          <w:fldChar w:fldCharType="end"/>
        </w:r>
      </w:hyperlink>
    </w:p>
    <w:p>
      <w:pPr>
        <w:pStyle w:val="TOC2"/>
        <w:tabs>
          <w:tab w:val="right" w:leader="dot" w:pos="8306"/>
        </w:tabs>
      </w:pPr>
      <w:hyperlink w:anchor="_Toc12455" w:history="1">
        <w:r>
          <w:rPr>
            <w:rFonts w:ascii="仿宋" w:eastAsia="仿宋" w:hAnsi="仿宋" w:cs="仿宋" w:hint="eastAsia"/>
            <w:lang w:eastAsia="zh-CN"/>
          </w:rPr>
          <w:t>(八)、环境保护综合评价</w:t>
        </w:r>
        <w:r>
          <w:tab/>
        </w:r>
        <w:r>
          <w:fldChar w:fldCharType="begin"/>
        </w:r>
        <w:r>
          <w:instrText xml:space="preserve"> PAGEREF _Toc12455 \h </w:instrText>
        </w:r>
        <w:r>
          <w:fldChar w:fldCharType="separate"/>
        </w:r>
        <w:r>
          <w:t>53</w:t>
        </w:r>
        <w:r>
          <w:fldChar w:fldCharType="end"/>
        </w:r>
      </w:hyperlink>
    </w:p>
    <w:p>
      <w:pPr>
        <w:pStyle w:val="TOC1"/>
        <w:tabs>
          <w:tab w:val="right" w:leader="dot" w:pos="8306"/>
        </w:tabs>
      </w:pPr>
      <w:hyperlink w:anchor="_Toc30782" w:history="1">
        <w:r>
          <w:rPr>
            <w:rFonts w:ascii="仿宋" w:eastAsia="仿宋" w:hAnsi="仿宋" w:cs="仿宋" w:hint="eastAsia"/>
            <w:lang w:eastAsia="zh-CN"/>
          </w:rPr>
          <w:t>十二、弃泡沫塑料再生装置项目财务管理</w:t>
        </w:r>
        <w:r>
          <w:tab/>
        </w:r>
        <w:r>
          <w:fldChar w:fldCharType="begin"/>
        </w:r>
        <w:r>
          <w:instrText xml:space="preserve"> PAGEREF _Toc30782 \h </w:instrText>
        </w:r>
        <w:r>
          <w:fldChar w:fldCharType="separate"/>
        </w:r>
        <w:r>
          <w:t>55</w:t>
        </w:r>
        <w:r>
          <w:fldChar w:fldCharType="end"/>
        </w:r>
      </w:hyperlink>
    </w:p>
    <w:p>
      <w:pPr>
        <w:pStyle w:val="TOC2"/>
        <w:tabs>
          <w:tab w:val="right" w:leader="dot" w:pos="8306"/>
        </w:tabs>
      </w:pPr>
      <w:hyperlink w:anchor="_Toc15705" w:history="1">
        <w:r>
          <w:rPr>
            <w:rFonts w:ascii="仿宋" w:eastAsia="仿宋" w:hAnsi="仿宋" w:cs="仿宋" w:hint="eastAsia"/>
            <w:lang w:eastAsia="zh-CN"/>
          </w:rPr>
          <w:t>(一)、资金需求大</w:t>
        </w:r>
        <w:r>
          <w:tab/>
        </w:r>
        <w:r>
          <w:fldChar w:fldCharType="begin"/>
        </w:r>
        <w:r>
          <w:instrText xml:space="preserve"> PAGEREF _Toc15705 \h </w:instrText>
        </w:r>
        <w:r>
          <w:fldChar w:fldCharType="separate"/>
        </w:r>
        <w:r>
          <w:t>55</w:t>
        </w:r>
        <w:r>
          <w:fldChar w:fldCharType="end"/>
        </w:r>
      </w:hyperlink>
    </w:p>
    <w:p>
      <w:pPr>
        <w:pStyle w:val="TOC2"/>
        <w:tabs>
          <w:tab w:val="right" w:leader="dot" w:pos="8306"/>
        </w:tabs>
      </w:pPr>
      <w:hyperlink w:anchor="_Toc28180" w:history="1">
        <w:r>
          <w:rPr>
            <w:rFonts w:ascii="仿宋" w:eastAsia="仿宋" w:hAnsi="仿宋" w:cs="仿宋" w:hint="eastAsia"/>
            <w:lang w:eastAsia="zh-CN"/>
          </w:rPr>
          <w:t>(二)、研发周期长</w:t>
        </w:r>
        <w:r>
          <w:tab/>
        </w:r>
        <w:r>
          <w:fldChar w:fldCharType="begin"/>
        </w:r>
        <w:r>
          <w:instrText xml:space="preserve"> PAGEREF _Toc28180 \h </w:instrText>
        </w:r>
        <w:r>
          <w:fldChar w:fldCharType="separate"/>
        </w:r>
        <w:r>
          <w:t>56</w:t>
        </w:r>
        <w:r>
          <w:fldChar w:fldCharType="end"/>
        </w:r>
      </w:hyperlink>
    </w:p>
    <w:p>
      <w:pPr>
        <w:pStyle w:val="TOC2"/>
        <w:tabs>
          <w:tab w:val="right" w:leader="dot" w:pos="8306"/>
        </w:tabs>
      </w:pPr>
      <w:hyperlink w:anchor="_Toc8366" w:history="1">
        <w:r>
          <w:rPr>
            <w:rFonts w:ascii="仿宋" w:eastAsia="仿宋" w:hAnsi="仿宋" w:cs="仿宋" w:hint="eastAsia"/>
            <w:lang w:eastAsia="zh-CN"/>
          </w:rPr>
          <w:t>(三)、市场风险大</w:t>
        </w:r>
        <w:r>
          <w:tab/>
        </w:r>
        <w:r>
          <w:fldChar w:fldCharType="begin"/>
        </w:r>
        <w:r>
          <w:instrText xml:space="preserve"> PAGEREF _Toc8366 \h </w:instrText>
        </w:r>
        <w:r>
          <w:fldChar w:fldCharType="separate"/>
        </w:r>
        <w:r>
          <w:t>57</w:t>
        </w:r>
        <w:r>
          <w:fldChar w:fldCharType="end"/>
        </w:r>
      </w:hyperlink>
    </w:p>
    <w:p>
      <w:pPr>
        <w:pStyle w:val="TOC2"/>
        <w:tabs>
          <w:tab w:val="right" w:leader="dot" w:pos="8306"/>
        </w:tabs>
      </w:pPr>
      <w:hyperlink w:anchor="_Toc11183" w:history="1">
        <w:r>
          <w:rPr>
            <w:rFonts w:ascii="仿宋" w:eastAsia="仿宋" w:hAnsi="仿宋" w:cs="仿宋" w:hint="eastAsia"/>
            <w:lang w:eastAsia="zh-CN"/>
          </w:rPr>
          <w:t>(四)、利润率高</w:t>
        </w:r>
        <w:r>
          <w:tab/>
        </w:r>
        <w:r>
          <w:fldChar w:fldCharType="begin"/>
        </w:r>
        <w:r>
          <w:instrText xml:space="preserve"> PAGEREF _Toc11183 \h </w:instrText>
        </w:r>
        <w:r>
          <w:fldChar w:fldCharType="separate"/>
        </w:r>
        <w:r>
          <w:t>60</w:t>
        </w:r>
        <w:r>
          <w:fldChar w:fldCharType="end"/>
        </w:r>
      </w:hyperlink>
    </w:p>
    <w:p>
      <w:pPr>
        <w:pStyle w:val="TOC1"/>
        <w:tabs>
          <w:tab w:val="right" w:leader="dot" w:pos="8306"/>
        </w:tabs>
      </w:pPr>
      <w:hyperlink w:anchor="_Toc3755" w:history="1">
        <w:r>
          <w:rPr>
            <w:rFonts w:ascii="仿宋" w:eastAsia="仿宋" w:hAnsi="仿宋" w:cs="仿宋" w:hint="eastAsia"/>
            <w:lang w:eastAsia="zh-CN"/>
          </w:rPr>
          <w:t>十三、供应链管理</w:t>
        </w:r>
        <w:r>
          <w:tab/>
        </w:r>
        <w:r>
          <w:fldChar w:fldCharType="begin"/>
        </w:r>
        <w:r>
          <w:instrText xml:space="preserve"> PAGEREF _Toc3755 \h </w:instrText>
        </w:r>
        <w:r>
          <w:fldChar w:fldCharType="separate"/>
        </w:r>
        <w:r>
          <w:t>62</w:t>
        </w:r>
        <w:r>
          <w:fldChar w:fldCharType="end"/>
        </w:r>
      </w:hyperlink>
    </w:p>
    <w:p>
      <w:pPr>
        <w:pStyle w:val="TOC2"/>
        <w:tabs>
          <w:tab w:val="right" w:leader="dot" w:pos="8306"/>
        </w:tabs>
      </w:pPr>
      <w:hyperlink w:anchor="_Toc21612" w:history="1">
        <w:r>
          <w:rPr>
            <w:rFonts w:ascii="仿宋" w:eastAsia="仿宋" w:hAnsi="仿宋" w:cs="仿宋" w:hint="eastAsia"/>
            <w:lang w:eastAsia="zh-CN"/>
          </w:rPr>
          <w:t>(一)、供应链战略规划</w:t>
        </w:r>
        <w:r>
          <w:tab/>
        </w:r>
        <w:r>
          <w:fldChar w:fldCharType="begin"/>
        </w:r>
        <w:r>
          <w:instrText xml:space="preserve"> PAGEREF _Toc21612 \h </w:instrText>
        </w:r>
        <w:r>
          <w:fldChar w:fldCharType="separate"/>
        </w:r>
        <w:r>
          <w:t>62</w:t>
        </w:r>
        <w:r>
          <w:fldChar w:fldCharType="end"/>
        </w:r>
      </w:hyperlink>
    </w:p>
    <w:p>
      <w:pPr>
        <w:pStyle w:val="TOC2"/>
        <w:tabs>
          <w:tab w:val="right" w:leader="dot" w:pos="8306"/>
        </w:tabs>
      </w:pPr>
      <w:hyperlink w:anchor="_Toc1790" w:history="1">
        <w:r>
          <w:rPr>
            <w:rFonts w:ascii="仿宋" w:eastAsia="仿宋" w:hAnsi="仿宋" w:cs="仿宋" w:hint="eastAsia"/>
            <w:lang w:eastAsia="zh-CN"/>
          </w:rPr>
          <w:t>(二)、供应商选择与合作</w:t>
        </w:r>
        <w:r>
          <w:tab/>
        </w:r>
        <w:r>
          <w:fldChar w:fldCharType="begin"/>
        </w:r>
        <w:r>
          <w:instrText xml:space="preserve"> PAGEREF _Toc1790 \h </w:instrText>
        </w:r>
        <w:r>
          <w:fldChar w:fldCharType="separate"/>
        </w:r>
        <w:r>
          <w:t>64</w:t>
        </w:r>
        <w:r>
          <w:fldChar w:fldCharType="end"/>
        </w:r>
      </w:hyperlink>
    </w:p>
    <w:p>
      <w:pPr>
        <w:pStyle w:val="TOC2"/>
        <w:tabs>
          <w:tab w:val="right" w:leader="dot" w:pos="8306"/>
        </w:tabs>
      </w:pPr>
      <w:hyperlink w:anchor="_Toc13302" w:history="1">
        <w:r>
          <w:rPr>
            <w:rFonts w:ascii="仿宋" w:eastAsia="仿宋" w:hAnsi="仿宋" w:cs="仿宋" w:hint="eastAsia"/>
            <w:lang w:eastAsia="zh-CN"/>
          </w:rPr>
          <w:t>(三)、物流与库存管理</w:t>
        </w:r>
        <w:r>
          <w:tab/>
        </w:r>
        <w:r>
          <w:fldChar w:fldCharType="begin"/>
        </w:r>
        <w:r>
          <w:instrText xml:space="preserve"> PAGEREF _Toc13302 \h </w:instrText>
        </w:r>
        <w:r>
          <w:fldChar w:fldCharType="separate"/>
        </w:r>
        <w:r>
          <w:t>65</w:t>
        </w:r>
        <w:r>
          <w:fldChar w:fldCharType="end"/>
        </w:r>
      </w:hyperlink>
    </w:p>
    <w:p>
      <w:pPr>
        <w:pStyle w:val="TOC1"/>
        <w:tabs>
          <w:tab w:val="right" w:leader="dot" w:pos="8306"/>
        </w:tabs>
      </w:pPr>
      <w:hyperlink w:anchor="_Toc11894" w:history="1">
        <w:r>
          <w:rPr>
            <w:rFonts w:ascii="仿宋" w:eastAsia="仿宋" w:hAnsi="仿宋" w:cs="仿宋" w:hint="eastAsia"/>
            <w:lang w:eastAsia="zh-CN"/>
          </w:rPr>
          <w:t>十四、营销与推广策略</w:t>
        </w:r>
        <w:r>
          <w:tab/>
        </w:r>
        <w:r>
          <w:fldChar w:fldCharType="begin"/>
        </w:r>
        <w:r>
          <w:instrText xml:space="preserve"> PAGEREF _Toc11894 \h </w:instrText>
        </w:r>
        <w:r>
          <w:fldChar w:fldCharType="separate"/>
        </w:r>
        <w:r>
          <w:t>66</w:t>
        </w:r>
        <w:r>
          <w:fldChar w:fldCharType="end"/>
        </w:r>
      </w:hyperlink>
    </w:p>
    <w:p>
      <w:pPr>
        <w:pStyle w:val="TOC2"/>
        <w:tabs>
          <w:tab w:val="right" w:leader="dot" w:pos="8306"/>
        </w:tabs>
      </w:pPr>
      <w:hyperlink w:anchor="_Toc3179" w:history="1">
        <w:r>
          <w:rPr>
            <w:rFonts w:ascii="仿宋" w:eastAsia="仿宋" w:hAnsi="仿宋" w:cs="仿宋" w:hint="eastAsia"/>
            <w:lang w:eastAsia="zh-CN"/>
          </w:rPr>
          <w:t>(一)、产品/服务定位与特点</w:t>
        </w:r>
        <w:r>
          <w:tab/>
        </w:r>
        <w:r>
          <w:fldChar w:fldCharType="begin"/>
        </w:r>
        <w:r>
          <w:instrText xml:space="preserve"> PAGEREF _Toc3179 \h </w:instrText>
        </w:r>
        <w:r>
          <w:fldChar w:fldCharType="separate"/>
        </w:r>
        <w:r>
          <w:t>66</w:t>
        </w:r>
        <w:r>
          <w:fldChar w:fldCharType="end"/>
        </w:r>
      </w:hyperlink>
    </w:p>
    <w:p>
      <w:pPr>
        <w:pStyle w:val="TOC2"/>
        <w:tabs>
          <w:tab w:val="right" w:leader="dot" w:pos="8306"/>
        </w:tabs>
      </w:pPr>
      <w:hyperlink w:anchor="_Toc21788" w:history="1">
        <w:r>
          <w:rPr>
            <w:rFonts w:ascii="仿宋" w:eastAsia="仿宋" w:hAnsi="仿宋" w:cs="仿宋" w:hint="eastAsia"/>
            <w:lang w:eastAsia="zh-CN"/>
          </w:rPr>
          <w:t>(二)、市场定位与竞争分析</w:t>
        </w:r>
        <w:r>
          <w:tab/>
        </w:r>
        <w:r>
          <w:fldChar w:fldCharType="begin"/>
        </w:r>
        <w:r>
          <w:instrText xml:space="preserve"> PAGEREF _Toc21788 \h </w:instrText>
        </w:r>
        <w:r>
          <w:fldChar w:fldCharType="separate"/>
        </w:r>
        <w:r>
          <w:t>68</w:t>
        </w:r>
        <w:r>
          <w:fldChar w:fldCharType="end"/>
        </w:r>
      </w:hyperlink>
    </w:p>
    <w:p>
      <w:pPr>
        <w:pStyle w:val="TOC2"/>
        <w:tabs>
          <w:tab w:val="right" w:leader="dot" w:pos="8306"/>
        </w:tabs>
      </w:pPr>
      <w:hyperlink w:anchor="_Toc12943" w:history="1">
        <w:r>
          <w:rPr>
            <w:rFonts w:ascii="仿宋" w:eastAsia="仿宋" w:hAnsi="仿宋" w:cs="仿宋" w:hint="eastAsia"/>
            <w:lang w:eastAsia="zh-CN"/>
          </w:rPr>
          <w:t>(三)、营销渠道与策略</w:t>
        </w:r>
        <w:r>
          <w:tab/>
        </w:r>
        <w:r>
          <w:fldChar w:fldCharType="begin"/>
        </w:r>
        <w:r>
          <w:instrText xml:space="preserve"> PAGEREF _Toc12943 \h </w:instrText>
        </w:r>
        <w:r>
          <w:fldChar w:fldCharType="separate"/>
        </w:r>
        <w:r>
          <w:t>69</w:t>
        </w:r>
        <w:r>
          <w:fldChar w:fldCharType="end"/>
        </w:r>
      </w:hyperlink>
    </w:p>
    <w:p>
      <w:pPr>
        <w:pStyle w:val="TOC2"/>
        <w:tabs>
          <w:tab w:val="right" w:leader="dot" w:pos="8306"/>
        </w:tabs>
      </w:pPr>
      <w:hyperlink w:anchor="_Toc5653" w:history="1">
        <w:r>
          <w:rPr>
            <w:rFonts w:ascii="仿宋" w:eastAsia="仿宋" w:hAnsi="仿宋" w:cs="仿宋" w:hint="eastAsia"/>
            <w:lang w:eastAsia="zh-CN"/>
          </w:rPr>
          <w:t>(四)、推广与宣传活动</w:t>
        </w:r>
        <w:r>
          <w:tab/>
        </w:r>
        <w:r>
          <w:fldChar w:fldCharType="begin"/>
        </w:r>
        <w:r>
          <w:instrText xml:space="preserve"> PAGEREF _Toc5653 \h </w:instrText>
        </w:r>
        <w:r>
          <w:fldChar w:fldCharType="separate"/>
        </w:r>
        <w:r>
          <w:t>70</w:t>
        </w:r>
        <w:r>
          <w:fldChar w:fldCharType="end"/>
        </w:r>
      </w:hyperlink>
    </w:p>
    <w:p>
      <w:pPr>
        <w:pStyle w:val="TOC1"/>
        <w:tabs>
          <w:tab w:val="right" w:leader="dot" w:pos="8306"/>
        </w:tabs>
      </w:pPr>
      <w:hyperlink w:anchor="_Toc20630" w:history="1">
        <w:r>
          <w:rPr>
            <w:rFonts w:ascii="仿宋" w:eastAsia="仿宋" w:hAnsi="仿宋" w:cs="仿宋" w:hint="eastAsia"/>
            <w:lang w:eastAsia="zh-CN"/>
          </w:rPr>
          <w:t>十五、弃泡沫塑料再生装置项目工程方案分析</w:t>
        </w:r>
        <w:r>
          <w:tab/>
        </w:r>
        <w:r>
          <w:fldChar w:fldCharType="begin"/>
        </w:r>
        <w:r>
          <w:instrText xml:space="preserve"> PAGEREF _Toc20630 \h </w:instrText>
        </w:r>
        <w:r>
          <w:fldChar w:fldCharType="separate"/>
        </w:r>
        <w:r>
          <w:t>76</w:t>
        </w:r>
        <w:r>
          <w:fldChar w:fldCharType="end"/>
        </w:r>
      </w:hyperlink>
    </w:p>
    <w:p>
      <w:pPr>
        <w:pStyle w:val="TOC2"/>
        <w:tabs>
          <w:tab w:val="right" w:leader="dot" w:pos="8306"/>
        </w:tabs>
      </w:pPr>
      <w:hyperlink w:anchor="_Toc10180" w:history="1">
        <w:r>
          <w:rPr>
            <w:rFonts w:ascii="仿宋" w:eastAsia="仿宋" w:hAnsi="仿宋" w:cs="仿宋" w:hint="eastAsia"/>
            <w:lang w:eastAsia="zh-CN"/>
          </w:rPr>
          <w:t>(一)、建筑工程设计原则</w:t>
        </w:r>
        <w:r>
          <w:tab/>
        </w:r>
        <w:r>
          <w:fldChar w:fldCharType="begin"/>
        </w:r>
        <w:r>
          <w:instrText xml:space="preserve"> PAGEREF _Toc10180 \h </w:instrText>
        </w:r>
        <w:r>
          <w:fldChar w:fldCharType="separate"/>
        </w:r>
        <w:r>
          <w:t>76</w:t>
        </w:r>
        <w:r>
          <w:fldChar w:fldCharType="end"/>
        </w:r>
      </w:hyperlink>
    </w:p>
    <w:p>
      <w:pPr>
        <w:pStyle w:val="TOC2"/>
        <w:tabs>
          <w:tab w:val="right" w:leader="dot" w:pos="8306"/>
        </w:tabs>
      </w:pPr>
      <w:hyperlink w:anchor="_Toc11351" w:history="1">
        <w:r>
          <w:rPr>
            <w:rFonts w:ascii="仿宋" w:eastAsia="仿宋" w:hAnsi="仿宋" w:cs="仿宋" w:hint="eastAsia"/>
            <w:lang w:eastAsia="zh-CN"/>
          </w:rPr>
          <w:t>(二)、土建工程建设指标</w:t>
        </w:r>
        <w:r>
          <w:tab/>
        </w:r>
        <w:r>
          <w:fldChar w:fldCharType="begin"/>
        </w:r>
        <w:r>
          <w:instrText xml:space="preserve"> PAGEREF _Toc11351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251"/>
      <w:r>
        <w:rPr>
          <w:rFonts w:ascii="仿宋" w:eastAsia="仿宋" w:hAnsi="仿宋" w:cs="仿宋" w:hint="eastAsia"/>
          <w:sz w:val="28"/>
          <w:lang w:eastAsia="zh-CN"/>
        </w:rPr>
        <w:t>一、弃泡沫塑料再生装置项目可持续发展</w:t>
      </w:r>
      <w:bookmarkEnd w:id="2"/>
    </w:p>
    <w:p>
      <w:pPr>
        <w:pStyle w:val="Heading2"/>
        <w:rPr>
          <w:rFonts w:ascii="仿宋" w:eastAsia="仿宋" w:hAnsi="仿宋" w:cs="仿宋" w:hint="eastAsia"/>
          <w:lang w:eastAsia="zh-CN"/>
        </w:rPr>
      </w:pPr>
      <w:bookmarkStart w:id="3" w:name="_Toc2882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弃泡沫塑料再生装置项目中，弃泡沫塑料再生装置项目团队着眼于未来，明确了可持续发展的战略方向。制定的具体可持续发展目标包括降低资源使用、采用环保技术、最大化社会效益等。这一步骤不仅有助于弃泡沫塑料再生装置项目在环保和社会责任方面达到最高标准，也为未来提供了明确的指引，确保弃泡沫塑料再生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可持续实践的融入弃泡沫塑料再生装置项目管理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弃泡沫塑料再生装置项目管理周期。从弃泡沫塑料再生装置项目规划开始，弃泡沫塑料再生装置项目团队就考虑了环境和社会的因素。在执行阶段，弃泡沫塑料再生装置项目团队积极推动绿色技术的应用，优化资源利用。此外，关注员工的社会责任，通过培训和沟通活动提高员工对可持续发展的认知，使他们能够在日常工作中践行可持续实践。这些举措不仅为弃泡沫塑料再生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70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弃泡沫塑料再生装置项目的可持续发展理念，我们深信环保与社会责任是弃泡沫塑料再生装置项目成功的关键支柱。在弃泡沫塑料再生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团队通过引入先进的环保技术、建立高效的废物处理系统以及推动能源节约措施，积极履行环保责任。定期的环保监测和评估确保弃泡沫塑料再生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不仅致力于自身可持续发展，还注重对社会的回馈。通过支持社区弃泡沫塑料再生装置项目、参与慈善事业、提供培训机会等方式，弃泡沫塑料再生装置项目积极履行社会责任。与当地社区建立积极互动，关注员工的工作与生活平衡，以及员工的身心健康，是弃泡沫塑料再生装置项目在社会责任层面的关键举措。这样的实践不仅增强了弃泡沫塑料再生装置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6842"/>
      <w:r>
        <w:rPr>
          <w:rFonts w:ascii="仿宋" w:eastAsia="仿宋" w:hAnsi="仿宋" w:cs="仿宋" w:hint="eastAsia"/>
          <w:sz w:val="28"/>
          <w:lang w:eastAsia="zh-CN"/>
        </w:rPr>
        <w:t>二、弃泡沫塑料再生装置项目概论</w:t>
      </w:r>
      <w:bookmarkEnd w:id="5"/>
    </w:p>
    <w:p>
      <w:pPr>
        <w:pStyle w:val="Heading2"/>
        <w:rPr>
          <w:rFonts w:ascii="仿宋" w:eastAsia="仿宋" w:hAnsi="仿宋" w:cs="仿宋" w:hint="eastAsia"/>
          <w:lang w:eastAsia="zh-CN"/>
        </w:rPr>
      </w:pPr>
      <w:bookmarkStart w:id="6" w:name="_Toc16184"/>
      <w:r>
        <w:rPr>
          <w:rFonts w:ascii="仿宋" w:eastAsia="仿宋" w:hAnsi="仿宋" w:cs="仿宋" w:hint="eastAsia"/>
          <w:lang w:eastAsia="zh-CN"/>
        </w:rPr>
        <w:t>(一)、弃泡沫塑料再生装置项目概况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的起源追溯至对市场的深入洞察。市场的不断演变与变革为弃泡沫塑料再生装置项目提供了难得的机遇。当前市场存在的需求缺口和变革的大环境共同构成了弃泡沫塑料再生装置项目的背景。这个弃泡沫塑料再生装置项目旨在充分利用市场机遇，填补行业中尚未满足的需求，为客户提供全新的解决方案。市场的变革和需求的增长使得这个弃泡沫塑料再生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弃泡沫塑料再生装置项目名称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正式命名为弃泡沫塑料再生装置。这个名称不仅仅是一个标识，更代表了弃泡沫塑料再生装置项目的核心理念和愿景。它蕴含着弃泡沫塑料再生装置项目所要解决问题的关键字，具有强烈的表达和辨识度，为弃泡沫塑料再生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弃泡沫塑料再生装置项目目标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的核心目标是提供一种全新、高效的解决方案，满足客户日益增长的需求。弃泡沫塑料再生装置项目追求的不仅仅是满足市场需求，更是在市场中获得卓越的竞争优势。通过不断提升产品或服务的质量和创新水平，弃泡沫塑料再生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弃泡沫塑料再生装置项目范围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全面涵盖了产品研发、制造、市场推广和售后服务，确保从产品设计到最终用户体验的全方位关注。这一全面的弃泡沫塑料再生装置项目范围是为了确保弃泡沫塑料再生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弃泡沫塑料再生装置项目时间表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计划在未来18个月内完成，包括研发、测试、市场试点和正式推出等不同阶段。这个时间表的合理设计是为了确保弃泡沫塑料再生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弃泡沫塑料再生装置项目预算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总预算估算为XX百万美元，主要分配在研发、市场推广、人员培训和运营等方面。这一充足的预算为弃泡沫塑料再生装置项目提供了充足的资源，确保弃泡沫塑料再生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弃泡沫塑料再生装置项目风险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弃泡沫塑料再生装置项目可能面临的风险包括市场接受度低、技术难题、竞争激烈等。弃泡沫塑料再生装置项目团队已经制定了相应的风险应对计划，通过前瞻性的风险管理，确保弃泡沫塑料再生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弃泡沫塑料再生装置项目团队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弃泡沫塑料再生装置项目汇聚了一支经验丰富、多领域专业素养的核心团队，确保弃泡沫塑料再生装置项目在各个方面都能拥有高水平的执行力。团队的协同作战是弃泡沫塑料再生装置项目成功的关键因素之一。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弃泡沫塑料再生装置项目背景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弃泡沫塑料再生装置项目的背景根植于市场对更高效、创新产品的渴望，同时也受到科技发展对行业格局的深刻改变的影响。这为弃泡沫塑料再生装置项目提供了广阔的发展空间和市场需求。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弃泡沫塑料再生装置项目现状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截至目前，弃泡沫塑料再生装置项目已完成市场调研和技术验证，取得了初步的成功。这为弃泡沫塑料再生装置项目在未来的发展奠定了坚实的基础，为更远大的目标打下了坚实的基石。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792"/>
      <w:r>
        <w:rPr>
          <w:rFonts w:ascii="仿宋" w:eastAsia="仿宋" w:hAnsi="仿宋" w:cs="仿宋" w:hint="eastAsia"/>
          <w:sz w:val="28"/>
          <w:lang w:eastAsia="zh-CN"/>
        </w:rPr>
        <w:t>(二)、弃泡沫塑料再生装置项目目标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弃泡沫塑料再生装置项目首要业务目标是在市场中占据有利地位，实现产品/服务的成功推广和销售。通过不断提升产品质量、创新性，弃泡沫塑料再生装置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在科技迅速发展的时代，弃泡沫塑料再生装置项目着眼于技术创新。通过持续的研发和技术升级，弃泡沫塑料再生装置项目旨在推出更具创新性的产品或服务，以满足市场对新鲜、先进解决方案的需求。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弃泡沫塑料再生装置项目设定了客户满意度目标。通过提供卓越的产品质量和优质的客户服务，弃泡沫塑料再生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弃泡沫塑料再生装置项目注重社会责任和可持续发展。通过实施环保、社会责任弃泡沫塑料再生装置项目，弃泡沫塑料再生装置项目致力于在经济发展的同时保护环境，促进社会公平，实现可持续经营。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弃泡沫塑料再生装置项目的团队是实现目标的核心驱动力。因此，弃泡沫塑料再生装置项目设定了团队发展目标，包括提升团队成员的专业技能、培养领导力，以及搭建协同高效的团队工作氛围。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4415"/>
      <w:r>
        <w:rPr>
          <w:rFonts w:ascii="仿宋" w:eastAsia="仿宋" w:hAnsi="仿宋" w:cs="仿宋" w:hint="eastAsia"/>
          <w:sz w:val="28"/>
          <w:lang w:eastAsia="zh-CN"/>
        </w:rPr>
        <w:t>(三)、弃泡沫塑料再生装置项目提出的理由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弃泡沫塑料再生装置项目提出的理由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的提出源于对市场机遇的深刻洞察。当前市场中存在的需求缺口和行业发展趋势表明，有巨大的商业机会等待被开发。通过准确捕捉市场机遇，弃泡沫塑料再生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的理念基于对技术创新的信仰。通过持续的研发和技术投入，弃泡沫塑料再生装置项目有望推出更具创新性的产品或服务。在科技飞速发展的当下，弃泡沫塑料再生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的提出是为了增强企业的行业竞争力。通过提升产品或服务的质量和独特性，弃泡沫塑料再生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响应了消费者需求的变化。随着社会和科技的不断发展，消费者对产品和服务的需求也在发生变化。通过深入了解并及时回应消费者的新需求，弃泡沫塑料再生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的提出是企业战略发展规划的一部分。在面对日益激烈的市场竞争和不断变化的商业环境中，弃泡沫塑料再生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的提出不仅仅是基于商业考量，还注重社会责任。通过推出环保、社会责任等方面的弃泡沫塑料再生装置项目，弃泡沫塑料再生装置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弃泡沫塑料再生装置项目的提出反映了对利益相关者期望的关注。包括客户、员工、投资者等利益相关者在企业发展中都有着各自的期望，弃泡沫塑料再生装置项目力求在满足这些期望的同时，取得更大的共赢。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7679"/>
      <w:r>
        <w:rPr>
          <w:rFonts w:ascii="仿宋" w:eastAsia="仿宋" w:hAnsi="仿宋" w:cs="仿宋" w:hint="eastAsia"/>
          <w:sz w:val="28"/>
          <w:lang w:eastAsia="zh-CN"/>
        </w:rPr>
        <w:t>(四)、弃泡沫塑料再生装置项目意义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在实施弃泡沫塑料再生装置项目的过程中，我们不仅仅是在追逐商业成功，更是为企业和社会的多个层面创造了深远的意义。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的首要意义在于提升企业的市场竞争力。通过持续的创新和对产品质量的高标准要求，弃泡沫塑料再生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弃泡沫塑料再生装置项目的推进将促使行业技术水平的提升。通过引入先进技术和创新性解决方案，弃泡沫塑料再生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弃泡沫塑料再生装置项目不仅创造了大量就业机会，提高了就业水平，还注重社会责任和环保。通过参与社会公益事业和推动环保弃泡沫塑料再生装置项目，弃泡沫塑料再生装置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综合而言，弃泡沫塑料再生装置项目意义重大，不仅推动了企业的发展，也为行业和社会的进步贡献了积极力量。这是一个全面而深刻的影响，将在未来产生可持续的正面效应。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5218"/>
      <w:r>
        <w:rPr>
          <w:rFonts w:ascii="仿宋" w:eastAsia="仿宋" w:hAnsi="仿宋" w:cs="仿宋" w:hint="eastAsia"/>
          <w:sz w:val="28"/>
          <w:lang w:eastAsia="zh-CN"/>
        </w:rPr>
        <w:t>(五)、弃泡沫塑料再生装置项目背景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在当今迅猛发展的商业环境中，弃泡沫塑料再生装置项目的动因根植于对多方面因素的审慎考量。这个弃泡沫塑料再生装置项目的提出并非孤立的决策，而是对企业所处背景深入思考的产物。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弃泡沫塑料再生装置项目背后的首要原因。科技的迅速发展和全球市场的快速变化使得企业必须灵活应对。弃泡沫塑料再生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弃泡沫塑料再生装置项目背景中不可忽视的一环。企业需要在激烈竞争中脱颖而出，为此，弃泡沫塑料再生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技术的迅速发展为企业带来了机遇与挑战。作为弃泡沫塑料再生装置项目启动的背景之一，对新兴技术的应用将有助于提升企业的技术水平，使其在不断演进的商业环境中保持竞争优势。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弃泡沫塑料再生装置项目充分融入了社会责任的理念，通过可持续经营和社会公益弃泡沫塑料再生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2323"/>
      <w:r>
        <w:rPr>
          <w:rFonts w:ascii="仿宋" w:eastAsia="仿宋" w:hAnsi="仿宋" w:cs="仿宋" w:hint="eastAsia"/>
          <w:sz w:val="28"/>
          <w:lang w:eastAsia="zh-CN"/>
        </w:rPr>
        <w:t>三、弃泡沫塑料再生装置项目土建工程</w:t>
      </w:r>
      <w:bookmarkEnd w:id="11"/>
    </w:p>
    <w:p>
      <w:pPr>
        <w:pStyle w:val="Heading2"/>
        <w:rPr>
          <w:rFonts w:ascii="仿宋" w:eastAsia="仿宋" w:hAnsi="仿宋" w:cs="仿宋" w:hint="eastAsia"/>
          <w:lang w:eastAsia="zh-CN"/>
        </w:rPr>
      </w:pPr>
      <w:bookmarkStart w:id="12" w:name="_Toc201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在弃泡沫塑料再生装置项目的建筑工程设计中，我们将秉承一系列重要的设计原则，以确保弃泡沫塑料再生装置项目建筑在功能、美观、可持续性等方面达到最佳效果。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首要原则是确保建筑的功能性得到最大化的发挥。我们将充分理解弃泡沫塑料再生装置项目的实际需求，合理布局各个功能区域，保证建筑在满足业务需求的同时，提供高效的工作环境。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在建筑设计中，我们将综合考虑建设和运营成本。通过精细的经济效益分析，确保设计方案在高效利用资源的同时，对弃泡沫塑料再生装置项目的长期盈利能力有积极的贡献。</w:t>
      </w:r>
    </w:p>
    <w:p>
      <w:pPr>
        <w:pStyle w:val="Heading2"/>
        <w:ind w:firstLine="560" w:firstLineChars="200"/>
        <w:rPr>
          <w:rFonts w:ascii="仿宋" w:eastAsia="仿宋" w:hAnsi="仿宋" w:cs="仿宋" w:hint="eastAsia"/>
          <w:sz w:val="28"/>
          <w:lang w:eastAsia="zh-CN"/>
        </w:rPr>
      </w:pPr>
      <w:bookmarkStart w:id="13" w:name="_Toc1807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弃泡沫塑料再生装置项目的土建工程设计中，我们将精准设定设计年限，结合弃泡沫塑料再生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弃泡沫塑料再生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907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弃泡沫塑料再生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弃泡沫塑料再生装置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弃泡沫塑料再生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444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本期工程弃泡沫塑料再生装置项目预计总建筑面积XXX平方米，其中：计容建筑面积XXX平方米，计划建筑工程投资XX万元，占弃泡沫塑料再生装置项目总投资的XX%。</w:t>
      </w:r>
    </w:p>
    <w:p>
      <w:pPr>
        <w:pStyle w:val="Heading1"/>
        <w:ind w:firstLine="560" w:firstLineChars="200"/>
        <w:rPr>
          <w:rFonts w:ascii="仿宋" w:eastAsia="仿宋" w:hAnsi="仿宋" w:cs="仿宋" w:hint="eastAsia"/>
          <w:sz w:val="28"/>
          <w:lang w:eastAsia="zh-CN"/>
        </w:rPr>
      </w:pPr>
      <w:bookmarkStart w:id="16" w:name="_Toc6844"/>
      <w:r>
        <w:rPr>
          <w:rFonts w:ascii="仿宋" w:eastAsia="仿宋" w:hAnsi="仿宋" w:cs="仿宋" w:hint="eastAsia"/>
          <w:sz w:val="28"/>
          <w:lang w:eastAsia="zh-CN"/>
        </w:rPr>
        <w:t>四、弃泡沫塑料再生装置项目建设单位说明</w:t>
      </w:r>
      <w:bookmarkEnd w:id="16"/>
    </w:p>
    <w:p>
      <w:pPr>
        <w:pStyle w:val="Heading2"/>
        <w:rPr>
          <w:rFonts w:ascii="仿宋" w:eastAsia="仿宋" w:hAnsi="仿宋" w:cs="仿宋" w:hint="eastAsia"/>
          <w:lang w:eastAsia="zh-CN"/>
        </w:rPr>
      </w:pPr>
      <w:bookmarkStart w:id="17" w:name="_Toc9802"/>
      <w:r>
        <w:rPr>
          <w:rFonts w:ascii="仿宋" w:eastAsia="仿宋" w:hAnsi="仿宋" w:cs="仿宋" w:hint="eastAsia"/>
          <w:lang w:eastAsia="zh-CN"/>
        </w:rPr>
        <w:t>(一)、弃泡沫塑料再生装置项目承办单位基本情况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7153"/>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弃泡沫塑料再生装置项目承办单位的XXXX，我们着眼于实现可持续的经济效益。通过技术创新和解决方案的提供，公司预计在弃泡沫塑料再生装置项目执行期间将获得可观的收入增长。这一收入来源主要包括弃泡沫塑料再生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同时，我们注重成本控制和效率提升，以确保弃泡沫塑料再生装置项目的可持续盈利。透过精细的管理和资源优化，公司期望实现弃泡沫塑料再生装置项目利润最大化。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弃泡沫塑料再生装置项目实施进行全面的投资评估，包括弃泡沫塑料再生装置项目启动阶段的资金投入和后续运营成本。通过对弃泡沫塑料再生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弃泡沫塑料再生装置项目实施过程中具备足够的资金流动性，公司将进行详尽的现金流分析。这包括资金需求的合理预测、弃泡沫塑料再生装置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https://d.book118.com/557062124055006030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CE3967"/>
    <w:rsid w:val="67CE39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706212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2024-01-10T05:59:00Z</dcterms:created>
  <dcterms:modified xsi:type="dcterms:W3CDTF">2024-01-10T05:59:51Z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5FDBA8EE6E454F7C8361ED53666FC110_11</vt:lpwstr>
  </property>
  <property fmtid="{D5CDD505-2E9C-101B-9397-08002B2CF9AE}" pid="3" name="KSOProductBuildVer">
    <vt:lpwstr>2052-12.1.0.16120</vt:lpwstr>
  </property>
</Properties>
</file>