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电能计量配套产品项目构思建设方案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5" w:history="1">
        <w:r>
          <w:rPr>
            <w:rFonts w:ascii="仿宋" w:eastAsia="仿宋" w:hAnsi="仿宋" w:cs="仿宋" w:hint="eastAsia"/>
            <w:lang w:eastAsia="zh-CN"/>
          </w:rPr>
          <w:t>前言</w:t>
        </w:r>
        <w:r>
          <w:tab/>
        </w:r>
        <w:r>
          <w:fldChar w:fldCharType="begin"/>
        </w:r>
        <w:r>
          <w:instrText xml:space="preserve"> PAGEREF _Toc30475 \h </w:instrText>
        </w:r>
        <w:r>
          <w:fldChar w:fldCharType="separate"/>
        </w:r>
        <w:r>
          <w:t>3</w:t>
        </w:r>
        <w:r>
          <w:fldChar w:fldCharType="end"/>
        </w:r>
      </w:hyperlink>
    </w:p>
    <w:p>
      <w:pPr>
        <w:pStyle w:val="TOC1"/>
        <w:tabs>
          <w:tab w:val="right" w:leader="dot" w:pos="8306"/>
        </w:tabs>
      </w:pPr>
      <w:hyperlink w:anchor="_Toc9882" w:history="1">
        <w:r>
          <w:rPr>
            <w:rFonts w:ascii="仿宋" w:eastAsia="仿宋" w:hAnsi="仿宋" w:cs="仿宋" w:hint="eastAsia"/>
            <w:lang w:eastAsia="zh-CN"/>
          </w:rPr>
          <w:t>一、环境和生态影响分析</w:t>
        </w:r>
        <w:r>
          <w:tab/>
        </w:r>
        <w:r>
          <w:fldChar w:fldCharType="begin"/>
        </w:r>
        <w:r>
          <w:instrText xml:space="preserve"> PAGEREF _Toc9882 \h </w:instrText>
        </w:r>
        <w:r>
          <w:fldChar w:fldCharType="separate"/>
        </w:r>
        <w:r>
          <w:t>3</w:t>
        </w:r>
        <w:r>
          <w:fldChar w:fldCharType="end"/>
        </w:r>
      </w:hyperlink>
    </w:p>
    <w:p>
      <w:pPr>
        <w:pStyle w:val="TOC2"/>
        <w:tabs>
          <w:tab w:val="right" w:leader="dot" w:pos="8306"/>
        </w:tabs>
      </w:pPr>
      <w:hyperlink w:anchor="_Toc494" w:history="1">
        <w:r>
          <w:rPr>
            <w:rFonts w:ascii="仿宋" w:eastAsia="仿宋" w:hAnsi="仿宋" w:cs="仿宋" w:hint="eastAsia"/>
            <w:lang w:eastAsia="zh-CN"/>
          </w:rPr>
          <w:t>(一)、环境和生态现状</w:t>
        </w:r>
        <w:r>
          <w:tab/>
        </w:r>
        <w:r>
          <w:fldChar w:fldCharType="begin"/>
        </w:r>
        <w:r>
          <w:instrText xml:space="preserve"> PAGEREF _Toc494 \h </w:instrText>
        </w:r>
        <w:r>
          <w:fldChar w:fldCharType="separate"/>
        </w:r>
        <w:r>
          <w:t>3</w:t>
        </w:r>
        <w:r>
          <w:fldChar w:fldCharType="end"/>
        </w:r>
      </w:hyperlink>
    </w:p>
    <w:p>
      <w:pPr>
        <w:pStyle w:val="TOC2"/>
        <w:tabs>
          <w:tab w:val="right" w:leader="dot" w:pos="8306"/>
        </w:tabs>
      </w:pPr>
      <w:hyperlink w:anchor="_Toc13470" w:history="1">
        <w:r>
          <w:rPr>
            <w:rFonts w:ascii="仿宋" w:eastAsia="仿宋" w:hAnsi="仿宋" w:cs="仿宋" w:hint="eastAsia"/>
            <w:lang w:eastAsia="zh-CN"/>
          </w:rPr>
          <w:t>(二)、生态环境影响分析</w:t>
        </w:r>
        <w:r>
          <w:tab/>
        </w:r>
        <w:r>
          <w:fldChar w:fldCharType="begin"/>
        </w:r>
        <w:r>
          <w:instrText xml:space="preserve"> PAGEREF _Toc13470 \h </w:instrText>
        </w:r>
        <w:r>
          <w:fldChar w:fldCharType="separate"/>
        </w:r>
        <w:r>
          <w:t>5</w:t>
        </w:r>
        <w:r>
          <w:fldChar w:fldCharType="end"/>
        </w:r>
      </w:hyperlink>
    </w:p>
    <w:p>
      <w:pPr>
        <w:pStyle w:val="TOC2"/>
        <w:tabs>
          <w:tab w:val="right" w:leader="dot" w:pos="8306"/>
        </w:tabs>
      </w:pPr>
      <w:hyperlink w:anchor="_Toc1654" w:history="1">
        <w:r>
          <w:rPr>
            <w:rFonts w:ascii="仿宋" w:eastAsia="仿宋" w:hAnsi="仿宋" w:cs="仿宋" w:hint="eastAsia"/>
            <w:lang w:eastAsia="zh-CN"/>
          </w:rPr>
          <w:t>(三)、生态环境保护措施</w:t>
        </w:r>
        <w:r>
          <w:tab/>
        </w:r>
        <w:r>
          <w:fldChar w:fldCharType="begin"/>
        </w:r>
        <w:r>
          <w:instrText xml:space="preserve"> PAGEREF _Toc1654 \h </w:instrText>
        </w:r>
        <w:r>
          <w:fldChar w:fldCharType="separate"/>
        </w:r>
        <w:r>
          <w:t>6</w:t>
        </w:r>
        <w:r>
          <w:fldChar w:fldCharType="end"/>
        </w:r>
      </w:hyperlink>
    </w:p>
    <w:p>
      <w:pPr>
        <w:pStyle w:val="TOC2"/>
        <w:tabs>
          <w:tab w:val="right" w:leader="dot" w:pos="8306"/>
        </w:tabs>
      </w:pPr>
      <w:hyperlink w:anchor="_Toc27492" w:history="1">
        <w:r>
          <w:rPr>
            <w:rFonts w:ascii="仿宋" w:eastAsia="仿宋" w:hAnsi="仿宋" w:cs="仿宋" w:hint="eastAsia"/>
            <w:lang w:eastAsia="zh-CN"/>
          </w:rPr>
          <w:t>(四)、地质灾害影响分析</w:t>
        </w:r>
        <w:r>
          <w:tab/>
        </w:r>
        <w:r>
          <w:fldChar w:fldCharType="begin"/>
        </w:r>
        <w:r>
          <w:instrText xml:space="preserve"> PAGEREF _Toc27492 \h </w:instrText>
        </w:r>
        <w:r>
          <w:fldChar w:fldCharType="separate"/>
        </w:r>
        <w:r>
          <w:t>8</w:t>
        </w:r>
        <w:r>
          <w:fldChar w:fldCharType="end"/>
        </w:r>
      </w:hyperlink>
    </w:p>
    <w:p>
      <w:pPr>
        <w:pStyle w:val="TOC2"/>
        <w:tabs>
          <w:tab w:val="right" w:leader="dot" w:pos="8306"/>
        </w:tabs>
      </w:pPr>
      <w:hyperlink w:anchor="_Toc9383" w:history="1">
        <w:r>
          <w:rPr>
            <w:rFonts w:ascii="仿宋" w:eastAsia="仿宋" w:hAnsi="仿宋" w:cs="仿宋" w:hint="eastAsia"/>
            <w:lang w:eastAsia="zh-CN"/>
          </w:rPr>
          <w:t>(五)、特殊环境影响</w:t>
        </w:r>
        <w:r>
          <w:tab/>
        </w:r>
        <w:r>
          <w:fldChar w:fldCharType="begin"/>
        </w:r>
        <w:r>
          <w:instrText xml:space="preserve"> PAGEREF _Toc9383 \h </w:instrText>
        </w:r>
        <w:r>
          <w:fldChar w:fldCharType="separate"/>
        </w:r>
        <w:r>
          <w:t>9</w:t>
        </w:r>
        <w:r>
          <w:fldChar w:fldCharType="end"/>
        </w:r>
      </w:hyperlink>
    </w:p>
    <w:p>
      <w:pPr>
        <w:pStyle w:val="TOC1"/>
        <w:tabs>
          <w:tab w:val="right" w:leader="dot" w:pos="8306"/>
        </w:tabs>
      </w:pPr>
      <w:hyperlink w:anchor="_Toc6766" w:history="1">
        <w:r>
          <w:rPr>
            <w:rFonts w:ascii="仿宋" w:eastAsia="仿宋" w:hAnsi="仿宋" w:cs="仿宋" w:hint="eastAsia"/>
            <w:lang w:eastAsia="zh-CN"/>
          </w:rPr>
          <w:t>二、电能计量配套产品项目概论</w:t>
        </w:r>
        <w:r>
          <w:tab/>
        </w:r>
        <w:r>
          <w:fldChar w:fldCharType="begin"/>
        </w:r>
        <w:r>
          <w:instrText xml:space="preserve"> PAGEREF _Toc6766 \h </w:instrText>
        </w:r>
        <w:r>
          <w:fldChar w:fldCharType="separate"/>
        </w:r>
        <w:r>
          <w:t>10</w:t>
        </w:r>
        <w:r>
          <w:fldChar w:fldCharType="end"/>
        </w:r>
      </w:hyperlink>
    </w:p>
    <w:p>
      <w:pPr>
        <w:pStyle w:val="TOC2"/>
        <w:tabs>
          <w:tab w:val="right" w:leader="dot" w:pos="8306"/>
        </w:tabs>
      </w:pPr>
      <w:hyperlink w:anchor="_Toc1879" w:history="1">
        <w:r>
          <w:rPr>
            <w:rFonts w:ascii="仿宋" w:eastAsia="仿宋" w:hAnsi="仿宋" w:cs="仿宋" w:hint="eastAsia"/>
            <w:lang w:eastAsia="zh-CN"/>
          </w:rPr>
          <w:t>(一)、项目申报单位概况</w:t>
        </w:r>
        <w:r>
          <w:tab/>
        </w:r>
        <w:r>
          <w:fldChar w:fldCharType="begin"/>
        </w:r>
        <w:r>
          <w:instrText xml:space="preserve"> PAGEREF _Toc1879 \h </w:instrText>
        </w:r>
        <w:r>
          <w:fldChar w:fldCharType="separate"/>
        </w:r>
        <w:r>
          <w:t>10</w:t>
        </w:r>
        <w:r>
          <w:fldChar w:fldCharType="end"/>
        </w:r>
      </w:hyperlink>
    </w:p>
    <w:p>
      <w:pPr>
        <w:pStyle w:val="TOC2"/>
        <w:tabs>
          <w:tab w:val="right" w:leader="dot" w:pos="8306"/>
        </w:tabs>
      </w:pPr>
      <w:hyperlink w:anchor="_Toc32011" w:history="1">
        <w:r>
          <w:rPr>
            <w:rFonts w:ascii="仿宋" w:eastAsia="仿宋" w:hAnsi="仿宋" w:cs="仿宋" w:hint="eastAsia"/>
            <w:lang w:eastAsia="zh-CN"/>
          </w:rPr>
          <w:t>(二)、项目概况</w:t>
        </w:r>
        <w:r>
          <w:tab/>
        </w:r>
        <w:r>
          <w:fldChar w:fldCharType="begin"/>
        </w:r>
        <w:r>
          <w:instrText xml:space="preserve"> PAGEREF _Toc32011 \h </w:instrText>
        </w:r>
        <w:r>
          <w:fldChar w:fldCharType="separate"/>
        </w:r>
        <w:r>
          <w:t>11</w:t>
        </w:r>
        <w:r>
          <w:fldChar w:fldCharType="end"/>
        </w:r>
      </w:hyperlink>
    </w:p>
    <w:p>
      <w:pPr>
        <w:pStyle w:val="TOC1"/>
        <w:tabs>
          <w:tab w:val="right" w:leader="dot" w:pos="8306"/>
        </w:tabs>
      </w:pPr>
      <w:hyperlink w:anchor="_Toc12560" w:history="1">
        <w:r>
          <w:rPr>
            <w:rFonts w:ascii="仿宋" w:eastAsia="仿宋" w:hAnsi="仿宋" w:cs="仿宋" w:hint="eastAsia"/>
            <w:lang w:eastAsia="zh-CN"/>
          </w:rPr>
          <w:t>三、财务管理与成本控制</w:t>
        </w:r>
        <w:r>
          <w:tab/>
        </w:r>
        <w:r>
          <w:fldChar w:fldCharType="begin"/>
        </w:r>
        <w:r>
          <w:instrText xml:space="preserve"> PAGEREF _Toc12560 \h </w:instrText>
        </w:r>
        <w:r>
          <w:fldChar w:fldCharType="separate"/>
        </w:r>
        <w:r>
          <w:t>14</w:t>
        </w:r>
        <w:r>
          <w:fldChar w:fldCharType="end"/>
        </w:r>
      </w:hyperlink>
    </w:p>
    <w:p>
      <w:pPr>
        <w:pStyle w:val="TOC2"/>
        <w:tabs>
          <w:tab w:val="right" w:leader="dot" w:pos="8306"/>
        </w:tabs>
      </w:pPr>
      <w:hyperlink w:anchor="_Toc13906" w:history="1">
        <w:r>
          <w:rPr>
            <w:rFonts w:ascii="仿宋" w:eastAsia="仿宋" w:hAnsi="仿宋" w:cs="仿宋" w:hint="eastAsia"/>
            <w:lang w:eastAsia="zh-CN"/>
          </w:rPr>
          <w:t>(一)、财务管理体系建设</w:t>
        </w:r>
        <w:r>
          <w:tab/>
        </w:r>
        <w:r>
          <w:fldChar w:fldCharType="begin"/>
        </w:r>
        <w:r>
          <w:instrText xml:space="preserve"> PAGEREF _Toc13906 \h </w:instrText>
        </w:r>
        <w:r>
          <w:fldChar w:fldCharType="separate"/>
        </w:r>
        <w:r>
          <w:t>14</w:t>
        </w:r>
        <w:r>
          <w:fldChar w:fldCharType="end"/>
        </w:r>
      </w:hyperlink>
    </w:p>
    <w:p>
      <w:pPr>
        <w:pStyle w:val="TOC2"/>
        <w:tabs>
          <w:tab w:val="right" w:leader="dot" w:pos="8306"/>
        </w:tabs>
      </w:pPr>
      <w:hyperlink w:anchor="_Toc24719" w:history="1">
        <w:r>
          <w:rPr>
            <w:rFonts w:ascii="仿宋" w:eastAsia="仿宋" w:hAnsi="仿宋" w:cs="仿宋" w:hint="eastAsia"/>
            <w:lang w:eastAsia="zh-CN"/>
          </w:rPr>
          <w:t>(二)、成本控制措施</w:t>
        </w:r>
        <w:r>
          <w:tab/>
        </w:r>
        <w:r>
          <w:fldChar w:fldCharType="begin"/>
        </w:r>
        <w:r>
          <w:instrText xml:space="preserve"> PAGEREF _Toc24719 \h </w:instrText>
        </w:r>
        <w:r>
          <w:fldChar w:fldCharType="separate"/>
        </w:r>
        <w:r>
          <w:t>15</w:t>
        </w:r>
        <w:r>
          <w:fldChar w:fldCharType="end"/>
        </w:r>
      </w:hyperlink>
    </w:p>
    <w:p>
      <w:pPr>
        <w:pStyle w:val="TOC1"/>
        <w:tabs>
          <w:tab w:val="right" w:leader="dot" w:pos="8306"/>
        </w:tabs>
      </w:pPr>
      <w:hyperlink w:anchor="_Toc6652" w:history="1">
        <w:r>
          <w:rPr>
            <w:rFonts w:ascii="仿宋" w:eastAsia="仿宋" w:hAnsi="仿宋" w:cs="仿宋" w:hint="eastAsia"/>
            <w:lang w:eastAsia="zh-CN"/>
          </w:rPr>
          <w:t>四、建设风险评估分析</w:t>
        </w:r>
        <w:r>
          <w:tab/>
        </w:r>
        <w:r>
          <w:fldChar w:fldCharType="begin"/>
        </w:r>
        <w:r>
          <w:instrText xml:space="preserve"> PAGEREF _Toc6652 \h </w:instrText>
        </w:r>
        <w:r>
          <w:fldChar w:fldCharType="separate"/>
        </w:r>
        <w:r>
          <w:t>17</w:t>
        </w:r>
        <w:r>
          <w:fldChar w:fldCharType="end"/>
        </w:r>
      </w:hyperlink>
    </w:p>
    <w:p>
      <w:pPr>
        <w:pStyle w:val="TOC2"/>
        <w:tabs>
          <w:tab w:val="right" w:leader="dot" w:pos="8306"/>
        </w:tabs>
      </w:pPr>
      <w:hyperlink w:anchor="_Toc21175" w:history="1">
        <w:r>
          <w:rPr>
            <w:rFonts w:ascii="仿宋" w:eastAsia="仿宋" w:hAnsi="仿宋" w:cs="仿宋" w:hint="eastAsia"/>
            <w:lang w:eastAsia="zh-CN"/>
          </w:rPr>
          <w:t>(一)、政策风险分析</w:t>
        </w:r>
        <w:r>
          <w:tab/>
        </w:r>
        <w:r>
          <w:fldChar w:fldCharType="begin"/>
        </w:r>
        <w:r>
          <w:instrText xml:space="preserve"> PAGEREF _Toc21175 \h </w:instrText>
        </w:r>
        <w:r>
          <w:fldChar w:fldCharType="separate"/>
        </w:r>
        <w:r>
          <w:t>17</w:t>
        </w:r>
        <w:r>
          <w:fldChar w:fldCharType="end"/>
        </w:r>
      </w:hyperlink>
    </w:p>
    <w:p>
      <w:pPr>
        <w:pStyle w:val="TOC2"/>
        <w:tabs>
          <w:tab w:val="right" w:leader="dot" w:pos="8306"/>
        </w:tabs>
      </w:pPr>
      <w:hyperlink w:anchor="_Toc4400" w:history="1">
        <w:r>
          <w:rPr>
            <w:rFonts w:ascii="仿宋" w:eastAsia="仿宋" w:hAnsi="仿宋" w:cs="仿宋" w:hint="eastAsia"/>
            <w:lang w:eastAsia="zh-CN"/>
          </w:rPr>
          <w:t>(二)、社会风险分析</w:t>
        </w:r>
        <w:r>
          <w:tab/>
        </w:r>
        <w:r>
          <w:fldChar w:fldCharType="begin"/>
        </w:r>
        <w:r>
          <w:instrText xml:space="preserve"> PAGEREF _Toc4400 \h </w:instrText>
        </w:r>
        <w:r>
          <w:fldChar w:fldCharType="separate"/>
        </w:r>
        <w:r>
          <w:t>18</w:t>
        </w:r>
        <w:r>
          <w:fldChar w:fldCharType="end"/>
        </w:r>
      </w:hyperlink>
    </w:p>
    <w:p>
      <w:pPr>
        <w:pStyle w:val="TOC2"/>
        <w:tabs>
          <w:tab w:val="right" w:leader="dot" w:pos="8306"/>
        </w:tabs>
      </w:pPr>
      <w:hyperlink w:anchor="_Toc5304" w:history="1">
        <w:r>
          <w:rPr>
            <w:rFonts w:ascii="仿宋" w:eastAsia="仿宋" w:hAnsi="仿宋" w:cs="仿宋" w:hint="eastAsia"/>
            <w:lang w:eastAsia="zh-CN"/>
          </w:rPr>
          <w:t>(三)、市场风险分析</w:t>
        </w:r>
        <w:r>
          <w:tab/>
        </w:r>
        <w:r>
          <w:fldChar w:fldCharType="begin"/>
        </w:r>
        <w:r>
          <w:instrText xml:space="preserve"> PAGEREF _Toc5304 \h </w:instrText>
        </w:r>
        <w:r>
          <w:fldChar w:fldCharType="separate"/>
        </w:r>
        <w:r>
          <w:t>20</w:t>
        </w:r>
        <w:r>
          <w:fldChar w:fldCharType="end"/>
        </w:r>
      </w:hyperlink>
    </w:p>
    <w:p>
      <w:pPr>
        <w:pStyle w:val="TOC2"/>
        <w:tabs>
          <w:tab w:val="right" w:leader="dot" w:pos="8306"/>
        </w:tabs>
      </w:pPr>
      <w:hyperlink w:anchor="_Toc8821" w:history="1">
        <w:r>
          <w:rPr>
            <w:rFonts w:ascii="仿宋" w:eastAsia="仿宋" w:hAnsi="仿宋" w:cs="仿宋" w:hint="eastAsia"/>
            <w:lang w:eastAsia="zh-CN"/>
          </w:rPr>
          <w:t>(四)、资金风险分析</w:t>
        </w:r>
        <w:r>
          <w:tab/>
        </w:r>
        <w:r>
          <w:fldChar w:fldCharType="begin"/>
        </w:r>
        <w:r>
          <w:instrText xml:space="preserve"> PAGEREF _Toc8821 \h </w:instrText>
        </w:r>
        <w:r>
          <w:fldChar w:fldCharType="separate"/>
        </w:r>
        <w:r>
          <w:t>20</w:t>
        </w:r>
        <w:r>
          <w:fldChar w:fldCharType="end"/>
        </w:r>
      </w:hyperlink>
    </w:p>
    <w:p>
      <w:pPr>
        <w:pStyle w:val="TOC2"/>
        <w:tabs>
          <w:tab w:val="right" w:leader="dot" w:pos="8306"/>
        </w:tabs>
      </w:pPr>
      <w:hyperlink w:anchor="_Toc28845" w:history="1">
        <w:r>
          <w:rPr>
            <w:rFonts w:ascii="仿宋" w:eastAsia="仿宋" w:hAnsi="仿宋" w:cs="仿宋" w:hint="eastAsia"/>
            <w:lang w:eastAsia="zh-CN"/>
          </w:rPr>
          <w:t>(五)、技术风险分析</w:t>
        </w:r>
        <w:r>
          <w:tab/>
        </w:r>
        <w:r>
          <w:fldChar w:fldCharType="begin"/>
        </w:r>
        <w:r>
          <w:instrText xml:space="preserve"> PAGEREF _Toc28845 \h </w:instrText>
        </w:r>
        <w:r>
          <w:fldChar w:fldCharType="separate"/>
        </w:r>
        <w:r>
          <w:t>21</w:t>
        </w:r>
        <w:r>
          <w:fldChar w:fldCharType="end"/>
        </w:r>
      </w:hyperlink>
    </w:p>
    <w:p>
      <w:pPr>
        <w:pStyle w:val="TOC2"/>
        <w:tabs>
          <w:tab w:val="right" w:leader="dot" w:pos="8306"/>
        </w:tabs>
      </w:pPr>
      <w:hyperlink w:anchor="_Toc7782" w:history="1">
        <w:r>
          <w:rPr>
            <w:rFonts w:ascii="仿宋" w:eastAsia="仿宋" w:hAnsi="仿宋" w:cs="仿宋" w:hint="eastAsia"/>
            <w:lang w:eastAsia="zh-CN"/>
          </w:rPr>
          <w:t>(六)、财务风险分析</w:t>
        </w:r>
        <w:r>
          <w:tab/>
        </w:r>
        <w:r>
          <w:fldChar w:fldCharType="begin"/>
        </w:r>
        <w:r>
          <w:instrText xml:space="preserve"> PAGEREF _Toc7782 \h </w:instrText>
        </w:r>
        <w:r>
          <w:fldChar w:fldCharType="separate"/>
        </w:r>
        <w:r>
          <w:t>23</w:t>
        </w:r>
        <w:r>
          <w:fldChar w:fldCharType="end"/>
        </w:r>
      </w:hyperlink>
    </w:p>
    <w:p>
      <w:pPr>
        <w:pStyle w:val="TOC2"/>
        <w:tabs>
          <w:tab w:val="right" w:leader="dot" w:pos="8306"/>
        </w:tabs>
      </w:pPr>
      <w:hyperlink w:anchor="_Toc4107" w:history="1">
        <w:r>
          <w:rPr>
            <w:rFonts w:ascii="仿宋" w:eastAsia="仿宋" w:hAnsi="仿宋" w:cs="仿宋" w:hint="eastAsia"/>
            <w:lang w:eastAsia="zh-CN"/>
          </w:rPr>
          <w:t>(七)、管理风险分析</w:t>
        </w:r>
        <w:r>
          <w:tab/>
        </w:r>
        <w:r>
          <w:fldChar w:fldCharType="begin"/>
        </w:r>
        <w:r>
          <w:instrText xml:space="preserve"> PAGEREF _Toc4107 \h </w:instrText>
        </w:r>
        <w:r>
          <w:fldChar w:fldCharType="separate"/>
        </w:r>
        <w:r>
          <w:t>24</w:t>
        </w:r>
        <w:r>
          <w:fldChar w:fldCharType="end"/>
        </w:r>
      </w:hyperlink>
    </w:p>
    <w:p>
      <w:pPr>
        <w:pStyle w:val="TOC2"/>
        <w:tabs>
          <w:tab w:val="right" w:leader="dot" w:pos="8306"/>
        </w:tabs>
      </w:pPr>
      <w:hyperlink w:anchor="_Toc16095" w:history="1">
        <w:r>
          <w:rPr>
            <w:rFonts w:ascii="仿宋" w:eastAsia="仿宋" w:hAnsi="仿宋" w:cs="仿宋" w:hint="eastAsia"/>
            <w:lang w:eastAsia="zh-CN"/>
          </w:rPr>
          <w:t>(八)、其它风险分析</w:t>
        </w:r>
        <w:r>
          <w:tab/>
        </w:r>
        <w:r>
          <w:fldChar w:fldCharType="begin"/>
        </w:r>
        <w:r>
          <w:instrText xml:space="preserve"> PAGEREF _Toc16095 \h </w:instrText>
        </w:r>
        <w:r>
          <w:fldChar w:fldCharType="separate"/>
        </w:r>
        <w:r>
          <w:t>26</w:t>
        </w:r>
        <w:r>
          <w:fldChar w:fldCharType="end"/>
        </w:r>
      </w:hyperlink>
    </w:p>
    <w:p>
      <w:pPr>
        <w:pStyle w:val="TOC2"/>
        <w:tabs>
          <w:tab w:val="right" w:leader="dot" w:pos="8306"/>
        </w:tabs>
      </w:pPr>
      <w:hyperlink w:anchor="_Toc2699" w:history="1">
        <w:r>
          <w:rPr>
            <w:rFonts w:ascii="仿宋" w:eastAsia="仿宋" w:hAnsi="仿宋" w:cs="仿宋" w:hint="eastAsia"/>
            <w:lang w:eastAsia="zh-CN"/>
          </w:rPr>
          <w:t>(九)、社会影响评估</w:t>
        </w:r>
        <w:r>
          <w:tab/>
        </w:r>
        <w:r>
          <w:fldChar w:fldCharType="begin"/>
        </w:r>
        <w:r>
          <w:instrText xml:space="preserve"> PAGEREF _Toc2699 \h </w:instrText>
        </w:r>
        <w:r>
          <w:fldChar w:fldCharType="separate"/>
        </w:r>
        <w:r>
          <w:t>27</w:t>
        </w:r>
        <w:r>
          <w:fldChar w:fldCharType="end"/>
        </w:r>
      </w:hyperlink>
    </w:p>
    <w:p>
      <w:pPr>
        <w:pStyle w:val="TOC1"/>
        <w:tabs>
          <w:tab w:val="right" w:leader="dot" w:pos="8306"/>
        </w:tabs>
      </w:pPr>
      <w:hyperlink w:anchor="_Toc13500" w:history="1">
        <w:r>
          <w:rPr>
            <w:rFonts w:ascii="仿宋" w:eastAsia="仿宋" w:hAnsi="仿宋" w:cs="仿宋" w:hint="eastAsia"/>
            <w:lang w:eastAsia="zh-CN"/>
          </w:rPr>
          <w:t>五、项目监理与质量保证</w:t>
        </w:r>
        <w:r>
          <w:tab/>
        </w:r>
        <w:r>
          <w:fldChar w:fldCharType="begin"/>
        </w:r>
        <w:r>
          <w:instrText xml:space="preserve"> PAGEREF _Toc13500 \h </w:instrText>
        </w:r>
        <w:r>
          <w:fldChar w:fldCharType="separate"/>
        </w:r>
        <w:r>
          <w:t>29</w:t>
        </w:r>
        <w:r>
          <w:fldChar w:fldCharType="end"/>
        </w:r>
      </w:hyperlink>
    </w:p>
    <w:p>
      <w:pPr>
        <w:pStyle w:val="TOC2"/>
        <w:tabs>
          <w:tab w:val="right" w:leader="dot" w:pos="8306"/>
        </w:tabs>
      </w:pPr>
      <w:hyperlink w:anchor="_Toc3456" w:history="1">
        <w:r>
          <w:rPr>
            <w:rFonts w:ascii="仿宋" w:eastAsia="仿宋" w:hAnsi="仿宋" w:cs="仿宋" w:hint="eastAsia"/>
            <w:lang w:eastAsia="zh-CN"/>
          </w:rPr>
          <w:t>(一)、监理体系构建</w:t>
        </w:r>
        <w:r>
          <w:tab/>
        </w:r>
        <w:r>
          <w:fldChar w:fldCharType="begin"/>
        </w:r>
        <w:r>
          <w:instrText xml:space="preserve"> PAGEREF _Toc3456 \h </w:instrText>
        </w:r>
        <w:r>
          <w:fldChar w:fldCharType="separate"/>
        </w:r>
        <w:r>
          <w:t>29</w:t>
        </w:r>
        <w:r>
          <w:fldChar w:fldCharType="end"/>
        </w:r>
      </w:hyperlink>
    </w:p>
    <w:p>
      <w:pPr>
        <w:pStyle w:val="TOC2"/>
        <w:tabs>
          <w:tab w:val="right" w:leader="dot" w:pos="8306"/>
        </w:tabs>
      </w:pPr>
      <w:hyperlink w:anchor="_Toc16478" w:history="1">
        <w:r>
          <w:rPr>
            <w:rFonts w:ascii="仿宋" w:eastAsia="仿宋" w:hAnsi="仿宋" w:cs="仿宋" w:hint="eastAsia"/>
            <w:lang w:eastAsia="zh-CN"/>
          </w:rPr>
          <w:t>(二)、质量保证体系实施</w:t>
        </w:r>
        <w:r>
          <w:tab/>
        </w:r>
        <w:r>
          <w:fldChar w:fldCharType="begin"/>
        </w:r>
        <w:r>
          <w:instrText xml:space="preserve"> PAGEREF _Toc16478 \h </w:instrText>
        </w:r>
        <w:r>
          <w:fldChar w:fldCharType="separate"/>
        </w:r>
        <w:r>
          <w:t>30</w:t>
        </w:r>
        <w:r>
          <w:fldChar w:fldCharType="end"/>
        </w:r>
      </w:hyperlink>
    </w:p>
    <w:p>
      <w:pPr>
        <w:pStyle w:val="TOC2"/>
        <w:tabs>
          <w:tab w:val="right" w:leader="dot" w:pos="8306"/>
        </w:tabs>
      </w:pPr>
      <w:hyperlink w:anchor="_Toc26291" w:history="1">
        <w:r>
          <w:rPr>
            <w:rFonts w:ascii="仿宋" w:eastAsia="仿宋" w:hAnsi="仿宋" w:cs="仿宋" w:hint="eastAsia"/>
            <w:lang w:eastAsia="zh-CN"/>
          </w:rPr>
          <w:t>(三)、监理与质量控制流程</w:t>
        </w:r>
        <w:r>
          <w:tab/>
        </w:r>
        <w:r>
          <w:fldChar w:fldCharType="begin"/>
        </w:r>
        <w:r>
          <w:instrText xml:space="preserve"> PAGEREF _Toc26291 \h </w:instrText>
        </w:r>
        <w:r>
          <w:fldChar w:fldCharType="separate"/>
        </w:r>
        <w:r>
          <w:t>31</w:t>
        </w:r>
        <w:r>
          <w:fldChar w:fldCharType="end"/>
        </w:r>
      </w:hyperlink>
    </w:p>
    <w:p>
      <w:pPr>
        <w:pStyle w:val="TOC1"/>
        <w:tabs>
          <w:tab w:val="right" w:leader="dot" w:pos="8306"/>
        </w:tabs>
      </w:pPr>
      <w:hyperlink w:anchor="_Toc5014" w:history="1">
        <w:r>
          <w:rPr>
            <w:rFonts w:ascii="仿宋" w:eastAsia="仿宋" w:hAnsi="仿宋" w:cs="仿宋" w:hint="eastAsia"/>
            <w:lang w:eastAsia="zh-CN"/>
          </w:rPr>
          <w:t>六、社会影响分析</w:t>
        </w:r>
        <w:r>
          <w:tab/>
        </w:r>
        <w:r>
          <w:fldChar w:fldCharType="begin"/>
        </w:r>
        <w:r>
          <w:instrText xml:space="preserve"> PAGEREF _Toc5014 \h </w:instrText>
        </w:r>
        <w:r>
          <w:fldChar w:fldCharType="separate"/>
        </w:r>
        <w:r>
          <w:t>31</w:t>
        </w:r>
        <w:r>
          <w:fldChar w:fldCharType="end"/>
        </w:r>
      </w:hyperlink>
    </w:p>
    <w:p>
      <w:pPr>
        <w:pStyle w:val="TOC2"/>
        <w:tabs>
          <w:tab w:val="right" w:leader="dot" w:pos="8306"/>
        </w:tabs>
      </w:pPr>
      <w:hyperlink w:anchor="_Toc22326" w:history="1">
        <w:r>
          <w:rPr>
            <w:rFonts w:ascii="仿宋" w:eastAsia="仿宋" w:hAnsi="仿宋" w:cs="仿宋" w:hint="eastAsia"/>
            <w:lang w:eastAsia="zh-CN"/>
          </w:rPr>
          <w:t>(一)、社会影响效果分析</w:t>
        </w:r>
        <w:r>
          <w:tab/>
        </w:r>
        <w:r>
          <w:fldChar w:fldCharType="begin"/>
        </w:r>
        <w:r>
          <w:instrText xml:space="preserve"> PAGEREF _Toc22326 \h </w:instrText>
        </w:r>
        <w:r>
          <w:fldChar w:fldCharType="separate"/>
        </w:r>
        <w:r>
          <w:t>31</w:t>
        </w:r>
        <w:r>
          <w:fldChar w:fldCharType="end"/>
        </w:r>
      </w:hyperlink>
    </w:p>
    <w:p>
      <w:pPr>
        <w:pStyle w:val="TOC2"/>
        <w:tabs>
          <w:tab w:val="right" w:leader="dot" w:pos="8306"/>
        </w:tabs>
      </w:pPr>
      <w:hyperlink w:anchor="_Toc28582" w:history="1">
        <w:r>
          <w:rPr>
            <w:rFonts w:ascii="仿宋" w:eastAsia="仿宋" w:hAnsi="仿宋" w:cs="仿宋" w:hint="eastAsia"/>
            <w:lang w:eastAsia="zh-CN"/>
          </w:rPr>
          <w:t>(二)、社会适应性分析</w:t>
        </w:r>
        <w:r>
          <w:tab/>
        </w:r>
        <w:r>
          <w:fldChar w:fldCharType="begin"/>
        </w:r>
        <w:r>
          <w:instrText xml:space="preserve"> PAGEREF _Toc28582 \h </w:instrText>
        </w:r>
        <w:r>
          <w:fldChar w:fldCharType="separate"/>
        </w:r>
        <w:r>
          <w:t>34</w:t>
        </w:r>
        <w:r>
          <w:fldChar w:fldCharType="end"/>
        </w:r>
      </w:hyperlink>
    </w:p>
    <w:p>
      <w:pPr>
        <w:pStyle w:val="TOC2"/>
        <w:tabs>
          <w:tab w:val="right" w:leader="dot" w:pos="8306"/>
        </w:tabs>
      </w:pPr>
      <w:hyperlink w:anchor="_Toc30168" w:history="1">
        <w:r>
          <w:rPr>
            <w:rFonts w:ascii="仿宋" w:eastAsia="仿宋" w:hAnsi="仿宋" w:cs="仿宋" w:hint="eastAsia"/>
            <w:lang w:eastAsia="zh-CN"/>
          </w:rPr>
          <w:t>(三)、社会风险及对策分析</w:t>
        </w:r>
        <w:r>
          <w:tab/>
        </w:r>
        <w:r>
          <w:fldChar w:fldCharType="begin"/>
        </w:r>
        <w:r>
          <w:instrText xml:space="preserve"> PAGEREF _Toc30168 \h </w:instrText>
        </w:r>
        <w:r>
          <w:fldChar w:fldCharType="separate"/>
        </w:r>
        <w:r>
          <w:t>35</w:t>
        </w:r>
        <w:r>
          <w:fldChar w:fldCharType="end"/>
        </w:r>
      </w:hyperlink>
    </w:p>
    <w:p>
      <w:pPr>
        <w:pStyle w:val="TOC1"/>
        <w:tabs>
          <w:tab w:val="right" w:leader="dot" w:pos="8306"/>
        </w:tabs>
      </w:pPr>
      <w:hyperlink w:anchor="_Toc18543" w:history="1">
        <w:r>
          <w:rPr>
            <w:rFonts w:ascii="仿宋" w:eastAsia="仿宋" w:hAnsi="仿宋" w:cs="仿宋" w:hint="eastAsia"/>
            <w:lang w:eastAsia="zh-CN"/>
          </w:rPr>
          <w:t>七、安全与应急管理</w:t>
        </w:r>
        <w:r>
          <w:tab/>
        </w:r>
        <w:r>
          <w:fldChar w:fldCharType="begin"/>
        </w:r>
        <w:r>
          <w:instrText xml:space="preserve"> PAGEREF _Toc18543 \h </w:instrText>
        </w:r>
        <w:r>
          <w:fldChar w:fldCharType="separate"/>
        </w:r>
        <w:r>
          <w:t>39</w:t>
        </w:r>
        <w:r>
          <w:fldChar w:fldCharType="end"/>
        </w:r>
      </w:hyperlink>
    </w:p>
    <w:p>
      <w:pPr>
        <w:pStyle w:val="TOC2"/>
        <w:tabs>
          <w:tab w:val="right" w:leader="dot" w:pos="8306"/>
        </w:tabs>
      </w:pPr>
      <w:hyperlink w:anchor="_Toc26134" w:history="1">
        <w:r>
          <w:rPr>
            <w:rFonts w:ascii="仿宋" w:eastAsia="仿宋" w:hAnsi="仿宋" w:cs="仿宋" w:hint="eastAsia"/>
            <w:lang w:eastAsia="zh-CN"/>
          </w:rPr>
          <w:t>(一)、安全生产管理</w:t>
        </w:r>
        <w:r>
          <w:tab/>
        </w:r>
        <w:r>
          <w:fldChar w:fldCharType="begin"/>
        </w:r>
        <w:r>
          <w:instrText xml:space="preserve"> PAGEREF _Toc26134 \h </w:instrText>
        </w:r>
        <w:r>
          <w:fldChar w:fldCharType="separate"/>
        </w:r>
        <w:r>
          <w:t>39</w:t>
        </w:r>
        <w:r>
          <w:fldChar w:fldCharType="end"/>
        </w:r>
      </w:hyperlink>
    </w:p>
    <w:p>
      <w:pPr>
        <w:pStyle w:val="TOC2"/>
        <w:tabs>
          <w:tab w:val="right" w:leader="dot" w:pos="8306"/>
        </w:tabs>
      </w:pPr>
      <w:hyperlink w:anchor="_Toc15888" w:history="1">
        <w:r>
          <w:rPr>
            <w:rFonts w:ascii="仿宋" w:eastAsia="仿宋" w:hAnsi="仿宋" w:cs="仿宋" w:hint="eastAsia"/>
            <w:lang w:eastAsia="zh-CN"/>
          </w:rPr>
          <w:t>(二)、应急预案与响应</w:t>
        </w:r>
        <w:r>
          <w:tab/>
        </w:r>
        <w:r>
          <w:fldChar w:fldCharType="begin"/>
        </w:r>
        <w:r>
          <w:instrText xml:space="preserve"> PAGEREF _Toc15888 \h </w:instrText>
        </w:r>
        <w:r>
          <w:fldChar w:fldCharType="separate"/>
        </w:r>
        <w:r>
          <w:t>40</w:t>
        </w:r>
        <w:r>
          <w:fldChar w:fldCharType="end"/>
        </w:r>
      </w:hyperlink>
    </w:p>
    <w:p>
      <w:pPr>
        <w:pStyle w:val="TOC1"/>
        <w:tabs>
          <w:tab w:val="right" w:leader="dot" w:pos="8306"/>
        </w:tabs>
      </w:pPr>
      <w:hyperlink w:anchor="_Toc4033" w:history="1">
        <w:r>
          <w:rPr>
            <w:rFonts w:ascii="仿宋" w:eastAsia="仿宋" w:hAnsi="仿宋" w:cs="仿宋" w:hint="eastAsia"/>
            <w:lang w:eastAsia="zh-CN"/>
          </w:rPr>
          <w:t>八、土地利用与规划方案</w:t>
        </w:r>
        <w:r>
          <w:tab/>
        </w:r>
        <w:r>
          <w:fldChar w:fldCharType="begin"/>
        </w:r>
        <w:r>
          <w:instrText xml:space="preserve"> PAGEREF _Toc4033 \h </w:instrText>
        </w:r>
        <w:r>
          <w:fldChar w:fldCharType="separate"/>
        </w:r>
        <w:r>
          <w:t>42</w:t>
        </w:r>
        <w:r>
          <w:fldChar w:fldCharType="end"/>
        </w:r>
      </w:hyperlink>
    </w:p>
    <w:p>
      <w:pPr>
        <w:pStyle w:val="TOC2"/>
        <w:tabs>
          <w:tab w:val="right" w:leader="dot" w:pos="8306"/>
        </w:tabs>
      </w:pPr>
      <w:hyperlink w:anchor="_Toc2178" w:history="1">
        <w:r>
          <w:rPr>
            <w:rFonts w:ascii="仿宋" w:eastAsia="仿宋" w:hAnsi="仿宋" w:cs="仿宋" w:hint="eastAsia"/>
            <w:lang w:eastAsia="zh-CN"/>
          </w:rPr>
          <w:t>(一)、项目用地情况分析</w:t>
        </w:r>
        <w:r>
          <w:tab/>
        </w:r>
        <w:r>
          <w:fldChar w:fldCharType="begin"/>
        </w:r>
        <w:r>
          <w:instrText xml:space="preserve"> PAGEREF _Toc2178 \h </w:instrText>
        </w:r>
        <w:r>
          <w:fldChar w:fldCharType="separate"/>
        </w:r>
        <w:r>
          <w:t>42</w:t>
        </w:r>
        <w:r>
          <w:fldChar w:fldCharType="end"/>
        </w:r>
      </w:hyperlink>
    </w:p>
    <w:p>
      <w:pPr>
        <w:pStyle w:val="TOC2"/>
        <w:tabs>
          <w:tab w:val="right" w:leader="dot" w:pos="8306"/>
        </w:tabs>
      </w:pPr>
      <w:hyperlink w:anchor="_Toc9396" w:history="1">
        <w:r>
          <w:rPr>
            <w:rFonts w:ascii="仿宋" w:eastAsia="仿宋" w:hAnsi="仿宋" w:cs="仿宋" w:hint="eastAsia"/>
            <w:lang w:eastAsia="zh-CN"/>
          </w:rPr>
          <w:t>(二)、土地利用规划方案</w:t>
        </w:r>
        <w:r>
          <w:tab/>
        </w:r>
        <w:r>
          <w:fldChar w:fldCharType="begin"/>
        </w:r>
        <w:r>
          <w:instrText xml:space="preserve"> PAGEREF _Toc9396 \h </w:instrText>
        </w:r>
        <w:r>
          <w:fldChar w:fldCharType="separate"/>
        </w:r>
        <w:r>
          <w:t>43</w:t>
        </w:r>
        <w:r>
          <w:fldChar w:fldCharType="end"/>
        </w:r>
      </w:hyperlink>
    </w:p>
    <w:p>
      <w:pPr>
        <w:pStyle w:val="TOC1"/>
        <w:tabs>
          <w:tab w:val="right" w:leader="dot" w:pos="8306"/>
        </w:tabs>
      </w:pPr>
      <w:hyperlink w:anchor="_Toc3309" w:history="1">
        <w:r>
          <w:rPr>
            <w:rFonts w:ascii="仿宋" w:eastAsia="仿宋" w:hAnsi="仿宋" w:cs="仿宋" w:hint="eastAsia"/>
            <w:lang w:eastAsia="zh-CN"/>
          </w:rPr>
          <w:t>九、项目变更管理</w:t>
        </w:r>
        <w:r>
          <w:tab/>
        </w:r>
        <w:r>
          <w:fldChar w:fldCharType="begin"/>
        </w:r>
        <w:r>
          <w:instrText xml:space="preserve"> PAGEREF _Toc3309 \h </w:instrText>
        </w:r>
        <w:r>
          <w:fldChar w:fldCharType="separate"/>
        </w:r>
        <w:r>
          <w:t>44</w:t>
        </w:r>
        <w:r>
          <w:fldChar w:fldCharType="end"/>
        </w:r>
      </w:hyperlink>
    </w:p>
    <w:p>
      <w:pPr>
        <w:pStyle w:val="TOC2"/>
        <w:tabs>
          <w:tab w:val="right" w:leader="dot" w:pos="8306"/>
        </w:tabs>
      </w:pPr>
      <w:hyperlink w:anchor="_Toc27977" w:history="1">
        <w:r>
          <w:rPr>
            <w:rFonts w:ascii="仿宋" w:eastAsia="仿宋" w:hAnsi="仿宋" w:cs="仿宋" w:hint="eastAsia"/>
            <w:lang w:eastAsia="zh-CN"/>
          </w:rPr>
          <w:t>(一)、变更控制流程</w:t>
        </w:r>
        <w:r>
          <w:tab/>
        </w:r>
        <w:r>
          <w:fldChar w:fldCharType="begin"/>
        </w:r>
        <w:r>
          <w:instrText xml:space="preserve"> PAGEREF _Toc27977 \h </w:instrText>
        </w:r>
        <w:r>
          <w:fldChar w:fldCharType="separate"/>
        </w:r>
        <w:r>
          <w:t>44</w:t>
        </w:r>
        <w:r>
          <w:fldChar w:fldCharType="end"/>
        </w:r>
      </w:hyperlink>
    </w:p>
    <w:p>
      <w:pPr>
        <w:pStyle w:val="TOC2"/>
        <w:tabs>
          <w:tab w:val="right" w:leader="dot" w:pos="8306"/>
        </w:tabs>
      </w:pPr>
      <w:hyperlink w:anchor="_Toc21194" w:history="1">
        <w:r>
          <w:rPr>
            <w:rFonts w:ascii="仿宋" w:eastAsia="仿宋" w:hAnsi="仿宋" w:cs="仿宋" w:hint="eastAsia"/>
            <w:lang w:eastAsia="zh-CN"/>
          </w:rPr>
          <w:t>(二)、影响评估与处理</w:t>
        </w:r>
        <w:r>
          <w:tab/>
        </w:r>
        <w:r>
          <w:fldChar w:fldCharType="begin"/>
        </w:r>
        <w:r>
          <w:instrText xml:space="preserve"> PAGEREF _Toc21194 \h </w:instrText>
        </w:r>
        <w:r>
          <w:fldChar w:fldCharType="separate"/>
        </w:r>
        <w:r>
          <w:t>45</w:t>
        </w:r>
        <w:r>
          <w:fldChar w:fldCharType="end"/>
        </w:r>
      </w:hyperlink>
    </w:p>
    <w:p>
      <w:pPr>
        <w:pStyle w:val="TOC2"/>
        <w:tabs>
          <w:tab w:val="right" w:leader="dot" w:pos="8306"/>
        </w:tabs>
      </w:pPr>
      <w:hyperlink w:anchor="_Toc22901" w:history="1">
        <w:r>
          <w:rPr>
            <w:rFonts w:ascii="仿宋" w:eastAsia="仿宋" w:hAnsi="仿宋" w:cs="仿宋" w:hint="eastAsia"/>
            <w:lang w:eastAsia="zh-CN"/>
          </w:rPr>
          <w:t>(三)、变更记录与追踪</w:t>
        </w:r>
        <w:r>
          <w:tab/>
        </w:r>
        <w:r>
          <w:fldChar w:fldCharType="begin"/>
        </w:r>
        <w:r>
          <w:instrText xml:space="preserve"> PAGEREF _Toc22901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8" w:history="1">
        <w:r>
          <w:rPr>
            <w:rFonts w:ascii="仿宋" w:eastAsia="仿宋" w:hAnsi="仿宋" w:cs="仿宋" w:hint="eastAsia"/>
            <w:lang w:eastAsia="zh-CN"/>
          </w:rPr>
          <w:t>(四)、变更管理策略</w:t>
        </w:r>
        <w:r>
          <w:tab/>
        </w:r>
        <w:r>
          <w:fldChar w:fldCharType="begin"/>
        </w:r>
        <w:r>
          <w:instrText xml:space="preserve"> PAGEREF _Toc32538 \h </w:instrText>
        </w:r>
        <w:r>
          <w:fldChar w:fldCharType="separate"/>
        </w:r>
        <w:r>
          <w:t>48</w:t>
        </w:r>
        <w:r>
          <w:fldChar w:fldCharType="end"/>
        </w:r>
      </w:hyperlink>
    </w:p>
    <w:p>
      <w:pPr>
        <w:pStyle w:val="TOC1"/>
        <w:tabs>
          <w:tab w:val="right" w:leader="dot" w:pos="8306"/>
        </w:tabs>
      </w:pPr>
      <w:hyperlink w:anchor="_Toc939" w:history="1">
        <w:r>
          <w:rPr>
            <w:rFonts w:ascii="仿宋" w:eastAsia="仿宋" w:hAnsi="仿宋" w:cs="仿宋" w:hint="eastAsia"/>
            <w:lang w:eastAsia="zh-CN"/>
          </w:rPr>
          <w:t>十、环境保护与治理方案</w:t>
        </w:r>
        <w:r>
          <w:tab/>
        </w:r>
        <w:r>
          <w:fldChar w:fldCharType="begin"/>
        </w:r>
        <w:r>
          <w:instrText xml:space="preserve"> PAGEREF _Toc939 \h </w:instrText>
        </w:r>
        <w:r>
          <w:fldChar w:fldCharType="separate"/>
        </w:r>
        <w:r>
          <w:t>50</w:t>
        </w:r>
        <w:r>
          <w:fldChar w:fldCharType="end"/>
        </w:r>
      </w:hyperlink>
    </w:p>
    <w:p>
      <w:pPr>
        <w:pStyle w:val="TOC2"/>
        <w:tabs>
          <w:tab w:val="right" w:leader="dot" w:pos="8306"/>
        </w:tabs>
      </w:pPr>
      <w:hyperlink w:anchor="_Toc28205" w:history="1">
        <w:r>
          <w:rPr>
            <w:rFonts w:ascii="仿宋" w:eastAsia="仿宋" w:hAnsi="仿宋" w:cs="仿宋" w:hint="eastAsia"/>
            <w:lang w:eastAsia="zh-CN"/>
          </w:rPr>
          <w:t>(一)、项目环境影响评估</w:t>
        </w:r>
        <w:r>
          <w:tab/>
        </w:r>
        <w:r>
          <w:fldChar w:fldCharType="begin"/>
        </w:r>
        <w:r>
          <w:instrText xml:space="preserve"> PAGEREF _Toc28205 \h </w:instrText>
        </w:r>
        <w:r>
          <w:fldChar w:fldCharType="separate"/>
        </w:r>
        <w:r>
          <w:t>50</w:t>
        </w:r>
        <w:r>
          <w:fldChar w:fldCharType="end"/>
        </w:r>
      </w:hyperlink>
    </w:p>
    <w:p>
      <w:pPr>
        <w:pStyle w:val="TOC2"/>
        <w:tabs>
          <w:tab w:val="right" w:leader="dot" w:pos="8306"/>
        </w:tabs>
      </w:pPr>
      <w:hyperlink w:anchor="_Toc31735" w:history="1">
        <w:r>
          <w:rPr>
            <w:rFonts w:ascii="仿宋" w:eastAsia="仿宋" w:hAnsi="仿宋" w:cs="仿宋" w:hint="eastAsia"/>
            <w:lang w:eastAsia="zh-CN"/>
          </w:rPr>
          <w:t>(二)、环境保护措施与治理方案</w:t>
        </w:r>
        <w:r>
          <w:tab/>
        </w:r>
        <w:r>
          <w:fldChar w:fldCharType="begin"/>
        </w:r>
        <w:r>
          <w:instrText xml:space="preserve"> PAGEREF _Toc31735 \h </w:instrText>
        </w:r>
        <w:r>
          <w:fldChar w:fldCharType="separate"/>
        </w:r>
        <w:r>
          <w:t>50</w:t>
        </w:r>
        <w:r>
          <w:fldChar w:fldCharType="end"/>
        </w:r>
      </w:hyperlink>
    </w:p>
    <w:p>
      <w:pPr>
        <w:pStyle w:val="TOC1"/>
        <w:tabs>
          <w:tab w:val="right" w:leader="dot" w:pos="8306"/>
        </w:tabs>
      </w:pPr>
      <w:hyperlink w:anchor="_Toc2261" w:history="1">
        <w:r>
          <w:rPr>
            <w:rFonts w:ascii="仿宋" w:eastAsia="仿宋" w:hAnsi="仿宋" w:cs="仿宋" w:hint="eastAsia"/>
            <w:lang w:eastAsia="zh-CN"/>
          </w:rPr>
          <w:t>十一、技术创新与产业升级</w:t>
        </w:r>
        <w:r>
          <w:tab/>
        </w:r>
        <w:r>
          <w:fldChar w:fldCharType="begin"/>
        </w:r>
        <w:r>
          <w:instrText xml:space="preserve"> PAGEREF _Toc2261 \h </w:instrText>
        </w:r>
        <w:r>
          <w:fldChar w:fldCharType="separate"/>
        </w:r>
        <w:r>
          <w:t>51</w:t>
        </w:r>
        <w:r>
          <w:fldChar w:fldCharType="end"/>
        </w:r>
      </w:hyperlink>
    </w:p>
    <w:p>
      <w:pPr>
        <w:pStyle w:val="TOC2"/>
        <w:tabs>
          <w:tab w:val="right" w:leader="dot" w:pos="8306"/>
        </w:tabs>
      </w:pPr>
      <w:hyperlink w:anchor="_Toc9468" w:history="1">
        <w:r>
          <w:rPr>
            <w:rFonts w:ascii="仿宋" w:eastAsia="仿宋" w:hAnsi="仿宋" w:cs="仿宋" w:hint="eastAsia"/>
            <w:lang w:eastAsia="zh-CN"/>
          </w:rPr>
          <w:t>(一)、技术创新方向与目标</w:t>
        </w:r>
        <w:r>
          <w:tab/>
        </w:r>
        <w:r>
          <w:fldChar w:fldCharType="begin"/>
        </w:r>
        <w:r>
          <w:instrText xml:space="preserve"> PAGEREF _Toc9468 \h </w:instrText>
        </w:r>
        <w:r>
          <w:fldChar w:fldCharType="separate"/>
        </w:r>
        <w:r>
          <w:t>51</w:t>
        </w:r>
        <w:r>
          <w:fldChar w:fldCharType="end"/>
        </w:r>
      </w:hyperlink>
    </w:p>
    <w:p>
      <w:pPr>
        <w:pStyle w:val="TOC2"/>
        <w:tabs>
          <w:tab w:val="right" w:leader="dot" w:pos="8306"/>
        </w:tabs>
      </w:pPr>
      <w:hyperlink w:anchor="_Toc6133" w:history="1">
        <w:r>
          <w:rPr>
            <w:rFonts w:ascii="仿宋" w:eastAsia="仿宋" w:hAnsi="仿宋" w:cs="仿宋" w:hint="eastAsia"/>
            <w:lang w:eastAsia="zh-CN"/>
          </w:rPr>
          <w:t>(二)、产业升级路径与措施</w:t>
        </w:r>
        <w:r>
          <w:tab/>
        </w:r>
        <w:r>
          <w:fldChar w:fldCharType="begin"/>
        </w:r>
        <w:r>
          <w:instrText xml:space="preserve"> PAGEREF _Toc6133 \h </w:instrText>
        </w:r>
        <w:r>
          <w:fldChar w:fldCharType="separate"/>
        </w:r>
        <w:r>
          <w:t>52</w:t>
        </w:r>
        <w:r>
          <w:fldChar w:fldCharType="end"/>
        </w:r>
      </w:hyperlink>
    </w:p>
    <w:p>
      <w:pPr>
        <w:pStyle w:val="TOC1"/>
        <w:tabs>
          <w:tab w:val="right" w:leader="dot" w:pos="8306"/>
        </w:tabs>
      </w:pPr>
      <w:hyperlink w:anchor="_Toc31149" w:history="1">
        <w:r>
          <w:rPr>
            <w:rFonts w:ascii="仿宋" w:eastAsia="仿宋" w:hAnsi="仿宋" w:cs="仿宋" w:hint="eastAsia"/>
            <w:lang w:eastAsia="zh-CN"/>
          </w:rPr>
          <w:t>十二、项目质量与标准</w:t>
        </w:r>
        <w:r>
          <w:tab/>
        </w:r>
        <w:r>
          <w:fldChar w:fldCharType="begin"/>
        </w:r>
        <w:r>
          <w:instrText xml:space="preserve"> PAGEREF _Toc31149 \h </w:instrText>
        </w:r>
        <w:r>
          <w:fldChar w:fldCharType="separate"/>
        </w:r>
        <w:r>
          <w:t>53</w:t>
        </w:r>
        <w:r>
          <w:fldChar w:fldCharType="end"/>
        </w:r>
      </w:hyperlink>
    </w:p>
    <w:p>
      <w:pPr>
        <w:pStyle w:val="TOC2"/>
        <w:tabs>
          <w:tab w:val="right" w:leader="dot" w:pos="8306"/>
        </w:tabs>
      </w:pPr>
      <w:hyperlink w:anchor="_Toc12750" w:history="1">
        <w:r>
          <w:rPr>
            <w:rFonts w:ascii="仿宋" w:eastAsia="仿宋" w:hAnsi="仿宋" w:cs="仿宋" w:hint="eastAsia"/>
            <w:lang w:eastAsia="zh-CN"/>
          </w:rPr>
          <w:t>(一)、质量保障体系</w:t>
        </w:r>
        <w:r>
          <w:tab/>
        </w:r>
        <w:r>
          <w:fldChar w:fldCharType="begin"/>
        </w:r>
        <w:r>
          <w:instrText xml:space="preserve"> PAGEREF _Toc12750 \h </w:instrText>
        </w:r>
        <w:r>
          <w:fldChar w:fldCharType="separate"/>
        </w:r>
        <w:r>
          <w:t>53</w:t>
        </w:r>
        <w:r>
          <w:fldChar w:fldCharType="end"/>
        </w:r>
      </w:hyperlink>
    </w:p>
    <w:p>
      <w:pPr>
        <w:pStyle w:val="TOC2"/>
        <w:tabs>
          <w:tab w:val="right" w:leader="dot" w:pos="8306"/>
        </w:tabs>
      </w:pPr>
      <w:hyperlink w:anchor="_Toc2553" w:history="1">
        <w:r>
          <w:rPr>
            <w:rFonts w:ascii="仿宋" w:eastAsia="仿宋" w:hAnsi="仿宋" w:cs="仿宋" w:hint="eastAsia"/>
            <w:lang w:eastAsia="zh-CN"/>
          </w:rPr>
          <w:t>(二)、标准化作业流程</w:t>
        </w:r>
        <w:r>
          <w:tab/>
        </w:r>
        <w:r>
          <w:fldChar w:fldCharType="begin"/>
        </w:r>
        <w:r>
          <w:instrText xml:space="preserve"> PAGEREF _Toc2553 \h </w:instrText>
        </w:r>
        <w:r>
          <w:fldChar w:fldCharType="separate"/>
        </w:r>
        <w:r>
          <w:t>55</w:t>
        </w:r>
        <w:r>
          <w:fldChar w:fldCharType="end"/>
        </w:r>
      </w:hyperlink>
    </w:p>
    <w:p>
      <w:pPr>
        <w:pStyle w:val="TOC2"/>
        <w:tabs>
          <w:tab w:val="right" w:leader="dot" w:pos="8306"/>
        </w:tabs>
      </w:pPr>
      <w:hyperlink w:anchor="_Toc30335" w:history="1">
        <w:r>
          <w:rPr>
            <w:rFonts w:ascii="仿宋" w:eastAsia="仿宋" w:hAnsi="仿宋" w:cs="仿宋" w:hint="eastAsia"/>
            <w:lang w:eastAsia="zh-CN"/>
          </w:rPr>
          <w:t>(三)、质量监控与评估</w:t>
        </w:r>
        <w:r>
          <w:tab/>
        </w:r>
        <w:r>
          <w:fldChar w:fldCharType="begin"/>
        </w:r>
        <w:r>
          <w:instrText xml:space="preserve"> PAGEREF _Toc30335 \h </w:instrText>
        </w:r>
        <w:r>
          <w:fldChar w:fldCharType="separate"/>
        </w:r>
        <w:r>
          <w:t>57</w:t>
        </w:r>
        <w:r>
          <w:fldChar w:fldCharType="end"/>
        </w:r>
      </w:hyperlink>
    </w:p>
    <w:p>
      <w:pPr>
        <w:pStyle w:val="TOC2"/>
        <w:tabs>
          <w:tab w:val="right" w:leader="dot" w:pos="8306"/>
        </w:tabs>
      </w:pPr>
      <w:hyperlink w:anchor="_Toc11722" w:history="1">
        <w:r>
          <w:rPr>
            <w:rFonts w:ascii="仿宋" w:eastAsia="仿宋" w:hAnsi="仿宋" w:cs="仿宋" w:hint="eastAsia"/>
            <w:lang w:eastAsia="zh-CN"/>
          </w:rPr>
          <w:t>(四)、质量改进计划</w:t>
        </w:r>
        <w:r>
          <w:tab/>
        </w:r>
        <w:r>
          <w:fldChar w:fldCharType="begin"/>
        </w:r>
        <w:r>
          <w:instrText xml:space="preserve"> PAGEREF _Toc11722 \h </w:instrText>
        </w:r>
        <w:r>
          <w:fldChar w:fldCharType="separate"/>
        </w:r>
        <w:r>
          <w:t>57</w:t>
        </w:r>
        <w:r>
          <w:fldChar w:fldCharType="end"/>
        </w:r>
      </w:hyperlink>
    </w:p>
    <w:p>
      <w:pPr>
        <w:pStyle w:val="TOC1"/>
        <w:tabs>
          <w:tab w:val="right" w:leader="dot" w:pos="8306"/>
        </w:tabs>
      </w:pPr>
      <w:hyperlink w:anchor="_Toc15745" w:history="1">
        <w:r>
          <w:rPr>
            <w:rFonts w:ascii="仿宋" w:eastAsia="仿宋" w:hAnsi="仿宋" w:cs="仿宋" w:hint="eastAsia"/>
            <w:lang w:eastAsia="zh-CN"/>
          </w:rPr>
          <w:t>十三、设施与设备管理</w:t>
        </w:r>
        <w:r>
          <w:tab/>
        </w:r>
        <w:r>
          <w:fldChar w:fldCharType="begin"/>
        </w:r>
        <w:r>
          <w:instrText xml:space="preserve"> PAGEREF _Toc15745 \h </w:instrText>
        </w:r>
        <w:r>
          <w:fldChar w:fldCharType="separate"/>
        </w:r>
        <w:r>
          <w:t>59</w:t>
        </w:r>
        <w:r>
          <w:fldChar w:fldCharType="end"/>
        </w:r>
      </w:hyperlink>
    </w:p>
    <w:p>
      <w:pPr>
        <w:pStyle w:val="TOC2"/>
        <w:tabs>
          <w:tab w:val="right" w:leader="dot" w:pos="8306"/>
        </w:tabs>
      </w:pPr>
      <w:hyperlink w:anchor="_Toc10499" w:history="1">
        <w:r>
          <w:rPr>
            <w:rFonts w:ascii="仿宋" w:eastAsia="仿宋" w:hAnsi="仿宋" w:cs="仿宋" w:hint="eastAsia"/>
            <w:lang w:eastAsia="zh-CN"/>
          </w:rPr>
          <w:t>(一)、设施规划与配置</w:t>
        </w:r>
        <w:r>
          <w:tab/>
        </w:r>
        <w:r>
          <w:fldChar w:fldCharType="begin"/>
        </w:r>
        <w:r>
          <w:instrText xml:space="preserve"> PAGEREF _Toc10499 \h </w:instrText>
        </w:r>
        <w:r>
          <w:fldChar w:fldCharType="separate"/>
        </w:r>
        <w:r>
          <w:t>59</w:t>
        </w:r>
        <w:r>
          <w:fldChar w:fldCharType="end"/>
        </w:r>
      </w:hyperlink>
    </w:p>
    <w:p>
      <w:pPr>
        <w:pStyle w:val="TOC2"/>
        <w:tabs>
          <w:tab w:val="right" w:leader="dot" w:pos="8306"/>
        </w:tabs>
      </w:pPr>
      <w:hyperlink w:anchor="_Toc9271" w:history="1">
        <w:r>
          <w:rPr>
            <w:rFonts w:ascii="仿宋" w:eastAsia="仿宋" w:hAnsi="仿宋" w:cs="仿宋" w:hint="eastAsia"/>
            <w:lang w:eastAsia="zh-CN"/>
          </w:rPr>
          <w:t>(二)、设备采购与维护管理</w:t>
        </w:r>
        <w:r>
          <w:tab/>
        </w:r>
        <w:r>
          <w:fldChar w:fldCharType="begin"/>
        </w:r>
        <w:r>
          <w:instrText xml:space="preserve"> PAGEREF _Toc9271 \h </w:instrText>
        </w:r>
        <w:r>
          <w:fldChar w:fldCharType="separate"/>
        </w:r>
        <w:r>
          <w:t>59</w:t>
        </w:r>
        <w:r>
          <w:fldChar w:fldCharType="end"/>
        </w:r>
      </w:hyperlink>
    </w:p>
    <w:p>
      <w:pPr>
        <w:pStyle w:val="TOC2"/>
        <w:tabs>
          <w:tab w:val="right" w:leader="dot" w:pos="8306"/>
        </w:tabs>
      </w:pPr>
      <w:hyperlink w:anchor="_Toc4193" w:history="1">
        <w:r>
          <w:rPr>
            <w:rFonts w:ascii="仿宋" w:eastAsia="仿宋" w:hAnsi="仿宋" w:cs="仿宋" w:hint="eastAsia"/>
            <w:lang w:eastAsia="zh-CN"/>
          </w:rPr>
          <w:t>(三)、设施设备升级策略</w:t>
        </w:r>
        <w:r>
          <w:tab/>
        </w:r>
        <w:r>
          <w:fldChar w:fldCharType="begin"/>
        </w:r>
        <w:r>
          <w:instrText xml:space="preserve"> PAGEREF _Toc4193 \h </w:instrText>
        </w:r>
        <w:r>
          <w:fldChar w:fldCharType="separate"/>
        </w:r>
        <w:r>
          <w:t>60</w:t>
        </w:r>
        <w:r>
          <w:fldChar w:fldCharType="end"/>
        </w:r>
      </w:hyperlink>
    </w:p>
    <w:p>
      <w:pPr>
        <w:pStyle w:val="TOC1"/>
        <w:tabs>
          <w:tab w:val="right" w:leader="dot" w:pos="8306"/>
        </w:tabs>
      </w:pPr>
      <w:hyperlink w:anchor="_Toc11716" w:history="1">
        <w:r>
          <w:rPr>
            <w:rFonts w:ascii="仿宋" w:eastAsia="仿宋" w:hAnsi="仿宋" w:cs="仿宋" w:hint="eastAsia"/>
            <w:lang w:eastAsia="zh-CN"/>
          </w:rPr>
          <w:t>十四、创新驱动与持续发展</w:t>
        </w:r>
        <w:r>
          <w:tab/>
        </w:r>
        <w:r>
          <w:fldChar w:fldCharType="begin"/>
        </w:r>
        <w:r>
          <w:instrText xml:space="preserve"> PAGEREF _Toc11716 \h </w:instrText>
        </w:r>
        <w:r>
          <w:fldChar w:fldCharType="separate"/>
        </w:r>
        <w:r>
          <w:t>61</w:t>
        </w:r>
        <w:r>
          <w:fldChar w:fldCharType="end"/>
        </w:r>
      </w:hyperlink>
    </w:p>
    <w:p>
      <w:pPr>
        <w:pStyle w:val="TOC2"/>
        <w:tabs>
          <w:tab w:val="right" w:leader="dot" w:pos="8306"/>
        </w:tabs>
      </w:pPr>
      <w:hyperlink w:anchor="_Toc32360" w:history="1">
        <w:r>
          <w:rPr>
            <w:rFonts w:ascii="仿宋" w:eastAsia="仿宋" w:hAnsi="仿宋" w:cs="仿宋" w:hint="eastAsia"/>
            <w:lang w:eastAsia="zh-CN"/>
          </w:rPr>
          <w:t>(一)、创新驱动战略实施</w:t>
        </w:r>
        <w:r>
          <w:tab/>
        </w:r>
        <w:r>
          <w:fldChar w:fldCharType="begin"/>
        </w:r>
        <w:r>
          <w:instrText xml:space="preserve"> PAGEREF _Toc32360 \h </w:instrText>
        </w:r>
        <w:r>
          <w:fldChar w:fldCharType="separate"/>
        </w:r>
        <w:r>
          <w:t>61</w:t>
        </w:r>
        <w:r>
          <w:fldChar w:fldCharType="end"/>
        </w:r>
      </w:hyperlink>
    </w:p>
    <w:p>
      <w:pPr>
        <w:pStyle w:val="TOC2"/>
        <w:tabs>
          <w:tab w:val="right" w:leader="dot" w:pos="8306"/>
        </w:tabs>
      </w:pPr>
      <w:hyperlink w:anchor="_Toc26308" w:history="1">
        <w:r>
          <w:rPr>
            <w:rFonts w:ascii="仿宋" w:eastAsia="仿宋" w:hAnsi="仿宋" w:cs="仿宋" w:hint="eastAsia"/>
            <w:lang w:eastAsia="zh-CN"/>
          </w:rPr>
          <w:t>(二)、持续发展路径探索</w:t>
        </w:r>
        <w:r>
          <w:tab/>
        </w:r>
        <w:r>
          <w:fldChar w:fldCharType="begin"/>
        </w:r>
        <w:r>
          <w:instrText xml:space="preserve"> PAGEREF _Toc26308 \h </w:instrText>
        </w:r>
        <w:r>
          <w:fldChar w:fldCharType="separate"/>
        </w:r>
        <w:r>
          <w:t>62</w:t>
        </w:r>
        <w:r>
          <w:fldChar w:fldCharType="end"/>
        </w:r>
      </w:hyperlink>
    </w:p>
    <w:p>
      <w:pPr>
        <w:pStyle w:val="TOC1"/>
        <w:tabs>
          <w:tab w:val="right" w:leader="dot" w:pos="8306"/>
        </w:tabs>
      </w:pPr>
      <w:hyperlink w:anchor="_Toc24778" w:history="1">
        <w:r>
          <w:rPr>
            <w:rFonts w:ascii="仿宋" w:eastAsia="仿宋" w:hAnsi="仿宋" w:cs="仿宋" w:hint="eastAsia"/>
            <w:lang w:eastAsia="zh-CN"/>
          </w:rPr>
          <w:t>十五、项目施工方案</w:t>
        </w:r>
        <w:r>
          <w:tab/>
        </w:r>
        <w:r>
          <w:fldChar w:fldCharType="begin"/>
        </w:r>
        <w:r>
          <w:instrText xml:space="preserve"> PAGEREF _Toc24778 \h </w:instrText>
        </w:r>
        <w:r>
          <w:fldChar w:fldCharType="separate"/>
        </w:r>
        <w:r>
          <w:t>67</w:t>
        </w:r>
        <w:r>
          <w:fldChar w:fldCharType="end"/>
        </w:r>
      </w:hyperlink>
    </w:p>
    <w:p>
      <w:pPr>
        <w:pStyle w:val="TOC2"/>
        <w:tabs>
          <w:tab w:val="right" w:leader="dot" w:pos="8306"/>
        </w:tabs>
      </w:pPr>
      <w:hyperlink w:anchor="_Toc21404" w:history="1">
        <w:r>
          <w:rPr>
            <w:rFonts w:ascii="仿宋" w:eastAsia="仿宋" w:hAnsi="仿宋" w:cs="仿宋" w:hint="eastAsia"/>
            <w:lang w:eastAsia="zh-CN"/>
          </w:rPr>
          <w:t>(一)、施工组织设计</w:t>
        </w:r>
        <w:r>
          <w:tab/>
        </w:r>
        <w:r>
          <w:fldChar w:fldCharType="begin"/>
        </w:r>
        <w:r>
          <w:instrText xml:space="preserve"> PAGEREF _Toc21404 \h </w:instrText>
        </w:r>
        <w:r>
          <w:fldChar w:fldCharType="separate"/>
        </w:r>
        <w:r>
          <w:t>67</w:t>
        </w:r>
        <w:r>
          <w:fldChar w:fldCharType="end"/>
        </w:r>
      </w:hyperlink>
    </w:p>
    <w:p>
      <w:pPr>
        <w:pStyle w:val="TOC2"/>
        <w:tabs>
          <w:tab w:val="right" w:leader="dot" w:pos="8306"/>
        </w:tabs>
      </w:pPr>
      <w:hyperlink w:anchor="_Toc10724" w:history="1">
        <w:r>
          <w:rPr>
            <w:rFonts w:ascii="仿宋" w:eastAsia="仿宋" w:hAnsi="仿宋" w:cs="仿宋" w:hint="eastAsia"/>
            <w:lang w:eastAsia="zh-CN"/>
          </w:rPr>
          <w:t>(二)、施工工艺与技术路线</w:t>
        </w:r>
        <w:r>
          <w:tab/>
        </w:r>
        <w:r>
          <w:fldChar w:fldCharType="begin"/>
        </w:r>
        <w:r>
          <w:instrText xml:space="preserve"> PAGEREF _Toc10724 \h </w:instrText>
        </w:r>
        <w:r>
          <w:fldChar w:fldCharType="separate"/>
        </w:r>
        <w:r>
          <w:t>68</w:t>
        </w:r>
        <w:r>
          <w:fldChar w:fldCharType="end"/>
        </w:r>
      </w:hyperlink>
    </w:p>
    <w:p>
      <w:pPr>
        <w:pStyle w:val="TOC2"/>
        <w:tabs>
          <w:tab w:val="right" w:leader="dot" w:pos="8306"/>
        </w:tabs>
      </w:pPr>
      <w:hyperlink w:anchor="_Toc26239" w:history="1">
        <w:r>
          <w:rPr>
            <w:rFonts w:ascii="仿宋" w:eastAsia="仿宋" w:hAnsi="仿宋" w:cs="仿宋" w:hint="eastAsia"/>
            <w:lang w:eastAsia="zh-CN"/>
          </w:rPr>
          <w:t>(三)、关键节点施工计划</w:t>
        </w:r>
        <w:r>
          <w:tab/>
        </w:r>
        <w:r>
          <w:fldChar w:fldCharType="begin"/>
        </w:r>
        <w:r>
          <w:instrText xml:space="preserve"> PAGEREF _Toc26239 \h </w:instrText>
        </w:r>
        <w:r>
          <w:fldChar w:fldCharType="separate"/>
        </w:r>
        <w:r>
          <w:t>69</w:t>
        </w:r>
        <w:r>
          <w:fldChar w:fldCharType="end"/>
        </w:r>
      </w:hyperlink>
    </w:p>
    <w:p>
      <w:pPr>
        <w:pStyle w:val="TOC2"/>
        <w:tabs>
          <w:tab w:val="right" w:leader="dot" w:pos="8306"/>
        </w:tabs>
      </w:pPr>
      <w:hyperlink w:anchor="_Toc20295" w:history="1">
        <w:r>
          <w:rPr>
            <w:rFonts w:ascii="仿宋" w:eastAsia="仿宋" w:hAnsi="仿宋" w:cs="仿宋" w:hint="eastAsia"/>
            <w:lang w:eastAsia="zh-CN"/>
          </w:rPr>
          <w:t>(四)、施工现场管理</w:t>
        </w:r>
        <w:r>
          <w:tab/>
        </w:r>
        <w:r>
          <w:fldChar w:fldCharType="begin"/>
        </w:r>
        <w:r>
          <w:instrText xml:space="preserve"> PAGEREF _Toc20295 \h </w:instrText>
        </w:r>
        <w:r>
          <w:fldChar w:fldCharType="separate"/>
        </w:r>
        <w:r>
          <w:t>71</w:t>
        </w:r>
        <w:r>
          <w:fldChar w:fldCharType="end"/>
        </w:r>
      </w:hyperlink>
    </w:p>
    <w:p>
      <w:pPr>
        <w:pStyle w:val="TOC1"/>
        <w:tabs>
          <w:tab w:val="right" w:leader="dot" w:pos="8306"/>
        </w:tabs>
      </w:pPr>
      <w:hyperlink w:anchor="_Toc25173" w:history="1">
        <w:r>
          <w:rPr>
            <w:rFonts w:ascii="仿宋" w:eastAsia="仿宋" w:hAnsi="仿宋" w:cs="仿宋" w:hint="eastAsia"/>
            <w:lang w:eastAsia="zh-CN"/>
          </w:rPr>
          <w:t>十六、合作与交流机制建立</w:t>
        </w:r>
        <w:r>
          <w:tab/>
        </w:r>
        <w:r>
          <w:fldChar w:fldCharType="begin"/>
        </w:r>
        <w:r>
          <w:instrText xml:space="preserve"> PAGEREF _Toc25173 \h </w:instrText>
        </w:r>
        <w:r>
          <w:fldChar w:fldCharType="separate"/>
        </w:r>
        <w:r>
          <w:t>73</w:t>
        </w:r>
        <w:r>
          <w:fldChar w:fldCharType="end"/>
        </w:r>
      </w:hyperlink>
    </w:p>
    <w:p>
      <w:pPr>
        <w:pStyle w:val="TOC2"/>
        <w:tabs>
          <w:tab w:val="right" w:leader="dot" w:pos="8306"/>
        </w:tabs>
      </w:pPr>
      <w:hyperlink w:anchor="_Toc1384" w:history="1">
        <w:r>
          <w:rPr>
            <w:rFonts w:ascii="仿宋" w:eastAsia="仿宋" w:hAnsi="仿宋" w:cs="仿宋" w:hint="eastAsia"/>
            <w:lang w:eastAsia="zh-CN"/>
          </w:rPr>
          <w:t>(一)、合作伙伴选择与合作方式</w:t>
        </w:r>
        <w:r>
          <w:tab/>
        </w:r>
        <w:r>
          <w:fldChar w:fldCharType="begin"/>
        </w:r>
        <w:r>
          <w:instrText xml:space="preserve"> PAGEREF _Toc1384 \h </w:instrText>
        </w:r>
        <w:r>
          <w:fldChar w:fldCharType="separate"/>
        </w:r>
        <w:r>
          <w:t>73</w:t>
        </w:r>
        <w:r>
          <w:fldChar w:fldCharType="end"/>
        </w:r>
      </w:hyperlink>
    </w:p>
    <w:p>
      <w:pPr>
        <w:pStyle w:val="TOC2"/>
        <w:tabs>
          <w:tab w:val="right" w:leader="dot" w:pos="8306"/>
        </w:tabs>
      </w:pPr>
      <w:hyperlink w:anchor="_Toc31274" w:history="1">
        <w:r>
          <w:rPr>
            <w:rFonts w:ascii="仿宋" w:eastAsia="仿宋" w:hAnsi="仿宋" w:cs="仿宋" w:hint="eastAsia"/>
            <w:lang w:eastAsia="zh-CN"/>
          </w:rPr>
          <w:t>(二)、交流与合作平台搭建</w:t>
        </w:r>
        <w:r>
          <w:tab/>
        </w:r>
        <w:r>
          <w:fldChar w:fldCharType="begin"/>
        </w:r>
        <w:r>
          <w:instrText xml:space="preserve"> PAGEREF _Toc31274 \h </w:instrText>
        </w:r>
        <w:r>
          <w:fldChar w:fldCharType="separate"/>
        </w:r>
        <w:r>
          <w:t>74</w:t>
        </w:r>
        <w:r>
          <w:fldChar w:fldCharType="end"/>
        </w:r>
      </w:hyperlink>
    </w:p>
    <w:p>
      <w:pPr>
        <w:pStyle w:val="TOC1"/>
        <w:tabs>
          <w:tab w:val="right" w:leader="dot" w:pos="8306"/>
        </w:tabs>
      </w:pPr>
      <w:hyperlink w:anchor="_Toc27111" w:history="1">
        <w:r>
          <w:rPr>
            <w:rFonts w:ascii="仿宋" w:eastAsia="仿宋" w:hAnsi="仿宋" w:cs="仿宋" w:hint="eastAsia"/>
            <w:lang w:eastAsia="zh-CN"/>
          </w:rPr>
          <w:t>十七、产业协同与集群发展</w:t>
        </w:r>
        <w:r>
          <w:tab/>
        </w:r>
        <w:r>
          <w:fldChar w:fldCharType="begin"/>
        </w:r>
        <w:r>
          <w:instrText xml:space="preserve"> PAGEREF _Toc27111 \h </w:instrText>
        </w:r>
        <w:r>
          <w:fldChar w:fldCharType="separate"/>
        </w:r>
        <w:r>
          <w:t>76</w:t>
        </w:r>
        <w:r>
          <w:fldChar w:fldCharType="end"/>
        </w:r>
      </w:hyperlink>
    </w:p>
    <w:p>
      <w:pPr>
        <w:pStyle w:val="TOC2"/>
        <w:tabs>
          <w:tab w:val="right" w:leader="dot" w:pos="8306"/>
        </w:tabs>
      </w:pPr>
      <w:hyperlink w:anchor="_Toc14546" w:history="1">
        <w:r>
          <w:rPr>
            <w:rFonts w:ascii="仿宋" w:eastAsia="仿宋" w:hAnsi="仿宋" w:cs="仿宋" w:hint="eastAsia"/>
            <w:lang w:eastAsia="zh-CN"/>
          </w:rPr>
          <w:t>(一)、产业协同机制建设</w:t>
        </w:r>
        <w:r>
          <w:tab/>
        </w:r>
        <w:r>
          <w:fldChar w:fldCharType="begin"/>
        </w:r>
        <w:r>
          <w:instrText xml:space="preserve"> PAGEREF _Toc14546 \h </w:instrText>
        </w:r>
        <w:r>
          <w:fldChar w:fldCharType="separate"/>
        </w:r>
        <w:r>
          <w:t>76</w:t>
        </w:r>
        <w:r>
          <w:fldChar w:fldCharType="end"/>
        </w:r>
      </w:hyperlink>
    </w:p>
    <w:p>
      <w:pPr>
        <w:pStyle w:val="TOC2"/>
        <w:tabs>
          <w:tab w:val="right" w:leader="dot" w:pos="8306"/>
        </w:tabs>
      </w:pPr>
      <w:hyperlink w:anchor="_Toc6425" w:history="1">
        <w:r>
          <w:rPr>
            <w:rFonts w:ascii="仿宋" w:eastAsia="仿宋" w:hAnsi="仿宋" w:cs="仿宋" w:hint="eastAsia"/>
            <w:lang w:eastAsia="zh-CN"/>
          </w:rPr>
          <w:t>(二)、产业集群培育与发展</w:t>
        </w:r>
        <w:r>
          <w:tab/>
        </w:r>
        <w:r>
          <w:fldChar w:fldCharType="begin"/>
        </w:r>
        <w:r>
          <w:instrText xml:space="preserve"> PAGEREF _Toc6425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8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9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电能计量配套产品项目还将参与当地的环保活动和计划，如资助当地的环境保护项目或与社区合作进行环保宣传活动。通过这些活动，项目不仅能够提高自身的环境表现，还能在当地社区中树立积极的环保形象。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47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能计量配套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能计量配套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能计量配套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5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49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完成初始的地质风险评估后，电能计量配套产品项目将安装长期地质监测设备，如倾斜仪、裂缝计和地下水位计，以持续监测地质条件的变化。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38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766"/>
      <w:r>
        <w:rPr>
          <w:rFonts w:ascii="仿宋" w:eastAsia="仿宋" w:hAnsi="仿宋" w:cs="仿宋" w:hint="eastAsia"/>
          <w:sz w:val="28"/>
          <w:lang w:eastAsia="zh-CN"/>
        </w:rPr>
        <w:t>二、电能计量配套产品项目概论</w:t>
      </w:r>
      <w:bookmarkEnd w:id="8"/>
    </w:p>
    <w:p>
      <w:pPr>
        <w:pStyle w:val="Heading2"/>
        <w:rPr>
          <w:rFonts w:ascii="仿宋" w:eastAsia="仿宋" w:hAnsi="仿宋" w:cs="仿宋" w:hint="eastAsia"/>
          <w:lang w:eastAsia="zh-CN"/>
        </w:rPr>
      </w:pPr>
      <w:bookmarkStart w:id="9" w:name="_Toc1879"/>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的申报单位是“XXX实业发展公司”，这是一家在其所处行业内备受尊敬的企业。公司自成立以来，通过其在电能计量配套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能计量配套产品项目及其他多个行业领域中都有着显著的贡献。秦XX以其出色的领导才能和敏锐的商业洞察力，带领公司在电能计量配套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能计量配套产品项目的重要合作伙伴。公司专注于[行业名称]领域，以创新作为驱动力，不断推动技术进步和市场扩张。在电能计量配套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能计量配套产品项目中展现了强劲的增长和稳定的财务表现。公司通过有效的策略，在电能计量配套产品项目中扩大了其市场份额并增强了盈利能力。同时，公司积极承担社会责任，参与各类社会公益项目，增强了其在电能计量配套产品项目中的品牌形象和社会影响力。</w:t>
      </w:r>
    </w:p>
    <w:p>
      <w:pPr>
        <w:pStyle w:val="Heading2"/>
        <w:ind w:firstLine="560" w:firstLineChars="200"/>
        <w:rPr>
          <w:rFonts w:ascii="仿宋" w:eastAsia="仿宋" w:hAnsi="仿宋" w:cs="仿宋" w:hint="eastAsia"/>
          <w:sz w:val="28"/>
          <w:lang w:eastAsia="zh-CN"/>
        </w:rPr>
      </w:pPr>
      <w:bookmarkStart w:id="10" w:name="_Toc32011"/>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https://d.book118.com/557064142020006041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A56D1"/>
    <w:rsid w:val="213A56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064142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2024-02-02T08:55:00Z</dcterms:created>
  <dcterms:modified xsi:type="dcterms:W3CDTF">2024-02-02T08:55:40Z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5AEA3B68A8E1484D87FEBBB2F1F4ED65_11</vt:lpwstr>
  </property>
  <property fmtid="{D5CDD505-2E9C-101B-9397-08002B2CF9AE}" pid="3" name="KSOProductBuildVer">
    <vt:lpwstr>2052-12.1.0.16250</vt:lpwstr>
  </property>
</Properties>
</file>