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热压机项目计划设计方案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65" w:history="1">
        <w:r>
          <w:rPr>
            <w:rFonts w:ascii="仿宋" w:eastAsia="仿宋" w:hAnsi="仿宋" w:cs="仿宋" w:hint="eastAsia"/>
            <w:lang w:eastAsia="zh-CN"/>
          </w:rPr>
          <w:t>序言</w:t>
        </w:r>
        <w:r>
          <w:tab/>
        </w:r>
        <w:r>
          <w:fldChar w:fldCharType="begin"/>
        </w:r>
        <w:r>
          <w:instrText xml:space="preserve"> PAGEREF _Toc5765 \h </w:instrText>
        </w:r>
        <w:r>
          <w:fldChar w:fldCharType="separate"/>
        </w:r>
        <w:r>
          <w:t>3</w:t>
        </w:r>
        <w:r>
          <w:fldChar w:fldCharType="end"/>
        </w:r>
      </w:hyperlink>
    </w:p>
    <w:p>
      <w:pPr>
        <w:pStyle w:val="TOC1"/>
        <w:tabs>
          <w:tab w:val="right" w:leader="dot" w:pos="8306"/>
        </w:tabs>
      </w:pPr>
      <w:hyperlink w:anchor="_Toc6193" w:history="1">
        <w:r>
          <w:rPr>
            <w:rFonts w:ascii="仿宋" w:eastAsia="仿宋" w:hAnsi="仿宋" w:cs="仿宋" w:hint="eastAsia"/>
            <w:lang w:eastAsia="zh-CN"/>
          </w:rPr>
          <w:t>一、市场分析、调研</w:t>
        </w:r>
        <w:r>
          <w:tab/>
        </w:r>
        <w:r>
          <w:fldChar w:fldCharType="begin"/>
        </w:r>
        <w:r>
          <w:instrText xml:space="preserve"> PAGEREF _Toc6193 \h </w:instrText>
        </w:r>
        <w:r>
          <w:fldChar w:fldCharType="separate"/>
        </w:r>
        <w:r>
          <w:t>3</w:t>
        </w:r>
        <w:r>
          <w:fldChar w:fldCharType="end"/>
        </w:r>
      </w:hyperlink>
    </w:p>
    <w:p>
      <w:pPr>
        <w:pStyle w:val="TOC2"/>
        <w:tabs>
          <w:tab w:val="right" w:leader="dot" w:pos="8306"/>
        </w:tabs>
      </w:pPr>
      <w:hyperlink w:anchor="_Toc12406" w:history="1">
        <w:r>
          <w:rPr>
            <w:rFonts w:ascii="仿宋" w:eastAsia="仿宋" w:hAnsi="仿宋" w:cs="仿宋" w:hint="eastAsia"/>
            <w:lang w:eastAsia="zh-CN"/>
          </w:rPr>
          <w:t>(一)、热压机行业分析</w:t>
        </w:r>
        <w:r>
          <w:tab/>
        </w:r>
        <w:r>
          <w:fldChar w:fldCharType="begin"/>
        </w:r>
        <w:r>
          <w:instrText xml:space="preserve"> PAGEREF _Toc12406 \h </w:instrText>
        </w:r>
        <w:r>
          <w:fldChar w:fldCharType="separate"/>
        </w:r>
        <w:r>
          <w:t>3</w:t>
        </w:r>
        <w:r>
          <w:fldChar w:fldCharType="end"/>
        </w:r>
      </w:hyperlink>
    </w:p>
    <w:p>
      <w:pPr>
        <w:pStyle w:val="TOC2"/>
        <w:tabs>
          <w:tab w:val="right" w:leader="dot" w:pos="8306"/>
        </w:tabs>
      </w:pPr>
      <w:hyperlink w:anchor="_Toc17653" w:history="1">
        <w:r>
          <w:rPr>
            <w:rFonts w:ascii="仿宋" w:eastAsia="仿宋" w:hAnsi="仿宋" w:cs="仿宋" w:hint="eastAsia"/>
            <w:lang w:eastAsia="zh-CN"/>
          </w:rPr>
          <w:t>(二)、热压机市场分析预测</w:t>
        </w:r>
        <w:r>
          <w:tab/>
        </w:r>
        <w:r>
          <w:fldChar w:fldCharType="begin"/>
        </w:r>
        <w:r>
          <w:instrText xml:space="preserve"> PAGEREF _Toc17653 \h </w:instrText>
        </w:r>
        <w:r>
          <w:fldChar w:fldCharType="separate"/>
        </w:r>
        <w:r>
          <w:t>4</w:t>
        </w:r>
        <w:r>
          <w:fldChar w:fldCharType="end"/>
        </w:r>
      </w:hyperlink>
    </w:p>
    <w:p>
      <w:pPr>
        <w:pStyle w:val="TOC1"/>
        <w:tabs>
          <w:tab w:val="right" w:leader="dot" w:pos="8306"/>
        </w:tabs>
      </w:pPr>
      <w:hyperlink w:anchor="_Toc4097" w:history="1">
        <w:r>
          <w:rPr>
            <w:rFonts w:ascii="仿宋" w:eastAsia="仿宋" w:hAnsi="仿宋" w:cs="仿宋" w:hint="eastAsia"/>
            <w:lang w:eastAsia="zh-CN"/>
          </w:rPr>
          <w:t>二、热压机项目危机管理</w:t>
        </w:r>
        <w:r>
          <w:tab/>
        </w:r>
        <w:r>
          <w:fldChar w:fldCharType="begin"/>
        </w:r>
        <w:r>
          <w:instrText xml:space="preserve"> PAGEREF _Toc4097 \h </w:instrText>
        </w:r>
        <w:r>
          <w:fldChar w:fldCharType="separate"/>
        </w:r>
        <w:r>
          <w:t>4</w:t>
        </w:r>
        <w:r>
          <w:fldChar w:fldCharType="end"/>
        </w:r>
      </w:hyperlink>
    </w:p>
    <w:p>
      <w:pPr>
        <w:pStyle w:val="TOC2"/>
        <w:tabs>
          <w:tab w:val="right" w:leader="dot" w:pos="8306"/>
        </w:tabs>
      </w:pPr>
      <w:hyperlink w:anchor="_Toc29686" w:history="1">
        <w:r>
          <w:rPr>
            <w:rFonts w:ascii="仿宋" w:eastAsia="仿宋" w:hAnsi="仿宋" w:cs="仿宋" w:hint="eastAsia"/>
            <w:lang w:eastAsia="zh-CN"/>
          </w:rPr>
          <w:t>(一)、危机预警与识别</w:t>
        </w:r>
        <w:r>
          <w:tab/>
        </w:r>
        <w:r>
          <w:fldChar w:fldCharType="begin"/>
        </w:r>
        <w:r>
          <w:instrText xml:space="preserve"> PAGEREF _Toc29686 \h </w:instrText>
        </w:r>
        <w:r>
          <w:fldChar w:fldCharType="separate"/>
        </w:r>
        <w:r>
          <w:t>4</w:t>
        </w:r>
        <w:r>
          <w:fldChar w:fldCharType="end"/>
        </w:r>
      </w:hyperlink>
    </w:p>
    <w:p>
      <w:pPr>
        <w:pStyle w:val="TOC2"/>
        <w:tabs>
          <w:tab w:val="right" w:leader="dot" w:pos="8306"/>
        </w:tabs>
      </w:pPr>
      <w:hyperlink w:anchor="_Toc7357" w:history="1">
        <w:r>
          <w:rPr>
            <w:rFonts w:ascii="仿宋" w:eastAsia="仿宋" w:hAnsi="仿宋" w:cs="仿宋" w:hint="eastAsia"/>
            <w:lang w:eastAsia="zh-CN"/>
          </w:rPr>
          <w:t>(二)、危机应对与恢复</w:t>
        </w:r>
        <w:r>
          <w:tab/>
        </w:r>
        <w:r>
          <w:fldChar w:fldCharType="begin"/>
        </w:r>
        <w:r>
          <w:instrText xml:space="preserve"> PAGEREF _Toc7357 \h </w:instrText>
        </w:r>
        <w:r>
          <w:fldChar w:fldCharType="separate"/>
        </w:r>
        <w:r>
          <w:t>5</w:t>
        </w:r>
        <w:r>
          <w:fldChar w:fldCharType="end"/>
        </w:r>
      </w:hyperlink>
    </w:p>
    <w:p>
      <w:pPr>
        <w:pStyle w:val="TOC1"/>
        <w:tabs>
          <w:tab w:val="right" w:leader="dot" w:pos="8306"/>
        </w:tabs>
      </w:pPr>
      <w:hyperlink w:anchor="_Toc30883" w:history="1">
        <w:r>
          <w:rPr>
            <w:rFonts w:ascii="仿宋" w:eastAsia="仿宋" w:hAnsi="仿宋" w:cs="仿宋" w:hint="eastAsia"/>
            <w:lang w:eastAsia="zh-CN"/>
          </w:rPr>
          <w:t>三、热压机项目选址可行性分析</w:t>
        </w:r>
        <w:r>
          <w:tab/>
        </w:r>
        <w:r>
          <w:fldChar w:fldCharType="begin"/>
        </w:r>
        <w:r>
          <w:instrText xml:space="preserve"> PAGEREF _Toc30883 \h </w:instrText>
        </w:r>
        <w:r>
          <w:fldChar w:fldCharType="separate"/>
        </w:r>
        <w:r>
          <w:t>7</w:t>
        </w:r>
        <w:r>
          <w:fldChar w:fldCharType="end"/>
        </w:r>
      </w:hyperlink>
    </w:p>
    <w:p>
      <w:pPr>
        <w:pStyle w:val="TOC2"/>
        <w:tabs>
          <w:tab w:val="right" w:leader="dot" w:pos="8306"/>
        </w:tabs>
      </w:pPr>
      <w:hyperlink w:anchor="_Toc9650" w:history="1">
        <w:r>
          <w:rPr>
            <w:rFonts w:ascii="仿宋" w:eastAsia="仿宋" w:hAnsi="仿宋" w:cs="仿宋" w:hint="eastAsia"/>
            <w:lang w:eastAsia="zh-CN"/>
          </w:rPr>
          <w:t>(一)、热压机项目选址</w:t>
        </w:r>
        <w:r>
          <w:tab/>
        </w:r>
        <w:r>
          <w:fldChar w:fldCharType="begin"/>
        </w:r>
        <w:r>
          <w:instrText xml:space="preserve"> PAGEREF _Toc9650 \h </w:instrText>
        </w:r>
        <w:r>
          <w:fldChar w:fldCharType="separate"/>
        </w:r>
        <w:r>
          <w:t>7</w:t>
        </w:r>
        <w:r>
          <w:fldChar w:fldCharType="end"/>
        </w:r>
      </w:hyperlink>
    </w:p>
    <w:p>
      <w:pPr>
        <w:pStyle w:val="TOC2"/>
        <w:tabs>
          <w:tab w:val="right" w:leader="dot" w:pos="8306"/>
        </w:tabs>
      </w:pPr>
      <w:hyperlink w:anchor="_Toc20975" w:history="1">
        <w:r>
          <w:rPr>
            <w:rFonts w:ascii="仿宋" w:eastAsia="仿宋" w:hAnsi="仿宋" w:cs="仿宋" w:hint="eastAsia"/>
            <w:lang w:eastAsia="zh-CN"/>
          </w:rPr>
          <w:t>(二)、用地控制指标</w:t>
        </w:r>
        <w:r>
          <w:tab/>
        </w:r>
        <w:r>
          <w:fldChar w:fldCharType="begin"/>
        </w:r>
        <w:r>
          <w:instrText xml:space="preserve"> PAGEREF _Toc20975 \h </w:instrText>
        </w:r>
        <w:r>
          <w:fldChar w:fldCharType="separate"/>
        </w:r>
        <w:r>
          <w:t>7</w:t>
        </w:r>
        <w:r>
          <w:fldChar w:fldCharType="end"/>
        </w:r>
      </w:hyperlink>
    </w:p>
    <w:p>
      <w:pPr>
        <w:pStyle w:val="TOC2"/>
        <w:tabs>
          <w:tab w:val="right" w:leader="dot" w:pos="8306"/>
        </w:tabs>
      </w:pPr>
      <w:hyperlink w:anchor="_Toc4585" w:history="1">
        <w:r>
          <w:rPr>
            <w:rFonts w:ascii="仿宋" w:eastAsia="仿宋" w:hAnsi="仿宋" w:cs="仿宋" w:hint="eastAsia"/>
            <w:lang w:eastAsia="zh-CN"/>
          </w:rPr>
          <w:t>(三)、节约用地措施</w:t>
        </w:r>
        <w:r>
          <w:tab/>
        </w:r>
        <w:r>
          <w:fldChar w:fldCharType="begin"/>
        </w:r>
        <w:r>
          <w:instrText xml:space="preserve"> PAGEREF _Toc4585 \h </w:instrText>
        </w:r>
        <w:r>
          <w:fldChar w:fldCharType="separate"/>
        </w:r>
        <w:r>
          <w:t>9</w:t>
        </w:r>
        <w:r>
          <w:fldChar w:fldCharType="end"/>
        </w:r>
      </w:hyperlink>
    </w:p>
    <w:p>
      <w:pPr>
        <w:pStyle w:val="TOC2"/>
        <w:tabs>
          <w:tab w:val="right" w:leader="dot" w:pos="8306"/>
        </w:tabs>
      </w:pPr>
      <w:hyperlink w:anchor="_Toc10014" w:history="1">
        <w:r>
          <w:rPr>
            <w:rFonts w:ascii="仿宋" w:eastAsia="仿宋" w:hAnsi="仿宋" w:cs="仿宋" w:hint="eastAsia"/>
            <w:lang w:eastAsia="zh-CN"/>
          </w:rPr>
          <w:t>(四)、总图布置方案</w:t>
        </w:r>
        <w:r>
          <w:tab/>
        </w:r>
        <w:r>
          <w:fldChar w:fldCharType="begin"/>
        </w:r>
        <w:r>
          <w:instrText xml:space="preserve"> PAGEREF _Toc10014 \h </w:instrText>
        </w:r>
        <w:r>
          <w:fldChar w:fldCharType="separate"/>
        </w:r>
        <w:r>
          <w:t>10</w:t>
        </w:r>
        <w:r>
          <w:fldChar w:fldCharType="end"/>
        </w:r>
      </w:hyperlink>
    </w:p>
    <w:p>
      <w:pPr>
        <w:pStyle w:val="TOC2"/>
        <w:tabs>
          <w:tab w:val="right" w:leader="dot" w:pos="8306"/>
        </w:tabs>
      </w:pPr>
      <w:hyperlink w:anchor="_Toc16005" w:history="1">
        <w:r>
          <w:rPr>
            <w:rFonts w:ascii="仿宋" w:eastAsia="仿宋" w:hAnsi="仿宋" w:cs="仿宋" w:hint="eastAsia"/>
            <w:lang w:eastAsia="zh-CN"/>
          </w:rPr>
          <w:t>(五)、选址综合评价</w:t>
        </w:r>
        <w:r>
          <w:tab/>
        </w:r>
        <w:r>
          <w:fldChar w:fldCharType="begin"/>
        </w:r>
        <w:r>
          <w:instrText xml:space="preserve"> PAGEREF _Toc16005 \h </w:instrText>
        </w:r>
        <w:r>
          <w:fldChar w:fldCharType="separate"/>
        </w:r>
        <w:r>
          <w:t>11</w:t>
        </w:r>
        <w:r>
          <w:fldChar w:fldCharType="end"/>
        </w:r>
      </w:hyperlink>
    </w:p>
    <w:p>
      <w:pPr>
        <w:pStyle w:val="TOC1"/>
        <w:tabs>
          <w:tab w:val="right" w:leader="dot" w:pos="8306"/>
        </w:tabs>
      </w:pPr>
      <w:hyperlink w:anchor="_Toc12265" w:history="1">
        <w:r>
          <w:rPr>
            <w:rFonts w:ascii="仿宋" w:eastAsia="仿宋" w:hAnsi="仿宋" w:cs="仿宋" w:hint="eastAsia"/>
            <w:lang w:eastAsia="zh-CN"/>
          </w:rPr>
          <w:t>四、热压机项目文档管理</w:t>
        </w:r>
        <w:r>
          <w:tab/>
        </w:r>
        <w:r>
          <w:fldChar w:fldCharType="begin"/>
        </w:r>
        <w:r>
          <w:instrText xml:space="preserve"> PAGEREF _Toc12265 \h </w:instrText>
        </w:r>
        <w:r>
          <w:fldChar w:fldCharType="separate"/>
        </w:r>
        <w:r>
          <w:t>12</w:t>
        </w:r>
        <w:r>
          <w:fldChar w:fldCharType="end"/>
        </w:r>
      </w:hyperlink>
    </w:p>
    <w:p>
      <w:pPr>
        <w:pStyle w:val="TOC2"/>
        <w:tabs>
          <w:tab w:val="right" w:leader="dot" w:pos="8306"/>
        </w:tabs>
      </w:pPr>
      <w:hyperlink w:anchor="_Toc16096" w:history="1">
        <w:r>
          <w:rPr>
            <w:rFonts w:ascii="仿宋" w:eastAsia="仿宋" w:hAnsi="仿宋" w:cs="仿宋" w:hint="eastAsia"/>
            <w:lang w:eastAsia="zh-CN"/>
          </w:rPr>
          <w:t>(一)、文档编制与审查</w:t>
        </w:r>
        <w:r>
          <w:tab/>
        </w:r>
        <w:r>
          <w:fldChar w:fldCharType="begin"/>
        </w:r>
        <w:r>
          <w:instrText xml:space="preserve"> PAGEREF _Toc16096 \h </w:instrText>
        </w:r>
        <w:r>
          <w:fldChar w:fldCharType="separate"/>
        </w:r>
        <w:r>
          <w:t>12</w:t>
        </w:r>
        <w:r>
          <w:fldChar w:fldCharType="end"/>
        </w:r>
      </w:hyperlink>
    </w:p>
    <w:p>
      <w:pPr>
        <w:pStyle w:val="TOC2"/>
        <w:tabs>
          <w:tab w:val="right" w:leader="dot" w:pos="8306"/>
        </w:tabs>
      </w:pPr>
      <w:hyperlink w:anchor="_Toc2755" w:history="1">
        <w:r>
          <w:rPr>
            <w:rFonts w:ascii="仿宋" w:eastAsia="仿宋" w:hAnsi="仿宋" w:cs="仿宋" w:hint="eastAsia"/>
            <w:lang w:eastAsia="zh-CN"/>
          </w:rPr>
          <w:t>(二)、文档发布与分发</w:t>
        </w:r>
        <w:r>
          <w:tab/>
        </w:r>
        <w:r>
          <w:fldChar w:fldCharType="begin"/>
        </w:r>
        <w:r>
          <w:instrText xml:space="preserve"> PAGEREF _Toc2755 \h </w:instrText>
        </w:r>
        <w:r>
          <w:fldChar w:fldCharType="separate"/>
        </w:r>
        <w:r>
          <w:t>13</w:t>
        </w:r>
        <w:r>
          <w:fldChar w:fldCharType="end"/>
        </w:r>
      </w:hyperlink>
    </w:p>
    <w:p>
      <w:pPr>
        <w:pStyle w:val="TOC2"/>
        <w:tabs>
          <w:tab w:val="right" w:leader="dot" w:pos="8306"/>
        </w:tabs>
      </w:pPr>
      <w:hyperlink w:anchor="_Toc5684" w:history="1">
        <w:r>
          <w:rPr>
            <w:rFonts w:ascii="仿宋" w:eastAsia="仿宋" w:hAnsi="仿宋" w:cs="仿宋" w:hint="eastAsia"/>
            <w:lang w:eastAsia="zh-CN"/>
          </w:rPr>
          <w:t>(三)、文档存档与归档</w:t>
        </w:r>
        <w:r>
          <w:tab/>
        </w:r>
        <w:r>
          <w:fldChar w:fldCharType="begin"/>
        </w:r>
        <w:r>
          <w:instrText xml:space="preserve"> PAGEREF _Toc5684 \h </w:instrText>
        </w:r>
        <w:r>
          <w:fldChar w:fldCharType="separate"/>
        </w:r>
        <w:r>
          <w:t>14</w:t>
        </w:r>
        <w:r>
          <w:fldChar w:fldCharType="end"/>
        </w:r>
      </w:hyperlink>
    </w:p>
    <w:p>
      <w:pPr>
        <w:pStyle w:val="TOC1"/>
        <w:tabs>
          <w:tab w:val="right" w:leader="dot" w:pos="8306"/>
        </w:tabs>
      </w:pPr>
      <w:hyperlink w:anchor="_Toc23109" w:history="1">
        <w:r>
          <w:rPr>
            <w:rFonts w:ascii="仿宋" w:eastAsia="仿宋" w:hAnsi="仿宋" w:cs="仿宋" w:hint="eastAsia"/>
            <w:lang w:eastAsia="zh-CN"/>
          </w:rPr>
          <w:t>五、热压机项目可持续发展</w:t>
        </w:r>
        <w:r>
          <w:tab/>
        </w:r>
        <w:r>
          <w:fldChar w:fldCharType="begin"/>
        </w:r>
        <w:r>
          <w:instrText xml:space="preserve"> PAGEREF _Toc23109 \h </w:instrText>
        </w:r>
        <w:r>
          <w:fldChar w:fldCharType="separate"/>
        </w:r>
        <w:r>
          <w:t>15</w:t>
        </w:r>
        <w:r>
          <w:fldChar w:fldCharType="end"/>
        </w:r>
      </w:hyperlink>
    </w:p>
    <w:p>
      <w:pPr>
        <w:pStyle w:val="TOC2"/>
        <w:tabs>
          <w:tab w:val="right" w:leader="dot" w:pos="8306"/>
        </w:tabs>
      </w:pPr>
      <w:hyperlink w:anchor="_Toc32723" w:history="1">
        <w:r>
          <w:rPr>
            <w:rFonts w:ascii="仿宋" w:eastAsia="仿宋" w:hAnsi="仿宋" w:cs="仿宋" w:hint="eastAsia"/>
            <w:lang w:eastAsia="zh-CN"/>
          </w:rPr>
          <w:t>(一)、可持续战略与实践</w:t>
        </w:r>
        <w:r>
          <w:tab/>
        </w:r>
        <w:r>
          <w:fldChar w:fldCharType="begin"/>
        </w:r>
        <w:r>
          <w:instrText xml:space="preserve"> PAGEREF _Toc32723 \h </w:instrText>
        </w:r>
        <w:r>
          <w:fldChar w:fldCharType="separate"/>
        </w:r>
        <w:r>
          <w:t>15</w:t>
        </w:r>
        <w:r>
          <w:fldChar w:fldCharType="end"/>
        </w:r>
      </w:hyperlink>
    </w:p>
    <w:p>
      <w:pPr>
        <w:pStyle w:val="TOC2"/>
        <w:tabs>
          <w:tab w:val="right" w:leader="dot" w:pos="8306"/>
        </w:tabs>
      </w:pPr>
      <w:hyperlink w:anchor="_Toc2834" w:history="1">
        <w:r>
          <w:rPr>
            <w:rFonts w:ascii="仿宋" w:eastAsia="仿宋" w:hAnsi="仿宋" w:cs="仿宋" w:hint="eastAsia"/>
            <w:lang w:eastAsia="zh-CN"/>
          </w:rPr>
          <w:t>(二)、环保与社会责任</w:t>
        </w:r>
        <w:r>
          <w:tab/>
        </w:r>
        <w:r>
          <w:fldChar w:fldCharType="begin"/>
        </w:r>
        <w:r>
          <w:instrText xml:space="preserve"> PAGEREF _Toc2834 \h </w:instrText>
        </w:r>
        <w:r>
          <w:fldChar w:fldCharType="separate"/>
        </w:r>
        <w:r>
          <w:t>16</w:t>
        </w:r>
        <w:r>
          <w:fldChar w:fldCharType="end"/>
        </w:r>
      </w:hyperlink>
    </w:p>
    <w:p>
      <w:pPr>
        <w:pStyle w:val="TOC1"/>
        <w:tabs>
          <w:tab w:val="right" w:leader="dot" w:pos="8306"/>
        </w:tabs>
      </w:pPr>
      <w:hyperlink w:anchor="_Toc16908" w:history="1">
        <w:r>
          <w:rPr>
            <w:rFonts w:ascii="仿宋" w:eastAsia="仿宋" w:hAnsi="仿宋" w:cs="仿宋" w:hint="eastAsia"/>
            <w:lang w:eastAsia="zh-CN"/>
          </w:rPr>
          <w:t>六、热压机项目建设单位说明</w:t>
        </w:r>
        <w:r>
          <w:tab/>
        </w:r>
        <w:r>
          <w:fldChar w:fldCharType="begin"/>
        </w:r>
        <w:r>
          <w:instrText xml:space="preserve"> PAGEREF _Toc16908 \h </w:instrText>
        </w:r>
        <w:r>
          <w:fldChar w:fldCharType="separate"/>
        </w:r>
        <w:r>
          <w:t>17</w:t>
        </w:r>
        <w:r>
          <w:fldChar w:fldCharType="end"/>
        </w:r>
      </w:hyperlink>
    </w:p>
    <w:p>
      <w:pPr>
        <w:pStyle w:val="TOC2"/>
        <w:tabs>
          <w:tab w:val="right" w:leader="dot" w:pos="8306"/>
        </w:tabs>
      </w:pPr>
      <w:hyperlink w:anchor="_Toc28074" w:history="1">
        <w:r>
          <w:rPr>
            <w:rFonts w:ascii="仿宋" w:eastAsia="仿宋" w:hAnsi="仿宋" w:cs="仿宋" w:hint="eastAsia"/>
            <w:lang w:eastAsia="zh-CN"/>
          </w:rPr>
          <w:t>(一)、热压机项目承办单位基本情况</w:t>
        </w:r>
        <w:r>
          <w:tab/>
        </w:r>
        <w:r>
          <w:fldChar w:fldCharType="begin"/>
        </w:r>
        <w:r>
          <w:instrText xml:space="preserve"> PAGEREF _Toc28074 \h </w:instrText>
        </w:r>
        <w:r>
          <w:fldChar w:fldCharType="separate"/>
        </w:r>
        <w:r>
          <w:t>17</w:t>
        </w:r>
        <w:r>
          <w:fldChar w:fldCharType="end"/>
        </w:r>
      </w:hyperlink>
    </w:p>
    <w:p>
      <w:pPr>
        <w:pStyle w:val="TOC2"/>
        <w:tabs>
          <w:tab w:val="right" w:leader="dot" w:pos="8306"/>
        </w:tabs>
      </w:pPr>
      <w:hyperlink w:anchor="_Toc10527" w:history="1">
        <w:r>
          <w:rPr>
            <w:rFonts w:ascii="仿宋" w:eastAsia="仿宋" w:hAnsi="仿宋" w:cs="仿宋" w:hint="eastAsia"/>
            <w:lang w:eastAsia="zh-CN"/>
          </w:rPr>
          <w:t>(二)、公司经济效益分析</w:t>
        </w:r>
        <w:r>
          <w:tab/>
        </w:r>
        <w:r>
          <w:fldChar w:fldCharType="begin"/>
        </w:r>
        <w:r>
          <w:instrText xml:space="preserve"> PAGEREF _Toc10527 \h </w:instrText>
        </w:r>
        <w:r>
          <w:fldChar w:fldCharType="separate"/>
        </w:r>
        <w:r>
          <w:t>17</w:t>
        </w:r>
        <w:r>
          <w:fldChar w:fldCharType="end"/>
        </w:r>
      </w:hyperlink>
    </w:p>
    <w:p>
      <w:pPr>
        <w:pStyle w:val="TOC1"/>
        <w:tabs>
          <w:tab w:val="right" w:leader="dot" w:pos="8306"/>
        </w:tabs>
      </w:pPr>
      <w:hyperlink w:anchor="_Toc27653" w:history="1">
        <w:r>
          <w:rPr>
            <w:rFonts w:ascii="仿宋" w:eastAsia="仿宋" w:hAnsi="仿宋" w:cs="仿宋" w:hint="eastAsia"/>
            <w:lang w:eastAsia="zh-CN"/>
          </w:rPr>
          <w:t>七、热压机项目环境影响分析</w:t>
        </w:r>
        <w:r>
          <w:tab/>
        </w:r>
        <w:r>
          <w:fldChar w:fldCharType="begin"/>
        </w:r>
        <w:r>
          <w:instrText xml:space="preserve"> PAGEREF _Toc27653 \h </w:instrText>
        </w:r>
        <w:r>
          <w:fldChar w:fldCharType="separate"/>
        </w:r>
        <w:r>
          <w:t>18</w:t>
        </w:r>
        <w:r>
          <w:fldChar w:fldCharType="end"/>
        </w:r>
      </w:hyperlink>
    </w:p>
    <w:p>
      <w:pPr>
        <w:pStyle w:val="TOC2"/>
        <w:tabs>
          <w:tab w:val="right" w:leader="dot" w:pos="8306"/>
        </w:tabs>
      </w:pPr>
      <w:hyperlink w:anchor="_Toc29427" w:history="1">
        <w:r>
          <w:rPr>
            <w:rFonts w:ascii="仿宋" w:eastAsia="仿宋" w:hAnsi="仿宋" w:cs="仿宋" w:hint="eastAsia"/>
            <w:lang w:eastAsia="zh-CN"/>
          </w:rPr>
          <w:t>(一)、建设区域环境质量现状</w:t>
        </w:r>
        <w:r>
          <w:tab/>
        </w:r>
        <w:r>
          <w:fldChar w:fldCharType="begin"/>
        </w:r>
        <w:r>
          <w:instrText xml:space="preserve"> PAGEREF _Toc29427 \h </w:instrText>
        </w:r>
        <w:r>
          <w:fldChar w:fldCharType="separate"/>
        </w:r>
        <w:r>
          <w:t>18</w:t>
        </w:r>
        <w:r>
          <w:fldChar w:fldCharType="end"/>
        </w:r>
      </w:hyperlink>
    </w:p>
    <w:p>
      <w:pPr>
        <w:pStyle w:val="TOC2"/>
        <w:tabs>
          <w:tab w:val="right" w:leader="dot" w:pos="8306"/>
        </w:tabs>
      </w:pPr>
      <w:hyperlink w:anchor="_Toc8439" w:history="1">
        <w:r>
          <w:rPr>
            <w:rFonts w:ascii="仿宋" w:eastAsia="仿宋" w:hAnsi="仿宋" w:cs="仿宋" w:hint="eastAsia"/>
            <w:lang w:eastAsia="zh-CN"/>
          </w:rPr>
          <w:t>(二)、建设期环境保护</w:t>
        </w:r>
        <w:r>
          <w:tab/>
        </w:r>
        <w:r>
          <w:fldChar w:fldCharType="begin"/>
        </w:r>
        <w:r>
          <w:instrText xml:space="preserve"> PAGEREF _Toc8439 \h </w:instrText>
        </w:r>
        <w:r>
          <w:fldChar w:fldCharType="separate"/>
        </w:r>
        <w:r>
          <w:t>20</w:t>
        </w:r>
        <w:r>
          <w:fldChar w:fldCharType="end"/>
        </w:r>
      </w:hyperlink>
    </w:p>
    <w:p>
      <w:pPr>
        <w:pStyle w:val="TOC2"/>
        <w:tabs>
          <w:tab w:val="right" w:leader="dot" w:pos="8306"/>
        </w:tabs>
      </w:pPr>
      <w:hyperlink w:anchor="_Toc31089" w:history="1">
        <w:r>
          <w:rPr>
            <w:rFonts w:ascii="仿宋" w:eastAsia="仿宋" w:hAnsi="仿宋" w:cs="仿宋" w:hint="eastAsia"/>
            <w:lang w:eastAsia="zh-CN"/>
          </w:rPr>
          <w:t>(三)、运营期环境保护</w:t>
        </w:r>
        <w:r>
          <w:tab/>
        </w:r>
        <w:r>
          <w:fldChar w:fldCharType="begin"/>
        </w:r>
        <w:r>
          <w:instrText xml:space="preserve"> PAGEREF _Toc31089 \h </w:instrText>
        </w:r>
        <w:r>
          <w:fldChar w:fldCharType="separate"/>
        </w:r>
        <w:r>
          <w:t>21</w:t>
        </w:r>
        <w:r>
          <w:fldChar w:fldCharType="end"/>
        </w:r>
      </w:hyperlink>
    </w:p>
    <w:p>
      <w:pPr>
        <w:pStyle w:val="TOC2"/>
        <w:tabs>
          <w:tab w:val="right" w:leader="dot" w:pos="8306"/>
        </w:tabs>
      </w:pPr>
      <w:hyperlink w:anchor="_Toc1952" w:history="1">
        <w:r>
          <w:rPr>
            <w:rFonts w:ascii="仿宋" w:eastAsia="仿宋" w:hAnsi="仿宋" w:cs="仿宋" w:hint="eastAsia"/>
            <w:lang w:eastAsia="zh-CN"/>
          </w:rPr>
          <w:t>(四)、热压机项目建设对区域经济的影响</w:t>
        </w:r>
        <w:r>
          <w:tab/>
        </w:r>
        <w:r>
          <w:fldChar w:fldCharType="begin"/>
        </w:r>
        <w:r>
          <w:instrText xml:space="preserve"> PAGEREF _Toc1952 \h </w:instrText>
        </w:r>
        <w:r>
          <w:fldChar w:fldCharType="separate"/>
        </w:r>
        <w:r>
          <w:t>23</w:t>
        </w:r>
        <w:r>
          <w:fldChar w:fldCharType="end"/>
        </w:r>
      </w:hyperlink>
    </w:p>
    <w:p>
      <w:pPr>
        <w:pStyle w:val="TOC2"/>
        <w:tabs>
          <w:tab w:val="right" w:leader="dot" w:pos="8306"/>
        </w:tabs>
      </w:pPr>
      <w:hyperlink w:anchor="_Toc6313" w:history="1">
        <w:r>
          <w:rPr>
            <w:rFonts w:ascii="仿宋" w:eastAsia="仿宋" w:hAnsi="仿宋" w:cs="仿宋" w:hint="eastAsia"/>
            <w:lang w:eastAsia="zh-CN"/>
          </w:rPr>
          <w:t>(五)、废弃物处理</w:t>
        </w:r>
        <w:r>
          <w:tab/>
        </w:r>
        <w:r>
          <w:fldChar w:fldCharType="begin"/>
        </w:r>
        <w:r>
          <w:instrText xml:space="preserve"> PAGEREF _Toc6313 \h </w:instrText>
        </w:r>
        <w:r>
          <w:fldChar w:fldCharType="separate"/>
        </w:r>
        <w:r>
          <w:t>24</w:t>
        </w:r>
        <w:r>
          <w:fldChar w:fldCharType="end"/>
        </w:r>
      </w:hyperlink>
    </w:p>
    <w:p>
      <w:pPr>
        <w:pStyle w:val="TOC2"/>
        <w:tabs>
          <w:tab w:val="right" w:leader="dot" w:pos="8306"/>
        </w:tabs>
      </w:pPr>
      <w:hyperlink w:anchor="_Toc27516" w:history="1">
        <w:r>
          <w:rPr>
            <w:rFonts w:ascii="仿宋" w:eastAsia="仿宋" w:hAnsi="仿宋" w:cs="仿宋" w:hint="eastAsia"/>
            <w:lang w:eastAsia="zh-CN"/>
          </w:rPr>
          <w:t>(六)、特殊环境影响分析</w:t>
        </w:r>
        <w:r>
          <w:tab/>
        </w:r>
        <w:r>
          <w:fldChar w:fldCharType="begin"/>
        </w:r>
        <w:r>
          <w:instrText xml:space="preserve"> PAGEREF _Toc27516 \h </w:instrText>
        </w:r>
        <w:r>
          <w:fldChar w:fldCharType="separate"/>
        </w:r>
        <w:r>
          <w:t>26</w:t>
        </w:r>
        <w:r>
          <w:fldChar w:fldCharType="end"/>
        </w:r>
      </w:hyperlink>
    </w:p>
    <w:p>
      <w:pPr>
        <w:pStyle w:val="TOC2"/>
        <w:tabs>
          <w:tab w:val="right" w:leader="dot" w:pos="8306"/>
        </w:tabs>
      </w:pPr>
      <w:hyperlink w:anchor="_Toc30510" w:history="1">
        <w:r>
          <w:rPr>
            <w:rFonts w:ascii="仿宋" w:eastAsia="仿宋" w:hAnsi="仿宋" w:cs="仿宋" w:hint="eastAsia"/>
            <w:lang w:eastAsia="zh-CN"/>
          </w:rPr>
          <w:t>(七)、清洁生产</w:t>
        </w:r>
        <w:r>
          <w:tab/>
        </w:r>
        <w:r>
          <w:fldChar w:fldCharType="begin"/>
        </w:r>
        <w:r>
          <w:instrText xml:space="preserve"> PAGEREF _Toc30510 \h </w:instrText>
        </w:r>
        <w:r>
          <w:fldChar w:fldCharType="separate"/>
        </w:r>
        <w:r>
          <w:t>27</w:t>
        </w:r>
        <w:r>
          <w:fldChar w:fldCharType="end"/>
        </w:r>
      </w:hyperlink>
    </w:p>
    <w:p>
      <w:pPr>
        <w:pStyle w:val="TOC2"/>
        <w:tabs>
          <w:tab w:val="right" w:leader="dot" w:pos="8306"/>
        </w:tabs>
      </w:pPr>
      <w:hyperlink w:anchor="_Toc17866" w:history="1">
        <w:r>
          <w:rPr>
            <w:rFonts w:ascii="仿宋" w:eastAsia="仿宋" w:hAnsi="仿宋" w:cs="仿宋" w:hint="eastAsia"/>
            <w:lang w:eastAsia="zh-CN"/>
          </w:rPr>
          <w:t>(八)、环境保护综合评价</w:t>
        </w:r>
        <w:r>
          <w:tab/>
        </w:r>
        <w:r>
          <w:fldChar w:fldCharType="begin"/>
        </w:r>
        <w:r>
          <w:instrText xml:space="preserve"> PAGEREF _Toc17866 \h </w:instrText>
        </w:r>
        <w:r>
          <w:fldChar w:fldCharType="separate"/>
        </w:r>
        <w:r>
          <w:t>28</w:t>
        </w:r>
        <w:r>
          <w:fldChar w:fldCharType="end"/>
        </w:r>
      </w:hyperlink>
    </w:p>
    <w:p>
      <w:pPr>
        <w:pStyle w:val="TOC1"/>
        <w:tabs>
          <w:tab w:val="right" w:leader="dot" w:pos="8306"/>
        </w:tabs>
      </w:pPr>
      <w:hyperlink w:anchor="_Toc19022" w:history="1">
        <w:r>
          <w:rPr>
            <w:rFonts w:ascii="仿宋" w:eastAsia="仿宋" w:hAnsi="仿宋" w:cs="仿宋" w:hint="eastAsia"/>
            <w:lang w:eastAsia="zh-CN"/>
          </w:rPr>
          <w:t>八、热压机项目经营效益</w:t>
        </w:r>
        <w:r>
          <w:tab/>
        </w:r>
        <w:r>
          <w:fldChar w:fldCharType="begin"/>
        </w:r>
        <w:r>
          <w:instrText xml:space="preserve"> PAGEREF _Toc19022 \h </w:instrText>
        </w:r>
        <w:r>
          <w:fldChar w:fldCharType="separate"/>
        </w:r>
        <w:r>
          <w:t>29</w:t>
        </w:r>
        <w:r>
          <w:fldChar w:fldCharType="end"/>
        </w:r>
      </w:hyperlink>
    </w:p>
    <w:p>
      <w:pPr>
        <w:pStyle w:val="TOC2"/>
        <w:tabs>
          <w:tab w:val="right" w:leader="dot" w:pos="8306"/>
        </w:tabs>
      </w:pPr>
      <w:hyperlink w:anchor="_Toc23401" w:history="1">
        <w:r>
          <w:rPr>
            <w:rFonts w:ascii="仿宋" w:eastAsia="仿宋" w:hAnsi="仿宋" w:cs="仿宋" w:hint="eastAsia"/>
            <w:lang w:eastAsia="zh-CN"/>
          </w:rPr>
          <w:t>(一)、经济评价财务测算</w:t>
        </w:r>
        <w:r>
          <w:tab/>
        </w:r>
        <w:r>
          <w:fldChar w:fldCharType="begin"/>
        </w:r>
        <w:r>
          <w:instrText xml:space="preserve"> PAGEREF _Toc23401 \h </w:instrText>
        </w:r>
        <w:r>
          <w:fldChar w:fldCharType="separate"/>
        </w:r>
        <w:r>
          <w:t>29</w:t>
        </w:r>
        <w:r>
          <w:fldChar w:fldCharType="end"/>
        </w:r>
      </w:hyperlink>
    </w:p>
    <w:p>
      <w:pPr>
        <w:pStyle w:val="TOC2"/>
        <w:tabs>
          <w:tab w:val="right" w:leader="dot" w:pos="8306"/>
        </w:tabs>
      </w:pPr>
      <w:hyperlink w:anchor="_Toc15634" w:history="1">
        <w:r>
          <w:rPr>
            <w:rFonts w:ascii="仿宋" w:eastAsia="仿宋" w:hAnsi="仿宋" w:cs="仿宋" w:hint="eastAsia"/>
            <w:lang w:eastAsia="zh-CN"/>
          </w:rPr>
          <w:t>(二)、热压机项目盈利能力分析</w:t>
        </w:r>
        <w:r>
          <w:tab/>
        </w:r>
        <w:r>
          <w:fldChar w:fldCharType="begin"/>
        </w:r>
        <w:r>
          <w:instrText xml:space="preserve"> PAGEREF _Toc15634 \h </w:instrText>
        </w:r>
        <w:r>
          <w:fldChar w:fldCharType="separate"/>
        </w:r>
        <w:r>
          <w:t>30</w:t>
        </w:r>
        <w:r>
          <w:fldChar w:fldCharType="end"/>
        </w:r>
      </w:hyperlink>
    </w:p>
    <w:p>
      <w:pPr>
        <w:pStyle w:val="TOC1"/>
        <w:tabs>
          <w:tab w:val="right" w:leader="dot" w:pos="8306"/>
        </w:tabs>
      </w:pPr>
      <w:hyperlink w:anchor="_Toc18011" w:history="1">
        <w:r>
          <w:rPr>
            <w:rFonts w:ascii="仿宋" w:eastAsia="仿宋" w:hAnsi="仿宋" w:cs="仿宋" w:hint="eastAsia"/>
            <w:lang w:eastAsia="zh-CN"/>
          </w:rPr>
          <w:t>九、热压机项目创新与研发</w:t>
        </w:r>
        <w:r>
          <w:tab/>
        </w:r>
        <w:r>
          <w:fldChar w:fldCharType="begin"/>
        </w:r>
        <w:r>
          <w:instrText xml:space="preserve"> PAGEREF _Toc18011 \h </w:instrText>
        </w:r>
        <w:r>
          <w:fldChar w:fldCharType="separate"/>
        </w:r>
        <w:r>
          <w:t>31</w:t>
        </w:r>
        <w:r>
          <w:fldChar w:fldCharType="end"/>
        </w:r>
      </w:hyperlink>
    </w:p>
    <w:p>
      <w:pPr>
        <w:pStyle w:val="TOC2"/>
        <w:tabs>
          <w:tab w:val="right" w:leader="dot" w:pos="8306"/>
        </w:tabs>
      </w:pPr>
      <w:hyperlink w:anchor="_Toc6181" w:history="1">
        <w:r>
          <w:rPr>
            <w:rFonts w:ascii="仿宋" w:eastAsia="仿宋" w:hAnsi="仿宋" w:cs="仿宋" w:hint="eastAsia"/>
            <w:lang w:eastAsia="zh-CN"/>
          </w:rPr>
          <w:t>(一)、创新策略与方向</w:t>
        </w:r>
        <w:r>
          <w:tab/>
        </w:r>
        <w:r>
          <w:fldChar w:fldCharType="begin"/>
        </w:r>
        <w:r>
          <w:instrText xml:space="preserve"> PAGEREF _Toc6181 \h </w:instrText>
        </w:r>
        <w:r>
          <w:fldChar w:fldCharType="separate"/>
        </w:r>
        <w:r>
          <w:t>31</w:t>
        </w:r>
        <w:r>
          <w:fldChar w:fldCharType="end"/>
        </w:r>
      </w:hyperlink>
    </w:p>
    <w:p>
      <w:pPr>
        <w:pStyle w:val="TOC2"/>
        <w:tabs>
          <w:tab w:val="right" w:leader="dot" w:pos="8306"/>
        </w:tabs>
      </w:pPr>
      <w:hyperlink w:anchor="_Toc12422" w:history="1">
        <w:r>
          <w:rPr>
            <w:rFonts w:ascii="仿宋" w:eastAsia="仿宋" w:hAnsi="仿宋" w:cs="仿宋" w:hint="eastAsia"/>
            <w:lang w:eastAsia="zh-CN"/>
          </w:rPr>
          <w:t>(二)、研发规划与投入</w:t>
        </w:r>
        <w:r>
          <w:tab/>
        </w:r>
        <w:r>
          <w:fldChar w:fldCharType="begin"/>
        </w:r>
        <w:r>
          <w:instrText xml:space="preserve"> PAGEREF _Toc12422 \h </w:instrText>
        </w:r>
        <w:r>
          <w:fldChar w:fldCharType="separate"/>
        </w:r>
        <w:r>
          <w:t>32</w:t>
        </w:r>
        <w:r>
          <w:fldChar w:fldCharType="end"/>
        </w:r>
      </w:hyperlink>
    </w:p>
    <w:p>
      <w:pPr>
        <w:pStyle w:val="TOC1"/>
        <w:tabs>
          <w:tab w:val="right" w:leader="dot" w:pos="8306"/>
        </w:tabs>
      </w:pPr>
      <w:hyperlink w:anchor="_Toc31255" w:history="1">
        <w:r>
          <w:rPr>
            <w:rFonts w:ascii="仿宋" w:eastAsia="仿宋" w:hAnsi="仿宋" w:cs="仿宋" w:hint="eastAsia"/>
            <w:lang w:eastAsia="zh-CN"/>
          </w:rPr>
          <w:t>十、热压机项目风险管理</w:t>
        </w:r>
        <w:r>
          <w:tab/>
        </w:r>
        <w:r>
          <w:fldChar w:fldCharType="begin"/>
        </w:r>
        <w:r>
          <w:instrText xml:space="preserve"> PAGEREF _Toc31255 \h </w:instrText>
        </w:r>
        <w:r>
          <w:fldChar w:fldCharType="separate"/>
        </w:r>
        <w:r>
          <w:t>34</w:t>
        </w:r>
        <w:r>
          <w:fldChar w:fldCharType="end"/>
        </w:r>
      </w:hyperlink>
    </w:p>
    <w:p>
      <w:pPr>
        <w:pStyle w:val="TOC2"/>
        <w:tabs>
          <w:tab w:val="right" w:leader="dot" w:pos="8306"/>
        </w:tabs>
      </w:pPr>
      <w:hyperlink w:anchor="_Toc29046" w:history="1">
        <w:r>
          <w:rPr>
            <w:rFonts w:ascii="仿宋" w:eastAsia="仿宋" w:hAnsi="仿宋" w:cs="仿宋" w:hint="eastAsia"/>
            <w:lang w:eastAsia="zh-CN"/>
          </w:rPr>
          <w:t>(一)、风险识别与评估</w:t>
        </w:r>
        <w:r>
          <w:tab/>
        </w:r>
        <w:r>
          <w:fldChar w:fldCharType="begin"/>
        </w:r>
        <w:r>
          <w:instrText xml:space="preserve"> PAGEREF _Toc29046 \h </w:instrText>
        </w:r>
        <w:r>
          <w:fldChar w:fldCharType="separate"/>
        </w:r>
        <w:r>
          <w:t>34</w:t>
        </w:r>
        <w:r>
          <w:fldChar w:fldCharType="end"/>
        </w:r>
      </w:hyperlink>
    </w:p>
    <w:p>
      <w:pPr>
        <w:pStyle w:val="TOC2"/>
        <w:tabs>
          <w:tab w:val="right" w:leader="dot" w:pos="8306"/>
        </w:tabs>
      </w:pPr>
      <w:hyperlink w:anchor="_Toc10903" w:history="1">
        <w:r>
          <w:rPr>
            <w:rFonts w:ascii="仿宋" w:eastAsia="仿宋" w:hAnsi="仿宋" w:cs="仿宋" w:hint="eastAsia"/>
            <w:lang w:eastAsia="zh-CN"/>
          </w:rPr>
          <w:t>(二)、风险应对策略</w:t>
        </w:r>
        <w:r>
          <w:tab/>
        </w:r>
        <w:r>
          <w:fldChar w:fldCharType="begin"/>
        </w:r>
        <w:r>
          <w:instrText xml:space="preserve"> PAGEREF _Toc10903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77" w:history="1">
        <w:r>
          <w:rPr>
            <w:rFonts w:ascii="仿宋" w:eastAsia="仿宋" w:hAnsi="仿宋" w:cs="仿宋" w:hint="eastAsia"/>
            <w:lang w:eastAsia="zh-CN"/>
          </w:rPr>
          <w:t>(三)、风险监控与控制</w:t>
        </w:r>
        <w:r>
          <w:tab/>
        </w:r>
        <w:r>
          <w:fldChar w:fldCharType="begin"/>
        </w:r>
        <w:r>
          <w:instrText xml:space="preserve"> PAGEREF _Toc3877 \h </w:instrText>
        </w:r>
        <w:r>
          <w:fldChar w:fldCharType="separate"/>
        </w:r>
        <w:r>
          <w:t>37</w:t>
        </w:r>
        <w:r>
          <w:fldChar w:fldCharType="end"/>
        </w:r>
      </w:hyperlink>
    </w:p>
    <w:p>
      <w:pPr>
        <w:pStyle w:val="TOC1"/>
        <w:tabs>
          <w:tab w:val="right" w:leader="dot" w:pos="8306"/>
        </w:tabs>
      </w:pPr>
      <w:hyperlink w:anchor="_Toc10392" w:history="1">
        <w:r>
          <w:rPr>
            <w:rFonts w:ascii="仿宋" w:eastAsia="仿宋" w:hAnsi="仿宋" w:cs="仿宋" w:hint="eastAsia"/>
            <w:lang w:eastAsia="zh-CN"/>
          </w:rPr>
          <w:t>十一、热压机项目技术管理</w:t>
        </w:r>
        <w:r>
          <w:tab/>
        </w:r>
        <w:r>
          <w:fldChar w:fldCharType="begin"/>
        </w:r>
        <w:r>
          <w:instrText xml:space="preserve"> PAGEREF _Toc10392 \h </w:instrText>
        </w:r>
        <w:r>
          <w:fldChar w:fldCharType="separate"/>
        </w:r>
        <w:r>
          <w:t>38</w:t>
        </w:r>
        <w:r>
          <w:fldChar w:fldCharType="end"/>
        </w:r>
      </w:hyperlink>
    </w:p>
    <w:p>
      <w:pPr>
        <w:pStyle w:val="TOC2"/>
        <w:tabs>
          <w:tab w:val="right" w:leader="dot" w:pos="8306"/>
        </w:tabs>
      </w:pPr>
      <w:hyperlink w:anchor="_Toc25113" w:history="1">
        <w:r>
          <w:rPr>
            <w:rFonts w:ascii="仿宋" w:eastAsia="仿宋" w:hAnsi="仿宋" w:cs="仿宋" w:hint="eastAsia"/>
            <w:lang w:eastAsia="zh-CN"/>
          </w:rPr>
          <w:t>(一)、技术方案选用方向</w:t>
        </w:r>
        <w:r>
          <w:tab/>
        </w:r>
        <w:r>
          <w:fldChar w:fldCharType="begin"/>
        </w:r>
        <w:r>
          <w:instrText xml:space="preserve"> PAGEREF _Toc25113 \h </w:instrText>
        </w:r>
        <w:r>
          <w:fldChar w:fldCharType="separate"/>
        </w:r>
        <w:r>
          <w:t>38</w:t>
        </w:r>
        <w:r>
          <w:fldChar w:fldCharType="end"/>
        </w:r>
      </w:hyperlink>
    </w:p>
    <w:p>
      <w:pPr>
        <w:pStyle w:val="TOC2"/>
        <w:tabs>
          <w:tab w:val="right" w:leader="dot" w:pos="8306"/>
        </w:tabs>
      </w:pPr>
      <w:hyperlink w:anchor="_Toc21115" w:history="1">
        <w:r>
          <w:rPr>
            <w:rFonts w:ascii="仿宋" w:eastAsia="仿宋" w:hAnsi="仿宋" w:cs="仿宋" w:hint="eastAsia"/>
            <w:lang w:eastAsia="zh-CN"/>
          </w:rPr>
          <w:t>(二)、工艺技术方案选用原则</w:t>
        </w:r>
        <w:r>
          <w:tab/>
        </w:r>
        <w:r>
          <w:fldChar w:fldCharType="begin"/>
        </w:r>
        <w:r>
          <w:instrText xml:space="preserve"> PAGEREF _Toc21115 \h </w:instrText>
        </w:r>
        <w:r>
          <w:fldChar w:fldCharType="separate"/>
        </w:r>
        <w:r>
          <w:t>40</w:t>
        </w:r>
        <w:r>
          <w:fldChar w:fldCharType="end"/>
        </w:r>
      </w:hyperlink>
    </w:p>
    <w:p>
      <w:pPr>
        <w:pStyle w:val="TOC2"/>
        <w:tabs>
          <w:tab w:val="right" w:leader="dot" w:pos="8306"/>
        </w:tabs>
      </w:pPr>
      <w:hyperlink w:anchor="_Toc24406" w:history="1">
        <w:r>
          <w:rPr>
            <w:rFonts w:ascii="仿宋" w:eastAsia="仿宋" w:hAnsi="仿宋" w:cs="仿宋" w:hint="eastAsia"/>
            <w:lang w:eastAsia="zh-CN"/>
          </w:rPr>
          <w:t>(三)、工艺技术方案要求</w:t>
        </w:r>
        <w:r>
          <w:tab/>
        </w:r>
        <w:r>
          <w:fldChar w:fldCharType="begin"/>
        </w:r>
        <w:r>
          <w:instrText xml:space="preserve"> PAGEREF _Toc24406 \h </w:instrText>
        </w:r>
        <w:r>
          <w:fldChar w:fldCharType="separate"/>
        </w:r>
        <w:r>
          <w:t>42</w:t>
        </w:r>
        <w:r>
          <w:fldChar w:fldCharType="end"/>
        </w:r>
      </w:hyperlink>
    </w:p>
    <w:p>
      <w:pPr>
        <w:pStyle w:val="TOC1"/>
        <w:tabs>
          <w:tab w:val="right" w:leader="dot" w:pos="8306"/>
        </w:tabs>
      </w:pPr>
      <w:hyperlink w:anchor="_Toc16566" w:history="1">
        <w:r>
          <w:rPr>
            <w:rFonts w:ascii="仿宋" w:eastAsia="仿宋" w:hAnsi="仿宋" w:cs="仿宋" w:hint="eastAsia"/>
            <w:lang w:eastAsia="zh-CN"/>
          </w:rPr>
          <w:t>十二、热压机项目财务管理</w:t>
        </w:r>
        <w:r>
          <w:tab/>
        </w:r>
        <w:r>
          <w:fldChar w:fldCharType="begin"/>
        </w:r>
        <w:r>
          <w:instrText xml:space="preserve"> PAGEREF _Toc16566 \h </w:instrText>
        </w:r>
        <w:r>
          <w:fldChar w:fldCharType="separate"/>
        </w:r>
        <w:r>
          <w:t>44</w:t>
        </w:r>
        <w:r>
          <w:fldChar w:fldCharType="end"/>
        </w:r>
      </w:hyperlink>
    </w:p>
    <w:p>
      <w:pPr>
        <w:pStyle w:val="TOC2"/>
        <w:tabs>
          <w:tab w:val="right" w:leader="dot" w:pos="8306"/>
        </w:tabs>
      </w:pPr>
      <w:hyperlink w:anchor="_Toc24306" w:history="1">
        <w:r>
          <w:rPr>
            <w:rFonts w:ascii="仿宋" w:eastAsia="仿宋" w:hAnsi="仿宋" w:cs="仿宋" w:hint="eastAsia"/>
            <w:lang w:eastAsia="zh-CN"/>
          </w:rPr>
          <w:t>(一)、资金需求大</w:t>
        </w:r>
        <w:r>
          <w:tab/>
        </w:r>
        <w:r>
          <w:fldChar w:fldCharType="begin"/>
        </w:r>
        <w:r>
          <w:instrText xml:space="preserve"> PAGEREF _Toc24306 \h </w:instrText>
        </w:r>
        <w:r>
          <w:fldChar w:fldCharType="separate"/>
        </w:r>
        <w:r>
          <w:t>44</w:t>
        </w:r>
        <w:r>
          <w:fldChar w:fldCharType="end"/>
        </w:r>
      </w:hyperlink>
    </w:p>
    <w:p>
      <w:pPr>
        <w:pStyle w:val="TOC2"/>
        <w:tabs>
          <w:tab w:val="right" w:leader="dot" w:pos="8306"/>
        </w:tabs>
      </w:pPr>
      <w:hyperlink w:anchor="_Toc28308" w:history="1">
        <w:r>
          <w:rPr>
            <w:rFonts w:ascii="仿宋" w:eastAsia="仿宋" w:hAnsi="仿宋" w:cs="仿宋" w:hint="eastAsia"/>
            <w:lang w:eastAsia="zh-CN"/>
          </w:rPr>
          <w:t>(二)、研发周期长</w:t>
        </w:r>
        <w:r>
          <w:tab/>
        </w:r>
        <w:r>
          <w:fldChar w:fldCharType="begin"/>
        </w:r>
        <w:r>
          <w:instrText xml:space="preserve"> PAGEREF _Toc28308 \h </w:instrText>
        </w:r>
        <w:r>
          <w:fldChar w:fldCharType="separate"/>
        </w:r>
        <w:r>
          <w:t>45</w:t>
        </w:r>
        <w:r>
          <w:fldChar w:fldCharType="end"/>
        </w:r>
      </w:hyperlink>
    </w:p>
    <w:p>
      <w:pPr>
        <w:pStyle w:val="TOC2"/>
        <w:tabs>
          <w:tab w:val="right" w:leader="dot" w:pos="8306"/>
        </w:tabs>
      </w:pPr>
      <w:hyperlink w:anchor="_Toc11353" w:history="1">
        <w:r>
          <w:rPr>
            <w:rFonts w:ascii="仿宋" w:eastAsia="仿宋" w:hAnsi="仿宋" w:cs="仿宋" w:hint="eastAsia"/>
            <w:lang w:eastAsia="zh-CN"/>
          </w:rPr>
          <w:t>(三)、市场风险大</w:t>
        </w:r>
        <w:r>
          <w:tab/>
        </w:r>
        <w:r>
          <w:fldChar w:fldCharType="begin"/>
        </w:r>
        <w:r>
          <w:instrText xml:space="preserve"> PAGEREF _Toc11353 \h </w:instrText>
        </w:r>
        <w:r>
          <w:fldChar w:fldCharType="separate"/>
        </w:r>
        <w:r>
          <w:t>46</w:t>
        </w:r>
        <w:r>
          <w:fldChar w:fldCharType="end"/>
        </w:r>
      </w:hyperlink>
    </w:p>
    <w:p>
      <w:pPr>
        <w:pStyle w:val="TOC2"/>
        <w:tabs>
          <w:tab w:val="right" w:leader="dot" w:pos="8306"/>
        </w:tabs>
      </w:pPr>
      <w:hyperlink w:anchor="_Toc27131" w:history="1">
        <w:r>
          <w:rPr>
            <w:rFonts w:ascii="仿宋" w:eastAsia="仿宋" w:hAnsi="仿宋" w:cs="仿宋" w:hint="eastAsia"/>
            <w:lang w:eastAsia="zh-CN"/>
          </w:rPr>
          <w:t>(四)、利润率高</w:t>
        </w:r>
        <w:r>
          <w:tab/>
        </w:r>
        <w:r>
          <w:fldChar w:fldCharType="begin"/>
        </w:r>
        <w:r>
          <w:instrText xml:space="preserve"> PAGEREF _Toc27131 \h </w:instrText>
        </w:r>
        <w:r>
          <w:fldChar w:fldCharType="separate"/>
        </w:r>
        <w:r>
          <w:t>49</w:t>
        </w:r>
        <w:r>
          <w:fldChar w:fldCharType="end"/>
        </w:r>
      </w:hyperlink>
    </w:p>
    <w:p>
      <w:pPr>
        <w:pStyle w:val="TOC1"/>
        <w:tabs>
          <w:tab w:val="right" w:leader="dot" w:pos="8306"/>
        </w:tabs>
      </w:pPr>
      <w:hyperlink w:anchor="_Toc21877" w:history="1">
        <w:r>
          <w:rPr>
            <w:rFonts w:ascii="仿宋" w:eastAsia="仿宋" w:hAnsi="仿宋" w:cs="仿宋" w:hint="eastAsia"/>
            <w:lang w:eastAsia="zh-CN"/>
          </w:rPr>
          <w:t>十三、风险识别与分类</w:t>
        </w:r>
        <w:r>
          <w:tab/>
        </w:r>
        <w:r>
          <w:fldChar w:fldCharType="begin"/>
        </w:r>
        <w:r>
          <w:instrText xml:space="preserve"> PAGEREF _Toc21877 \h </w:instrText>
        </w:r>
        <w:r>
          <w:fldChar w:fldCharType="separate"/>
        </w:r>
        <w:r>
          <w:t>51</w:t>
        </w:r>
        <w:r>
          <w:fldChar w:fldCharType="end"/>
        </w:r>
      </w:hyperlink>
    </w:p>
    <w:p>
      <w:pPr>
        <w:pStyle w:val="TOC2"/>
        <w:tabs>
          <w:tab w:val="right" w:leader="dot" w:pos="8306"/>
        </w:tabs>
      </w:pPr>
      <w:hyperlink w:anchor="_Toc19035" w:history="1">
        <w:r>
          <w:rPr>
            <w:rFonts w:ascii="仿宋" w:eastAsia="仿宋" w:hAnsi="仿宋" w:cs="仿宋" w:hint="eastAsia"/>
            <w:lang w:eastAsia="zh-CN"/>
          </w:rPr>
          <w:t>(一)、风险识别</w:t>
        </w:r>
        <w:r>
          <w:tab/>
        </w:r>
        <w:r>
          <w:fldChar w:fldCharType="begin"/>
        </w:r>
        <w:r>
          <w:instrText xml:space="preserve"> PAGEREF _Toc19035 \h </w:instrText>
        </w:r>
        <w:r>
          <w:fldChar w:fldCharType="separate"/>
        </w:r>
        <w:r>
          <w:t>51</w:t>
        </w:r>
        <w:r>
          <w:fldChar w:fldCharType="end"/>
        </w:r>
      </w:hyperlink>
    </w:p>
    <w:p>
      <w:pPr>
        <w:pStyle w:val="TOC2"/>
        <w:tabs>
          <w:tab w:val="right" w:leader="dot" w:pos="8306"/>
        </w:tabs>
      </w:pPr>
      <w:hyperlink w:anchor="_Toc6233" w:history="1">
        <w:r>
          <w:rPr>
            <w:rFonts w:ascii="仿宋" w:eastAsia="仿宋" w:hAnsi="仿宋" w:cs="仿宋" w:hint="eastAsia"/>
            <w:lang w:eastAsia="zh-CN"/>
          </w:rPr>
          <w:t>(二)、风险分类</w:t>
        </w:r>
        <w:r>
          <w:tab/>
        </w:r>
        <w:r>
          <w:fldChar w:fldCharType="begin"/>
        </w:r>
        <w:r>
          <w:instrText xml:space="preserve"> PAGEREF _Toc6233 \h </w:instrText>
        </w:r>
        <w:r>
          <w:fldChar w:fldCharType="separate"/>
        </w:r>
        <w:r>
          <w:t>52</w:t>
        </w:r>
        <w:r>
          <w:fldChar w:fldCharType="end"/>
        </w:r>
      </w:hyperlink>
    </w:p>
    <w:p>
      <w:pPr>
        <w:pStyle w:val="TOC1"/>
        <w:tabs>
          <w:tab w:val="right" w:leader="dot" w:pos="8306"/>
        </w:tabs>
      </w:pPr>
      <w:hyperlink w:anchor="_Toc28733" w:history="1">
        <w:r>
          <w:rPr>
            <w:rFonts w:ascii="仿宋" w:eastAsia="仿宋" w:hAnsi="仿宋" w:cs="仿宋" w:hint="eastAsia"/>
            <w:lang w:eastAsia="zh-CN"/>
          </w:rPr>
          <w:t>十四、利益相关者分析与沟通计划</w:t>
        </w:r>
        <w:r>
          <w:tab/>
        </w:r>
        <w:r>
          <w:fldChar w:fldCharType="begin"/>
        </w:r>
        <w:r>
          <w:instrText xml:space="preserve"> PAGEREF _Toc28733 \h </w:instrText>
        </w:r>
        <w:r>
          <w:fldChar w:fldCharType="separate"/>
        </w:r>
        <w:r>
          <w:t>54</w:t>
        </w:r>
        <w:r>
          <w:fldChar w:fldCharType="end"/>
        </w:r>
      </w:hyperlink>
    </w:p>
    <w:p>
      <w:pPr>
        <w:pStyle w:val="TOC2"/>
        <w:tabs>
          <w:tab w:val="right" w:leader="dot" w:pos="8306"/>
        </w:tabs>
      </w:pPr>
      <w:hyperlink w:anchor="_Toc2859" w:history="1">
        <w:r>
          <w:rPr>
            <w:rFonts w:ascii="仿宋" w:eastAsia="仿宋" w:hAnsi="仿宋" w:cs="仿宋" w:hint="eastAsia"/>
            <w:lang w:eastAsia="zh-CN"/>
          </w:rPr>
          <w:t>(一)、利益相关者分析</w:t>
        </w:r>
        <w:r>
          <w:tab/>
        </w:r>
        <w:r>
          <w:fldChar w:fldCharType="begin"/>
        </w:r>
        <w:r>
          <w:instrText xml:space="preserve"> PAGEREF _Toc2859 \h </w:instrText>
        </w:r>
        <w:r>
          <w:fldChar w:fldCharType="separate"/>
        </w:r>
        <w:r>
          <w:t>54</w:t>
        </w:r>
        <w:r>
          <w:fldChar w:fldCharType="end"/>
        </w:r>
      </w:hyperlink>
    </w:p>
    <w:p>
      <w:pPr>
        <w:pStyle w:val="TOC2"/>
        <w:tabs>
          <w:tab w:val="right" w:leader="dot" w:pos="8306"/>
        </w:tabs>
      </w:pPr>
      <w:hyperlink w:anchor="_Toc23039" w:history="1">
        <w:r>
          <w:rPr>
            <w:rFonts w:ascii="仿宋" w:eastAsia="仿宋" w:hAnsi="仿宋" w:cs="仿宋" w:hint="eastAsia"/>
            <w:lang w:eastAsia="zh-CN"/>
          </w:rPr>
          <w:t>(二)、沟通计划</w:t>
        </w:r>
        <w:r>
          <w:tab/>
        </w:r>
        <w:r>
          <w:fldChar w:fldCharType="begin"/>
        </w:r>
        <w:r>
          <w:instrText xml:space="preserve"> PAGEREF _Toc23039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406"/>
      <w:r>
        <w:rPr>
          <w:rFonts w:ascii="仿宋" w:eastAsia="仿宋" w:hAnsi="仿宋" w:cs="仿宋" w:hint="eastAsia"/>
          <w:lang w:eastAsia="zh-CN"/>
        </w:rPr>
        <w:t>(一)、热压机行业分析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压机行业一直以来都是市场的关注焦点。行业内的发展趋势、竞争态势以及潜在机会都对热压机项目的推进产生深远的影响。通过深入研究行业的整体概貌，我们将更好地理解行业的核心特征，为热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机行业，技术一直是推动创新和发展的关键因素。我们将对当前技术趋势进行详尽分析，包括但不限于人工智能、大数据应用、先进制造技术等。这有助于热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压机项目成功的基础。我们将对主要竞争对手进行深入研究，包括其市场份额、产品特点、市场定位等。通过全面了解竞争对手的优势和劣势，热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653"/>
      <w:r>
        <w:rPr>
          <w:rFonts w:ascii="仿宋" w:eastAsia="仿宋" w:hAnsi="仿宋" w:cs="仿宋" w:hint="eastAsia"/>
          <w:sz w:val="28"/>
          <w:lang w:eastAsia="zh-CN"/>
        </w:rPr>
        <w:t>(二)、热压机市场分析预测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通过对市场规模的深入调研，我们将预测热压机市场未来的增长趋势。这包括市场的整体规模、各细分领域的发展趋势等。热压机项目可以根据市场的扩张速度和潜在机会，制定更符合市场需求的发展策略。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压机项目实施过程中需要充分考虑的因素。我们将对市场风险进行全面评估，包括但不限于政策法规风险、市场竞争风险、技术变革风险等。通过对潜在风险的深入分析，热压机项目可以制定相应的风险缓解策略，降低不确定性对热压机项目的影响。</w:t>
      </w:r>
    </w:p>
    <w:p>
      <w:pPr>
        <w:pStyle w:val="Heading1"/>
        <w:ind w:firstLine="560" w:firstLineChars="200"/>
        <w:rPr>
          <w:rFonts w:ascii="仿宋" w:eastAsia="仿宋" w:hAnsi="仿宋" w:cs="仿宋" w:hint="eastAsia"/>
          <w:sz w:val="28"/>
          <w:lang w:eastAsia="zh-CN"/>
        </w:rPr>
      </w:pPr>
      <w:bookmarkStart w:id="5" w:name="_Toc4097"/>
      <w:r>
        <w:rPr>
          <w:rFonts w:ascii="仿宋" w:eastAsia="仿宋" w:hAnsi="仿宋" w:cs="仿宋" w:hint="eastAsia"/>
          <w:sz w:val="28"/>
          <w:lang w:eastAsia="zh-CN"/>
        </w:rPr>
        <w:t>二、热压机项目危机管理</w:t>
      </w:r>
      <w:bookmarkEnd w:id="5"/>
    </w:p>
    <w:p>
      <w:pPr>
        <w:pStyle w:val="Heading2"/>
        <w:rPr>
          <w:rFonts w:ascii="仿宋" w:eastAsia="仿宋" w:hAnsi="仿宋" w:cs="仿宋" w:hint="eastAsia"/>
          <w:lang w:eastAsia="zh-CN"/>
        </w:rPr>
      </w:pPr>
      <w:bookmarkStart w:id="6" w:name="_Toc2968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机项目危机管理中，危机预警与识别是确保热压机项目稳健运行的核心步骤。通过建立全面的监测机制，热压机项目团队旨在及时发现和理解潜在的风险和危机因素，以便采取及时的预防和应对措施，确保热压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首先，通过深入的风险评估，热压机项目团队全面分析了整个热压机项目和各个阶段可能存在的威胁。这包括准确评估每个潜在风险的发生概率和可能影响的程度，为后续危机预警提供了有力支持。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压机项目团队着重于明确定义热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压机项目进展的持续监控，团队能够及时发现潜在问题并作出迅速反应。热压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在这一阶段，团队的专业素养和反应速度将发挥至关重要的作用，以确保潜在危机能够在初期得到有效的处理，最大程度地减轻负面影响。通过危机预警与识别，热压机项目得以更有序、可控地推进。</w:t>
      </w:r>
    </w:p>
    <w:p>
      <w:pPr>
        <w:pStyle w:val="Heading2"/>
        <w:ind w:firstLine="560" w:firstLineChars="200"/>
        <w:rPr>
          <w:rFonts w:ascii="仿宋" w:eastAsia="仿宋" w:hAnsi="仿宋" w:cs="仿宋" w:hint="eastAsia"/>
          <w:sz w:val="28"/>
          <w:lang w:eastAsia="zh-CN"/>
        </w:rPr>
      </w:pPr>
      <w:bookmarkStart w:id="7" w:name="_Toc735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暂停热压机项目进度：为遏制危机蔓延，热压机项目暂时停止进行，以便全面评估当前状况。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实时沟通：与关键利益相关者建立实时沟通机制，向他们传递热压机项目危机的实际状况，保障热压机项目核心利益。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在紧急应对的同时，热压机项目团队强调了团队协作和有效沟通的重要性。以下是团队协作的关键举措：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领导者沟通：热压机项目领导者通过定期会议和即时沟通工具，指导团队应对危机，保持团队稳定运行。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随着危机得到初步控制，热压机项目团队转向制定恢复计划，以确保热压机项目能够从中迅速恢复。主要恢复计划包括：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修复受损的进度计划：重新评估热压机项目进度，制定修复计划，确保热压机项目尽快回归正常进程。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重新调整资源分配：优化资源分配，确保热压机项目在有限资源下高效运转。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883"/>
      <w:r>
        <w:rPr>
          <w:rFonts w:ascii="仿宋" w:eastAsia="仿宋" w:hAnsi="仿宋" w:cs="仿宋" w:hint="eastAsia"/>
          <w:sz w:val="28"/>
          <w:lang w:eastAsia="zh-CN"/>
        </w:rPr>
        <w:t>三、热压机项目选址可行性分析</w:t>
      </w:r>
      <w:bookmarkEnd w:id="8"/>
    </w:p>
    <w:p>
      <w:pPr>
        <w:pStyle w:val="Heading2"/>
        <w:rPr>
          <w:rFonts w:ascii="仿宋" w:eastAsia="仿宋" w:hAnsi="仿宋" w:cs="仿宋" w:hint="eastAsia"/>
          <w:lang w:eastAsia="zh-CN"/>
        </w:rPr>
      </w:pPr>
      <w:bookmarkStart w:id="9" w:name="_Toc9650"/>
      <w:r>
        <w:rPr>
          <w:rFonts w:ascii="仿宋" w:eastAsia="仿宋" w:hAnsi="仿宋" w:cs="仿宋" w:hint="eastAsia"/>
          <w:lang w:eastAsia="zh-CN"/>
        </w:rPr>
        <w:t>(一)、热压机项目选址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该热压机项目选址位于XX省XX市XX区XXX街道</w:t>
      </w:r>
    </w:p>
    <w:p>
      <w:pPr>
        <w:pStyle w:val="Heading2"/>
        <w:ind w:firstLine="560" w:firstLineChars="200"/>
        <w:rPr>
          <w:rFonts w:ascii="仿宋" w:eastAsia="仿宋" w:hAnsi="仿宋" w:cs="仿宋" w:hint="eastAsia"/>
          <w:sz w:val="28"/>
          <w:lang w:eastAsia="zh-CN"/>
        </w:rPr>
      </w:pPr>
      <w:bookmarkStart w:id="10" w:name="_Toc2097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热压机项目的征地面积将根据热压机项目的实际规模和需求进行精确规划。具体面积XXX平方米，旨在确保热压机项目不仅能够满足当前的发展需求，还能够预留空间以适应未来的扩展。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净用地面积是在征地面积基础上去除不可利用面积后的实际可开发用地。具体面积XXX平方米，考虑到环保、交通、安全等多方面因素，以确保热压机项目在整体利用效率上达到最优。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热压机项目计划建设的建筑总规模具体面积XXX平方米。这一规模的确定综合考虑了热压机项目的性质、规模，以及城市规划的相关要求，确保建筑布局与周边环境协调一致。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绿地率是热压机项目用地中被规划为绿地的比例。具体面积XXX平方米，旨在通过合理规划绿地，改善热压机项目周边环境，提升居民生活质量，并符合城市整体绿化规划。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容积率是用地上可以建设的建筑总体积与用地面积之比。具体面积XXX，通过合理的容积率规划，确保热压机项目建筑规模与周边环境和谐共生。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确保热压机项目选址与当地城市规划相一致，具体面积XXX平方米。通过与城市规划部门深入沟通，确保热压机项目不仅符合城市的整体发展方向，还能够融入城市的发展布局，为城市的长远发展贡献力量。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充分了解并确保热压机项目选址符合当地产业政策，具体面积XXX平方米。这包括热压机项目对当地经济的促进作用，以及对相关产业的带动效应，确保热压机项目与地方政府的产业政策保持一致，促进共赢合作。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确保热压机项目选址具备必要的公共设施配套，具体面积XXX平方米。这包括交通便利性、教育、医疗等基础设施，以提高居民生活品质，使得热压机项目选址更具吸引力。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考虑用地总体要求对当地社会稳定性的影响，具体面积XXX平方米。通过深入了解当地社区反馈，确保热压机项目的选址和建设过程对当地社会和谐稳定产生积极作用。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压机项目选址不仅符合法规和规划，还在实际操作中具有可行性。这一全面规划将为热压机项目的成功实施提供坚实的基础，确保热压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58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压机项目的设备规划和空间设计中，我们将采取灵活设备布局的措施。设备布局将根据实际需求进行灵活设计，避免不必要的浪费。通过合理规划设备摆放位置，我们将提高设备的利用率，减少设备间距，以确保热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压机项目内部引入共享设施的概念，例如共享会议室、办公区等。通过这种方式，我们可以减少对资源的重复建设，提高资源共享效率，从而减小热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01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压机项目的总图布置中，我们将不同功能区域进行明确的规划，以最大程度满足热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00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我们首先关注市场因素，包括潜在客户分布、竞争对手位置、市场需求等。通过深入的市场调研，我们能够更准确地评估选址对于市场开拓和产品销售的影响，确保热压机项目能够在有利的市场环境中蓬勃发展。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热压机项目对环境的影响是综合评价的重要因素之一。我们将详细考虑选址周边的自然环境、生态保护区、水源地等情况，确保热压机项目的建设和运营对环境影响最小化，并符合当地的环保法规标准。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对选址的评价还需充分考虑当地政府的产业政策和法规。我们将详细了解热压机项目所在地的相关政策，确保热压机项目的规划和运营与当地法规相符，降低不必要的法律风险。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考虑到社会稳定性对企业运营的重要性，我们将评估选址地区的社会安全情况、劳工关系、社区反馈等方面，以确保热压机项目的建设和运营不会受到社会稳定性的负面影响。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最后，我们将综合考虑用地成本，包括土地购置费用、土地开发成本等。通过对用地成本的详细评估，我们能够做出更为精确的经济效益分析，为热压机项目的投资决策提供有力支持。</w:t>
      </w:r>
    </w:p>
    <w:p>
      <w:pPr>
        <w:pStyle w:val="Heading1"/>
        <w:ind w:firstLine="560" w:firstLineChars="200"/>
        <w:rPr>
          <w:rFonts w:ascii="仿宋" w:eastAsia="仿宋" w:hAnsi="仿宋" w:cs="仿宋" w:hint="eastAsia"/>
          <w:sz w:val="28"/>
          <w:lang w:eastAsia="zh-CN"/>
        </w:rPr>
      </w:pPr>
      <w:bookmarkStart w:id="14" w:name="_Toc12265"/>
      <w:r>
        <w:rPr>
          <w:rFonts w:ascii="仿宋" w:eastAsia="仿宋" w:hAnsi="仿宋" w:cs="仿宋" w:hint="eastAsia"/>
          <w:sz w:val="28"/>
          <w:lang w:eastAsia="zh-CN"/>
        </w:rPr>
        <w:t>四、热压机项目文档管理</w:t>
      </w:r>
      <w:bookmarkEnd w:id="14"/>
    </w:p>
    <w:p>
      <w:pPr>
        <w:pStyle w:val="Heading2"/>
        <w:rPr>
          <w:rFonts w:ascii="仿宋" w:eastAsia="仿宋" w:hAnsi="仿宋" w:cs="仿宋" w:hint="eastAsia"/>
          <w:lang w:eastAsia="zh-CN"/>
        </w:rPr>
      </w:pPr>
      <w:bookmarkStart w:id="15" w:name="_Toc1609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热压机项目高度重视文档的质量和准确性，以支持热压机项目的各项活动和决策。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机项目文档的编制始于热压机项目计划的初期，我们制定了详细的文档编制计划，明确了每个文档的内容、格式和编写责任人。在热压机项目启动阶段，我们首先编制了热压机项目章程，明确定义了热压机项目的目标、范围、风险等关键要素。随后，热压机项目团队根据计划陆续编制了需求文档、设计文档、测试文档等各类文档，确保热压机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压机项目管理中的重要环节，旨在确保热压机项目文档符合质量标准和热压机项目需求。在热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除了内部审查，我们还进行了外部审查，邀请热压机项目相关利益方和专业领域的专家对文档进行独立审查。这有助于获取更全面、客观的反馈，确保热压机项目文档不仅符合内部标准，也满足外部需求。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热压机项目在文档编制与审查方面建立了严格的管理机制，通过规范的流程和多维度的审查，确保热压机项目文档的质量、准确性和可靠性，为热压机项目的顺利推进提供了有力支持。</w:t>
      </w:r>
    </w:p>
    <w:p>
      <w:pPr>
        <w:pStyle w:val="Heading2"/>
        <w:ind w:firstLine="560" w:firstLineChars="200"/>
        <w:rPr>
          <w:rFonts w:ascii="仿宋" w:eastAsia="仿宋" w:hAnsi="仿宋" w:cs="仿宋" w:hint="eastAsia"/>
          <w:sz w:val="28"/>
          <w:lang w:eastAsia="zh-CN"/>
        </w:rPr>
      </w:pPr>
      <w:bookmarkStart w:id="16" w:name="_Toc275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我们通过多渠道发布文档，包括电子邮件、热压机项目管理平台、内部网站等，以满足不同团队成员的偏好和需求。多渠道发布确保了信息的全面覆盖。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我们采用了精细的权限控制，确保只有授权人员可以访问敏感信息。这种安全措施保护了热压机项目文档的机密性，防止了未经授权的信息泄露。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68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文档存档与归档是热压机项目生命周期中一个至关重要的环节，直接关系到热压机项目信息的长期保存和历史记录的完整性。在热压机项目中，我们实施了一系列有效的文档存档与归档管理策略：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3109"/>
      <w:r>
        <w:rPr>
          <w:rFonts w:ascii="仿宋" w:eastAsia="仿宋" w:hAnsi="仿宋" w:cs="仿宋" w:hint="eastAsia"/>
          <w:sz w:val="28"/>
          <w:lang w:eastAsia="zh-CN"/>
        </w:rPr>
        <w:t>五、热压机项目可持续发展</w:t>
      </w:r>
      <w:bookmarkEnd w:id="18"/>
    </w:p>
    <w:p>
      <w:pPr>
        <w:pStyle w:val="Heading2"/>
        <w:rPr>
          <w:rFonts w:ascii="仿宋" w:eastAsia="仿宋" w:hAnsi="仿宋" w:cs="仿宋" w:hint="eastAsia"/>
          <w:lang w:eastAsia="zh-CN"/>
        </w:rPr>
      </w:pPr>
      <w:bookmarkStart w:id="19" w:name="_Toc3272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机项目中，热压机项目团队着眼于未来，明确了可持续发展的战略方向。制定的具体可持续发展目标包括降低资源使用、采用环保技术、最大化社会效益等。这一步骤不仅有助于热压机项目在环保和社会责任方面达到最高标准，也为未来提供了明确的指引，确保热压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可持续实践的融入热压机项目管理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压机项目管理周期。从热压机项目规划开始，热压机项目团队就考虑了环境和社会的因素。在执行阶段，热压机项目团队积极推动绿色技术的应用，优化资源利用。此外，关注员工的社会责任，通过培训和沟通活动提高员工对可持续发展的认知，使他们能够在日常工作中践行可持续实践。这些举措不仅为热压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83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扎根于热压机项目的可持续发展理念，我们深信环保与社会责任是热压机项目成功的关键支柱。在热压机项目的每一步，我们都致力于通过创新和实践，履行对环境和社会的坚定责任。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机项目团队通过引入先进的环保技术、建立高效的废物处理系统以及推动能源节约措施，积极履行环保责任。定期的环保监测和评估确保热压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https://d.book118.com/557066115146006042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75307D"/>
    <w:rsid w:val="2D7530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6611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2024-02-11T13:48:00Z</dcterms:created>
  <dcterms:modified xsi:type="dcterms:W3CDTF">2024-02-11T13:48:33Z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430681EA30A0410FAE6F06271D710F7D_11</vt:lpwstr>
  </property>
  <property fmtid="{D5CDD505-2E9C-101B-9397-08002B2CF9AE}" pid="3" name="KSOProductBuildVer">
    <vt:lpwstr>2052-12.1.0.16250</vt:lpwstr>
  </property>
</Properties>
</file>