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高档工艺品项目规划设计纲要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634" w:history="1">
        <w:r>
          <w:rPr>
            <w:rFonts w:ascii="仿宋" w:eastAsia="仿宋" w:hAnsi="仿宋" w:cs="仿宋" w:hint="eastAsia"/>
            <w:lang w:eastAsia="zh-CN"/>
          </w:rPr>
          <w:t>前言</w:t>
        </w:r>
        <w:r>
          <w:tab/>
        </w:r>
        <w:r>
          <w:fldChar w:fldCharType="begin"/>
        </w:r>
        <w:r>
          <w:instrText xml:space="preserve"> PAGEREF _Toc27634 \h </w:instrText>
        </w:r>
        <w:r>
          <w:fldChar w:fldCharType="separate"/>
        </w:r>
        <w:r>
          <w:t>3</w:t>
        </w:r>
        <w:r>
          <w:fldChar w:fldCharType="end"/>
        </w:r>
      </w:hyperlink>
    </w:p>
    <w:p>
      <w:pPr>
        <w:pStyle w:val="TOC1"/>
        <w:tabs>
          <w:tab w:val="right" w:leader="dot" w:pos="8306"/>
        </w:tabs>
      </w:pPr>
      <w:hyperlink w:anchor="_Toc6910" w:history="1">
        <w:r>
          <w:rPr>
            <w:rFonts w:ascii="仿宋" w:eastAsia="仿宋" w:hAnsi="仿宋" w:cs="仿宋" w:hint="eastAsia"/>
            <w:lang w:eastAsia="zh-CN"/>
          </w:rPr>
          <w:t>一、高档工艺品项目建设单位说明</w:t>
        </w:r>
        <w:r>
          <w:tab/>
        </w:r>
        <w:r>
          <w:fldChar w:fldCharType="begin"/>
        </w:r>
        <w:r>
          <w:instrText xml:space="preserve"> PAGEREF _Toc6910 \h </w:instrText>
        </w:r>
        <w:r>
          <w:fldChar w:fldCharType="separate"/>
        </w:r>
        <w:r>
          <w:t>3</w:t>
        </w:r>
        <w:r>
          <w:fldChar w:fldCharType="end"/>
        </w:r>
      </w:hyperlink>
    </w:p>
    <w:p>
      <w:pPr>
        <w:pStyle w:val="TOC2"/>
        <w:tabs>
          <w:tab w:val="right" w:leader="dot" w:pos="8306"/>
        </w:tabs>
      </w:pPr>
      <w:hyperlink w:anchor="_Toc5007" w:history="1">
        <w:r>
          <w:rPr>
            <w:rFonts w:ascii="仿宋" w:eastAsia="仿宋" w:hAnsi="仿宋" w:cs="仿宋" w:hint="eastAsia"/>
            <w:lang w:eastAsia="zh-CN"/>
          </w:rPr>
          <w:t>(一)、高档工艺品项目承办单位基本情况</w:t>
        </w:r>
        <w:r>
          <w:tab/>
        </w:r>
        <w:r>
          <w:fldChar w:fldCharType="begin"/>
        </w:r>
        <w:r>
          <w:instrText xml:space="preserve"> PAGEREF _Toc5007 \h </w:instrText>
        </w:r>
        <w:r>
          <w:fldChar w:fldCharType="separate"/>
        </w:r>
        <w:r>
          <w:t>3</w:t>
        </w:r>
        <w:r>
          <w:fldChar w:fldCharType="end"/>
        </w:r>
      </w:hyperlink>
    </w:p>
    <w:p>
      <w:pPr>
        <w:pStyle w:val="TOC2"/>
        <w:tabs>
          <w:tab w:val="right" w:leader="dot" w:pos="8306"/>
        </w:tabs>
      </w:pPr>
      <w:hyperlink w:anchor="_Toc31476" w:history="1">
        <w:r>
          <w:rPr>
            <w:rFonts w:ascii="仿宋" w:eastAsia="仿宋" w:hAnsi="仿宋" w:cs="仿宋" w:hint="eastAsia"/>
            <w:lang w:eastAsia="zh-CN"/>
          </w:rPr>
          <w:t>(二)、公司经济效益分析</w:t>
        </w:r>
        <w:r>
          <w:tab/>
        </w:r>
        <w:r>
          <w:fldChar w:fldCharType="begin"/>
        </w:r>
        <w:r>
          <w:instrText xml:space="preserve"> PAGEREF _Toc31476 \h </w:instrText>
        </w:r>
        <w:r>
          <w:fldChar w:fldCharType="separate"/>
        </w:r>
        <w:r>
          <w:t>4</w:t>
        </w:r>
        <w:r>
          <w:fldChar w:fldCharType="end"/>
        </w:r>
      </w:hyperlink>
    </w:p>
    <w:p>
      <w:pPr>
        <w:pStyle w:val="TOC1"/>
        <w:tabs>
          <w:tab w:val="right" w:leader="dot" w:pos="8306"/>
        </w:tabs>
      </w:pPr>
      <w:hyperlink w:anchor="_Toc27373" w:history="1">
        <w:r>
          <w:rPr>
            <w:rFonts w:ascii="仿宋" w:eastAsia="仿宋" w:hAnsi="仿宋" w:cs="仿宋" w:hint="eastAsia"/>
            <w:lang w:eastAsia="zh-CN"/>
          </w:rPr>
          <w:t>二、高档工艺品项目概论</w:t>
        </w:r>
        <w:r>
          <w:tab/>
        </w:r>
        <w:r>
          <w:fldChar w:fldCharType="begin"/>
        </w:r>
        <w:r>
          <w:instrText xml:space="preserve"> PAGEREF _Toc27373 \h </w:instrText>
        </w:r>
        <w:r>
          <w:fldChar w:fldCharType="separate"/>
        </w:r>
        <w:r>
          <w:t>5</w:t>
        </w:r>
        <w:r>
          <w:fldChar w:fldCharType="end"/>
        </w:r>
      </w:hyperlink>
    </w:p>
    <w:p>
      <w:pPr>
        <w:pStyle w:val="TOC2"/>
        <w:tabs>
          <w:tab w:val="right" w:leader="dot" w:pos="8306"/>
        </w:tabs>
      </w:pPr>
      <w:hyperlink w:anchor="_Toc7221" w:history="1">
        <w:r>
          <w:rPr>
            <w:rFonts w:ascii="仿宋" w:eastAsia="仿宋" w:hAnsi="仿宋" w:cs="仿宋" w:hint="eastAsia"/>
            <w:lang w:eastAsia="zh-CN"/>
          </w:rPr>
          <w:t>(一)、高档工艺品项目概况</w:t>
        </w:r>
        <w:r>
          <w:tab/>
        </w:r>
        <w:r>
          <w:fldChar w:fldCharType="begin"/>
        </w:r>
        <w:r>
          <w:instrText xml:space="preserve"> PAGEREF _Toc7221 \h </w:instrText>
        </w:r>
        <w:r>
          <w:fldChar w:fldCharType="separate"/>
        </w:r>
        <w:r>
          <w:t>5</w:t>
        </w:r>
        <w:r>
          <w:fldChar w:fldCharType="end"/>
        </w:r>
      </w:hyperlink>
    </w:p>
    <w:p>
      <w:pPr>
        <w:pStyle w:val="TOC2"/>
        <w:tabs>
          <w:tab w:val="right" w:leader="dot" w:pos="8306"/>
        </w:tabs>
      </w:pPr>
      <w:hyperlink w:anchor="_Toc27055" w:history="1">
        <w:r>
          <w:rPr>
            <w:rFonts w:ascii="仿宋" w:eastAsia="仿宋" w:hAnsi="仿宋" w:cs="仿宋" w:hint="eastAsia"/>
            <w:lang w:eastAsia="zh-CN"/>
          </w:rPr>
          <w:t>(二)、高档工艺品项目目标</w:t>
        </w:r>
        <w:r>
          <w:tab/>
        </w:r>
        <w:r>
          <w:fldChar w:fldCharType="begin"/>
        </w:r>
        <w:r>
          <w:instrText xml:space="preserve"> PAGEREF _Toc27055 \h </w:instrText>
        </w:r>
        <w:r>
          <w:fldChar w:fldCharType="separate"/>
        </w:r>
        <w:r>
          <w:t>7</w:t>
        </w:r>
        <w:r>
          <w:fldChar w:fldCharType="end"/>
        </w:r>
      </w:hyperlink>
    </w:p>
    <w:p>
      <w:pPr>
        <w:pStyle w:val="TOC2"/>
        <w:tabs>
          <w:tab w:val="right" w:leader="dot" w:pos="8306"/>
        </w:tabs>
      </w:pPr>
      <w:hyperlink w:anchor="_Toc28282" w:history="1">
        <w:r>
          <w:rPr>
            <w:rFonts w:ascii="仿宋" w:eastAsia="仿宋" w:hAnsi="仿宋" w:cs="仿宋" w:hint="eastAsia"/>
            <w:lang w:eastAsia="zh-CN"/>
          </w:rPr>
          <w:t>(三)、高档工艺品项目提出的理由</w:t>
        </w:r>
        <w:r>
          <w:tab/>
        </w:r>
        <w:r>
          <w:fldChar w:fldCharType="begin"/>
        </w:r>
        <w:r>
          <w:instrText xml:space="preserve"> PAGEREF _Toc28282 \h </w:instrText>
        </w:r>
        <w:r>
          <w:fldChar w:fldCharType="separate"/>
        </w:r>
        <w:r>
          <w:t>8</w:t>
        </w:r>
        <w:r>
          <w:fldChar w:fldCharType="end"/>
        </w:r>
      </w:hyperlink>
    </w:p>
    <w:p>
      <w:pPr>
        <w:pStyle w:val="TOC2"/>
        <w:tabs>
          <w:tab w:val="right" w:leader="dot" w:pos="8306"/>
        </w:tabs>
      </w:pPr>
      <w:hyperlink w:anchor="_Toc9441" w:history="1">
        <w:r>
          <w:rPr>
            <w:rFonts w:ascii="仿宋" w:eastAsia="仿宋" w:hAnsi="仿宋" w:cs="仿宋" w:hint="eastAsia"/>
            <w:lang w:eastAsia="zh-CN"/>
          </w:rPr>
          <w:t>(四)、高档工艺品项目意义</w:t>
        </w:r>
        <w:r>
          <w:tab/>
        </w:r>
        <w:r>
          <w:fldChar w:fldCharType="begin"/>
        </w:r>
        <w:r>
          <w:instrText xml:space="preserve"> PAGEREF _Toc9441 \h </w:instrText>
        </w:r>
        <w:r>
          <w:fldChar w:fldCharType="separate"/>
        </w:r>
        <w:r>
          <w:t>9</w:t>
        </w:r>
        <w:r>
          <w:fldChar w:fldCharType="end"/>
        </w:r>
      </w:hyperlink>
    </w:p>
    <w:p>
      <w:pPr>
        <w:pStyle w:val="TOC2"/>
        <w:tabs>
          <w:tab w:val="right" w:leader="dot" w:pos="8306"/>
        </w:tabs>
      </w:pPr>
      <w:hyperlink w:anchor="_Toc19976" w:history="1">
        <w:r>
          <w:rPr>
            <w:rFonts w:ascii="仿宋" w:eastAsia="仿宋" w:hAnsi="仿宋" w:cs="仿宋" w:hint="eastAsia"/>
            <w:lang w:eastAsia="zh-CN"/>
          </w:rPr>
          <w:t>(五)、高档工艺品项目背景</w:t>
        </w:r>
        <w:r>
          <w:tab/>
        </w:r>
        <w:r>
          <w:fldChar w:fldCharType="begin"/>
        </w:r>
        <w:r>
          <w:instrText xml:space="preserve"> PAGEREF _Toc19976 \h </w:instrText>
        </w:r>
        <w:r>
          <w:fldChar w:fldCharType="separate"/>
        </w:r>
        <w:r>
          <w:t>10</w:t>
        </w:r>
        <w:r>
          <w:fldChar w:fldCharType="end"/>
        </w:r>
      </w:hyperlink>
    </w:p>
    <w:p>
      <w:pPr>
        <w:pStyle w:val="TOC1"/>
        <w:tabs>
          <w:tab w:val="right" w:leader="dot" w:pos="8306"/>
        </w:tabs>
      </w:pPr>
      <w:hyperlink w:anchor="_Toc23920" w:history="1">
        <w:r>
          <w:rPr>
            <w:rFonts w:ascii="仿宋" w:eastAsia="仿宋" w:hAnsi="仿宋" w:cs="仿宋" w:hint="eastAsia"/>
            <w:lang w:eastAsia="zh-CN"/>
          </w:rPr>
          <w:t>三、高档工艺品项目建设背景及必要性分析</w:t>
        </w:r>
        <w:r>
          <w:tab/>
        </w:r>
        <w:r>
          <w:fldChar w:fldCharType="begin"/>
        </w:r>
        <w:r>
          <w:instrText xml:space="preserve"> PAGEREF _Toc23920 \h </w:instrText>
        </w:r>
        <w:r>
          <w:fldChar w:fldCharType="separate"/>
        </w:r>
        <w:r>
          <w:t>11</w:t>
        </w:r>
        <w:r>
          <w:fldChar w:fldCharType="end"/>
        </w:r>
      </w:hyperlink>
    </w:p>
    <w:p>
      <w:pPr>
        <w:pStyle w:val="TOC2"/>
        <w:tabs>
          <w:tab w:val="right" w:leader="dot" w:pos="8306"/>
        </w:tabs>
      </w:pPr>
      <w:hyperlink w:anchor="_Toc32463" w:history="1">
        <w:r>
          <w:rPr>
            <w:rFonts w:ascii="仿宋" w:eastAsia="仿宋" w:hAnsi="仿宋" w:cs="仿宋" w:hint="eastAsia"/>
            <w:lang w:eastAsia="zh-CN"/>
          </w:rPr>
          <w:t>(一)、高档工艺品项目背景分析</w:t>
        </w:r>
        <w:r>
          <w:tab/>
        </w:r>
        <w:r>
          <w:fldChar w:fldCharType="begin"/>
        </w:r>
        <w:r>
          <w:instrText xml:space="preserve"> PAGEREF _Toc32463 \h </w:instrText>
        </w:r>
        <w:r>
          <w:fldChar w:fldCharType="separate"/>
        </w:r>
        <w:r>
          <w:t>11</w:t>
        </w:r>
        <w:r>
          <w:fldChar w:fldCharType="end"/>
        </w:r>
      </w:hyperlink>
    </w:p>
    <w:p>
      <w:pPr>
        <w:pStyle w:val="TOC2"/>
        <w:tabs>
          <w:tab w:val="right" w:leader="dot" w:pos="8306"/>
        </w:tabs>
      </w:pPr>
      <w:hyperlink w:anchor="_Toc7010" w:history="1">
        <w:r>
          <w:rPr>
            <w:rFonts w:ascii="仿宋" w:eastAsia="仿宋" w:hAnsi="仿宋" w:cs="仿宋" w:hint="eastAsia"/>
            <w:lang w:eastAsia="zh-CN"/>
          </w:rPr>
          <w:t>(二)、高档工艺品项目建设必要性分析</w:t>
        </w:r>
        <w:r>
          <w:tab/>
        </w:r>
        <w:r>
          <w:fldChar w:fldCharType="begin"/>
        </w:r>
        <w:r>
          <w:instrText xml:space="preserve"> PAGEREF _Toc7010 \h </w:instrText>
        </w:r>
        <w:r>
          <w:fldChar w:fldCharType="separate"/>
        </w:r>
        <w:r>
          <w:t>13</w:t>
        </w:r>
        <w:r>
          <w:fldChar w:fldCharType="end"/>
        </w:r>
      </w:hyperlink>
    </w:p>
    <w:p>
      <w:pPr>
        <w:pStyle w:val="TOC1"/>
        <w:tabs>
          <w:tab w:val="right" w:leader="dot" w:pos="8306"/>
        </w:tabs>
      </w:pPr>
      <w:hyperlink w:anchor="_Toc13639" w:history="1">
        <w:r>
          <w:rPr>
            <w:rFonts w:ascii="仿宋" w:eastAsia="仿宋" w:hAnsi="仿宋" w:cs="仿宋" w:hint="eastAsia"/>
            <w:lang w:eastAsia="zh-CN"/>
          </w:rPr>
          <w:t>四、工艺说明</w:t>
        </w:r>
        <w:r>
          <w:tab/>
        </w:r>
        <w:r>
          <w:fldChar w:fldCharType="begin"/>
        </w:r>
        <w:r>
          <w:instrText xml:space="preserve"> PAGEREF _Toc13639 \h </w:instrText>
        </w:r>
        <w:r>
          <w:fldChar w:fldCharType="separate"/>
        </w:r>
        <w:r>
          <w:t>14</w:t>
        </w:r>
        <w:r>
          <w:fldChar w:fldCharType="end"/>
        </w:r>
      </w:hyperlink>
    </w:p>
    <w:p>
      <w:pPr>
        <w:pStyle w:val="TOC2"/>
        <w:tabs>
          <w:tab w:val="right" w:leader="dot" w:pos="8306"/>
        </w:tabs>
      </w:pPr>
      <w:hyperlink w:anchor="_Toc942" w:history="1">
        <w:r>
          <w:rPr>
            <w:rFonts w:ascii="仿宋" w:eastAsia="仿宋" w:hAnsi="仿宋" w:cs="仿宋" w:hint="eastAsia"/>
            <w:lang w:eastAsia="zh-CN"/>
          </w:rPr>
          <w:t>(一)、技术管理特点</w:t>
        </w:r>
        <w:r>
          <w:tab/>
        </w:r>
        <w:r>
          <w:fldChar w:fldCharType="begin"/>
        </w:r>
        <w:r>
          <w:instrText xml:space="preserve"> PAGEREF _Toc942 \h </w:instrText>
        </w:r>
        <w:r>
          <w:fldChar w:fldCharType="separate"/>
        </w:r>
        <w:r>
          <w:t>14</w:t>
        </w:r>
        <w:r>
          <w:fldChar w:fldCharType="end"/>
        </w:r>
      </w:hyperlink>
    </w:p>
    <w:p>
      <w:pPr>
        <w:pStyle w:val="TOC2"/>
        <w:tabs>
          <w:tab w:val="right" w:leader="dot" w:pos="8306"/>
        </w:tabs>
      </w:pPr>
      <w:hyperlink w:anchor="_Toc17255" w:history="1">
        <w:r>
          <w:rPr>
            <w:rFonts w:ascii="仿宋" w:eastAsia="仿宋" w:hAnsi="仿宋" w:cs="仿宋" w:hint="eastAsia"/>
            <w:lang w:eastAsia="zh-CN"/>
          </w:rPr>
          <w:t>(二)、高档工艺品项目工艺技术设计方案</w:t>
        </w:r>
        <w:r>
          <w:tab/>
        </w:r>
        <w:r>
          <w:fldChar w:fldCharType="begin"/>
        </w:r>
        <w:r>
          <w:instrText xml:space="preserve"> PAGEREF _Toc17255 \h </w:instrText>
        </w:r>
        <w:r>
          <w:fldChar w:fldCharType="separate"/>
        </w:r>
        <w:r>
          <w:t>15</w:t>
        </w:r>
        <w:r>
          <w:fldChar w:fldCharType="end"/>
        </w:r>
      </w:hyperlink>
    </w:p>
    <w:p>
      <w:pPr>
        <w:pStyle w:val="TOC2"/>
        <w:tabs>
          <w:tab w:val="right" w:leader="dot" w:pos="8306"/>
        </w:tabs>
      </w:pPr>
      <w:hyperlink w:anchor="_Toc17889" w:history="1">
        <w:r>
          <w:rPr>
            <w:rFonts w:ascii="仿宋" w:eastAsia="仿宋" w:hAnsi="仿宋" w:cs="仿宋" w:hint="eastAsia"/>
            <w:lang w:eastAsia="zh-CN"/>
          </w:rPr>
          <w:t>(三)、设备选型方案</w:t>
        </w:r>
        <w:r>
          <w:tab/>
        </w:r>
        <w:r>
          <w:fldChar w:fldCharType="begin"/>
        </w:r>
        <w:r>
          <w:instrText xml:space="preserve"> PAGEREF _Toc17889 \h </w:instrText>
        </w:r>
        <w:r>
          <w:fldChar w:fldCharType="separate"/>
        </w:r>
        <w:r>
          <w:t>17</w:t>
        </w:r>
        <w:r>
          <w:fldChar w:fldCharType="end"/>
        </w:r>
      </w:hyperlink>
    </w:p>
    <w:p>
      <w:pPr>
        <w:pStyle w:val="TOC1"/>
        <w:tabs>
          <w:tab w:val="right" w:leader="dot" w:pos="8306"/>
        </w:tabs>
      </w:pPr>
      <w:hyperlink w:anchor="_Toc29232" w:history="1">
        <w:r>
          <w:rPr>
            <w:rFonts w:ascii="仿宋" w:eastAsia="仿宋" w:hAnsi="仿宋" w:cs="仿宋" w:hint="eastAsia"/>
            <w:lang w:eastAsia="zh-CN"/>
          </w:rPr>
          <w:t>五、高档工艺品项目选址可行性分析</w:t>
        </w:r>
        <w:r>
          <w:tab/>
        </w:r>
        <w:r>
          <w:fldChar w:fldCharType="begin"/>
        </w:r>
        <w:r>
          <w:instrText xml:space="preserve"> PAGEREF _Toc29232 \h </w:instrText>
        </w:r>
        <w:r>
          <w:fldChar w:fldCharType="separate"/>
        </w:r>
        <w:r>
          <w:t>18</w:t>
        </w:r>
        <w:r>
          <w:fldChar w:fldCharType="end"/>
        </w:r>
      </w:hyperlink>
    </w:p>
    <w:p>
      <w:pPr>
        <w:pStyle w:val="TOC2"/>
        <w:tabs>
          <w:tab w:val="right" w:leader="dot" w:pos="8306"/>
        </w:tabs>
      </w:pPr>
      <w:hyperlink w:anchor="_Toc10237" w:history="1">
        <w:r>
          <w:rPr>
            <w:rFonts w:ascii="仿宋" w:eastAsia="仿宋" w:hAnsi="仿宋" w:cs="仿宋" w:hint="eastAsia"/>
            <w:lang w:eastAsia="zh-CN"/>
          </w:rPr>
          <w:t>(一)、高档工艺品项目选址</w:t>
        </w:r>
        <w:r>
          <w:tab/>
        </w:r>
        <w:r>
          <w:fldChar w:fldCharType="begin"/>
        </w:r>
        <w:r>
          <w:instrText xml:space="preserve"> PAGEREF _Toc10237 \h </w:instrText>
        </w:r>
        <w:r>
          <w:fldChar w:fldCharType="separate"/>
        </w:r>
        <w:r>
          <w:t>18</w:t>
        </w:r>
        <w:r>
          <w:fldChar w:fldCharType="end"/>
        </w:r>
      </w:hyperlink>
    </w:p>
    <w:p>
      <w:pPr>
        <w:pStyle w:val="TOC2"/>
        <w:tabs>
          <w:tab w:val="right" w:leader="dot" w:pos="8306"/>
        </w:tabs>
      </w:pPr>
      <w:hyperlink w:anchor="_Toc5273" w:history="1">
        <w:r>
          <w:rPr>
            <w:rFonts w:ascii="仿宋" w:eastAsia="仿宋" w:hAnsi="仿宋" w:cs="仿宋" w:hint="eastAsia"/>
            <w:lang w:eastAsia="zh-CN"/>
          </w:rPr>
          <w:t>(二)、用地控制指标</w:t>
        </w:r>
        <w:r>
          <w:tab/>
        </w:r>
        <w:r>
          <w:fldChar w:fldCharType="begin"/>
        </w:r>
        <w:r>
          <w:instrText xml:space="preserve"> PAGEREF _Toc5273 \h </w:instrText>
        </w:r>
        <w:r>
          <w:fldChar w:fldCharType="separate"/>
        </w:r>
        <w:r>
          <w:t>18</w:t>
        </w:r>
        <w:r>
          <w:fldChar w:fldCharType="end"/>
        </w:r>
      </w:hyperlink>
    </w:p>
    <w:p>
      <w:pPr>
        <w:pStyle w:val="TOC2"/>
        <w:tabs>
          <w:tab w:val="right" w:leader="dot" w:pos="8306"/>
        </w:tabs>
      </w:pPr>
      <w:hyperlink w:anchor="_Toc10798" w:history="1">
        <w:r>
          <w:rPr>
            <w:rFonts w:ascii="仿宋" w:eastAsia="仿宋" w:hAnsi="仿宋" w:cs="仿宋" w:hint="eastAsia"/>
            <w:lang w:eastAsia="zh-CN"/>
          </w:rPr>
          <w:t>(三)、节约用地措施</w:t>
        </w:r>
        <w:r>
          <w:tab/>
        </w:r>
        <w:r>
          <w:fldChar w:fldCharType="begin"/>
        </w:r>
        <w:r>
          <w:instrText xml:space="preserve"> PAGEREF _Toc10798 \h </w:instrText>
        </w:r>
        <w:r>
          <w:fldChar w:fldCharType="separate"/>
        </w:r>
        <w:r>
          <w:t>20</w:t>
        </w:r>
        <w:r>
          <w:fldChar w:fldCharType="end"/>
        </w:r>
      </w:hyperlink>
    </w:p>
    <w:p>
      <w:pPr>
        <w:pStyle w:val="TOC2"/>
        <w:tabs>
          <w:tab w:val="right" w:leader="dot" w:pos="8306"/>
        </w:tabs>
      </w:pPr>
      <w:hyperlink w:anchor="_Toc1765" w:history="1">
        <w:r>
          <w:rPr>
            <w:rFonts w:ascii="仿宋" w:eastAsia="仿宋" w:hAnsi="仿宋" w:cs="仿宋" w:hint="eastAsia"/>
            <w:lang w:eastAsia="zh-CN"/>
          </w:rPr>
          <w:t>(四)、总图布置方案</w:t>
        </w:r>
        <w:r>
          <w:tab/>
        </w:r>
        <w:r>
          <w:fldChar w:fldCharType="begin"/>
        </w:r>
        <w:r>
          <w:instrText xml:space="preserve"> PAGEREF _Toc1765 \h </w:instrText>
        </w:r>
        <w:r>
          <w:fldChar w:fldCharType="separate"/>
        </w:r>
        <w:r>
          <w:t>21</w:t>
        </w:r>
        <w:r>
          <w:fldChar w:fldCharType="end"/>
        </w:r>
      </w:hyperlink>
    </w:p>
    <w:p>
      <w:pPr>
        <w:pStyle w:val="TOC2"/>
        <w:tabs>
          <w:tab w:val="right" w:leader="dot" w:pos="8306"/>
        </w:tabs>
      </w:pPr>
      <w:hyperlink w:anchor="_Toc18763" w:history="1">
        <w:r>
          <w:rPr>
            <w:rFonts w:ascii="仿宋" w:eastAsia="仿宋" w:hAnsi="仿宋" w:cs="仿宋" w:hint="eastAsia"/>
            <w:lang w:eastAsia="zh-CN"/>
          </w:rPr>
          <w:t>(五)、选址综合评价</w:t>
        </w:r>
        <w:r>
          <w:tab/>
        </w:r>
        <w:r>
          <w:fldChar w:fldCharType="begin"/>
        </w:r>
        <w:r>
          <w:instrText xml:space="preserve"> PAGEREF _Toc18763 \h </w:instrText>
        </w:r>
        <w:r>
          <w:fldChar w:fldCharType="separate"/>
        </w:r>
        <w:r>
          <w:t>22</w:t>
        </w:r>
        <w:r>
          <w:fldChar w:fldCharType="end"/>
        </w:r>
      </w:hyperlink>
    </w:p>
    <w:p>
      <w:pPr>
        <w:pStyle w:val="TOC1"/>
        <w:tabs>
          <w:tab w:val="right" w:leader="dot" w:pos="8306"/>
        </w:tabs>
      </w:pPr>
      <w:hyperlink w:anchor="_Toc9645" w:history="1">
        <w:r>
          <w:rPr>
            <w:rFonts w:ascii="仿宋" w:eastAsia="仿宋" w:hAnsi="仿宋" w:cs="仿宋" w:hint="eastAsia"/>
            <w:lang w:eastAsia="zh-CN"/>
          </w:rPr>
          <w:t>六、高档工艺品项目土建工程</w:t>
        </w:r>
        <w:r>
          <w:tab/>
        </w:r>
        <w:r>
          <w:fldChar w:fldCharType="begin"/>
        </w:r>
        <w:r>
          <w:instrText xml:space="preserve"> PAGEREF _Toc9645 \h </w:instrText>
        </w:r>
        <w:r>
          <w:fldChar w:fldCharType="separate"/>
        </w:r>
        <w:r>
          <w:t>23</w:t>
        </w:r>
        <w:r>
          <w:fldChar w:fldCharType="end"/>
        </w:r>
      </w:hyperlink>
    </w:p>
    <w:p>
      <w:pPr>
        <w:pStyle w:val="TOC2"/>
        <w:tabs>
          <w:tab w:val="right" w:leader="dot" w:pos="8306"/>
        </w:tabs>
      </w:pPr>
      <w:hyperlink w:anchor="_Toc24124" w:history="1">
        <w:r>
          <w:rPr>
            <w:rFonts w:ascii="仿宋" w:eastAsia="仿宋" w:hAnsi="仿宋" w:cs="仿宋" w:hint="eastAsia"/>
            <w:lang w:eastAsia="zh-CN"/>
          </w:rPr>
          <w:t>(一)、建筑工程设计原则</w:t>
        </w:r>
        <w:r>
          <w:tab/>
        </w:r>
        <w:r>
          <w:fldChar w:fldCharType="begin"/>
        </w:r>
        <w:r>
          <w:instrText xml:space="preserve"> PAGEREF _Toc24124 \h </w:instrText>
        </w:r>
        <w:r>
          <w:fldChar w:fldCharType="separate"/>
        </w:r>
        <w:r>
          <w:t>23</w:t>
        </w:r>
        <w:r>
          <w:fldChar w:fldCharType="end"/>
        </w:r>
      </w:hyperlink>
    </w:p>
    <w:p>
      <w:pPr>
        <w:pStyle w:val="TOC2"/>
        <w:tabs>
          <w:tab w:val="right" w:leader="dot" w:pos="8306"/>
        </w:tabs>
      </w:pPr>
      <w:hyperlink w:anchor="_Toc25117" w:history="1">
        <w:r>
          <w:rPr>
            <w:rFonts w:ascii="仿宋" w:eastAsia="仿宋" w:hAnsi="仿宋" w:cs="仿宋" w:hint="eastAsia"/>
            <w:lang w:eastAsia="zh-CN"/>
          </w:rPr>
          <w:t>(二)、土建工程设计年限及安全等级</w:t>
        </w:r>
        <w:r>
          <w:tab/>
        </w:r>
        <w:r>
          <w:fldChar w:fldCharType="begin"/>
        </w:r>
        <w:r>
          <w:instrText xml:space="preserve"> PAGEREF _Toc25117 \h </w:instrText>
        </w:r>
        <w:r>
          <w:fldChar w:fldCharType="separate"/>
        </w:r>
        <w:r>
          <w:t>24</w:t>
        </w:r>
        <w:r>
          <w:fldChar w:fldCharType="end"/>
        </w:r>
      </w:hyperlink>
    </w:p>
    <w:p>
      <w:pPr>
        <w:pStyle w:val="TOC2"/>
        <w:tabs>
          <w:tab w:val="right" w:leader="dot" w:pos="8306"/>
        </w:tabs>
      </w:pPr>
      <w:hyperlink w:anchor="_Toc18880" w:history="1">
        <w:r>
          <w:rPr>
            <w:rFonts w:ascii="仿宋" w:eastAsia="仿宋" w:hAnsi="仿宋" w:cs="仿宋" w:hint="eastAsia"/>
            <w:lang w:eastAsia="zh-CN"/>
          </w:rPr>
          <w:t>(三)、建筑工程设计总体要求</w:t>
        </w:r>
        <w:r>
          <w:tab/>
        </w:r>
        <w:r>
          <w:fldChar w:fldCharType="begin"/>
        </w:r>
        <w:r>
          <w:instrText xml:space="preserve"> PAGEREF _Toc18880 \h </w:instrText>
        </w:r>
        <w:r>
          <w:fldChar w:fldCharType="separate"/>
        </w:r>
        <w:r>
          <w:t>26</w:t>
        </w:r>
        <w:r>
          <w:fldChar w:fldCharType="end"/>
        </w:r>
      </w:hyperlink>
    </w:p>
    <w:p>
      <w:pPr>
        <w:pStyle w:val="TOC2"/>
        <w:tabs>
          <w:tab w:val="right" w:leader="dot" w:pos="8306"/>
        </w:tabs>
      </w:pPr>
      <w:hyperlink w:anchor="_Toc1334" w:history="1">
        <w:r>
          <w:rPr>
            <w:rFonts w:ascii="仿宋" w:eastAsia="仿宋" w:hAnsi="仿宋" w:cs="仿宋" w:hint="eastAsia"/>
            <w:lang w:eastAsia="zh-CN"/>
          </w:rPr>
          <w:t>(四)、土建工程建设指标</w:t>
        </w:r>
        <w:r>
          <w:tab/>
        </w:r>
        <w:r>
          <w:fldChar w:fldCharType="begin"/>
        </w:r>
        <w:r>
          <w:instrText xml:space="preserve"> PAGEREF _Toc1334 \h </w:instrText>
        </w:r>
        <w:r>
          <w:fldChar w:fldCharType="separate"/>
        </w:r>
        <w:r>
          <w:t>26</w:t>
        </w:r>
        <w:r>
          <w:fldChar w:fldCharType="end"/>
        </w:r>
      </w:hyperlink>
    </w:p>
    <w:p>
      <w:pPr>
        <w:pStyle w:val="TOC1"/>
        <w:tabs>
          <w:tab w:val="right" w:leader="dot" w:pos="8306"/>
        </w:tabs>
      </w:pPr>
      <w:hyperlink w:anchor="_Toc22309" w:history="1">
        <w:r>
          <w:rPr>
            <w:rFonts w:ascii="仿宋" w:eastAsia="仿宋" w:hAnsi="仿宋" w:cs="仿宋" w:hint="eastAsia"/>
            <w:lang w:eastAsia="zh-CN"/>
          </w:rPr>
          <w:t>七、高档工艺品项目社会影响</w:t>
        </w:r>
        <w:r>
          <w:tab/>
        </w:r>
        <w:r>
          <w:fldChar w:fldCharType="begin"/>
        </w:r>
        <w:r>
          <w:instrText xml:space="preserve"> PAGEREF _Toc22309 \h </w:instrText>
        </w:r>
        <w:r>
          <w:fldChar w:fldCharType="separate"/>
        </w:r>
        <w:r>
          <w:t>27</w:t>
        </w:r>
        <w:r>
          <w:fldChar w:fldCharType="end"/>
        </w:r>
      </w:hyperlink>
    </w:p>
    <w:p>
      <w:pPr>
        <w:pStyle w:val="TOC2"/>
        <w:tabs>
          <w:tab w:val="right" w:leader="dot" w:pos="8306"/>
        </w:tabs>
      </w:pPr>
      <w:hyperlink w:anchor="_Toc537" w:history="1">
        <w:r>
          <w:rPr>
            <w:rFonts w:ascii="仿宋" w:eastAsia="仿宋" w:hAnsi="仿宋" w:cs="仿宋" w:hint="eastAsia"/>
            <w:lang w:eastAsia="zh-CN"/>
          </w:rPr>
          <w:t>(一)、社会责任与义务</w:t>
        </w:r>
        <w:r>
          <w:tab/>
        </w:r>
        <w:r>
          <w:fldChar w:fldCharType="begin"/>
        </w:r>
        <w:r>
          <w:instrText xml:space="preserve"> PAGEREF _Toc537 \h </w:instrText>
        </w:r>
        <w:r>
          <w:fldChar w:fldCharType="separate"/>
        </w:r>
        <w:r>
          <w:t>27</w:t>
        </w:r>
        <w:r>
          <w:fldChar w:fldCharType="end"/>
        </w:r>
      </w:hyperlink>
    </w:p>
    <w:p>
      <w:pPr>
        <w:pStyle w:val="TOC2"/>
        <w:tabs>
          <w:tab w:val="right" w:leader="dot" w:pos="8306"/>
        </w:tabs>
      </w:pPr>
      <w:hyperlink w:anchor="_Toc21993" w:history="1">
        <w:r>
          <w:rPr>
            <w:rFonts w:ascii="仿宋" w:eastAsia="仿宋" w:hAnsi="仿宋" w:cs="仿宋" w:hint="eastAsia"/>
            <w:lang w:eastAsia="zh-CN"/>
          </w:rPr>
          <w:t>(二)、社会参与与沟通</w:t>
        </w:r>
        <w:r>
          <w:tab/>
        </w:r>
        <w:r>
          <w:fldChar w:fldCharType="begin"/>
        </w:r>
        <w:r>
          <w:instrText xml:space="preserve"> PAGEREF _Toc21993 \h </w:instrText>
        </w:r>
        <w:r>
          <w:fldChar w:fldCharType="separate"/>
        </w:r>
        <w:r>
          <w:t>27</w:t>
        </w:r>
        <w:r>
          <w:fldChar w:fldCharType="end"/>
        </w:r>
      </w:hyperlink>
    </w:p>
    <w:p>
      <w:pPr>
        <w:pStyle w:val="TOC1"/>
        <w:tabs>
          <w:tab w:val="right" w:leader="dot" w:pos="8306"/>
        </w:tabs>
      </w:pPr>
      <w:hyperlink w:anchor="_Toc30626" w:history="1">
        <w:r>
          <w:rPr>
            <w:rFonts w:ascii="仿宋" w:eastAsia="仿宋" w:hAnsi="仿宋" w:cs="仿宋" w:hint="eastAsia"/>
            <w:lang w:eastAsia="zh-CN"/>
          </w:rPr>
          <w:t>八、高档工艺品项目经营效益</w:t>
        </w:r>
        <w:r>
          <w:tab/>
        </w:r>
        <w:r>
          <w:fldChar w:fldCharType="begin"/>
        </w:r>
        <w:r>
          <w:instrText xml:space="preserve"> PAGEREF _Toc30626 \h </w:instrText>
        </w:r>
        <w:r>
          <w:fldChar w:fldCharType="separate"/>
        </w:r>
        <w:r>
          <w:t>28</w:t>
        </w:r>
        <w:r>
          <w:fldChar w:fldCharType="end"/>
        </w:r>
      </w:hyperlink>
    </w:p>
    <w:p>
      <w:pPr>
        <w:pStyle w:val="TOC2"/>
        <w:tabs>
          <w:tab w:val="right" w:leader="dot" w:pos="8306"/>
        </w:tabs>
      </w:pPr>
      <w:hyperlink w:anchor="_Toc10605" w:history="1">
        <w:r>
          <w:rPr>
            <w:rFonts w:ascii="仿宋" w:eastAsia="仿宋" w:hAnsi="仿宋" w:cs="仿宋" w:hint="eastAsia"/>
            <w:lang w:eastAsia="zh-CN"/>
          </w:rPr>
          <w:t>(一)、经济评价财务测算</w:t>
        </w:r>
        <w:r>
          <w:tab/>
        </w:r>
        <w:r>
          <w:fldChar w:fldCharType="begin"/>
        </w:r>
        <w:r>
          <w:instrText xml:space="preserve"> PAGEREF _Toc10605 \h </w:instrText>
        </w:r>
        <w:r>
          <w:fldChar w:fldCharType="separate"/>
        </w:r>
        <w:r>
          <w:t>28</w:t>
        </w:r>
        <w:r>
          <w:fldChar w:fldCharType="end"/>
        </w:r>
      </w:hyperlink>
    </w:p>
    <w:p>
      <w:pPr>
        <w:pStyle w:val="TOC2"/>
        <w:tabs>
          <w:tab w:val="right" w:leader="dot" w:pos="8306"/>
        </w:tabs>
      </w:pPr>
      <w:hyperlink w:anchor="_Toc17370" w:history="1">
        <w:r>
          <w:rPr>
            <w:rFonts w:ascii="仿宋" w:eastAsia="仿宋" w:hAnsi="仿宋" w:cs="仿宋" w:hint="eastAsia"/>
            <w:lang w:eastAsia="zh-CN"/>
          </w:rPr>
          <w:t>(二)、高档工艺品项目盈利能力分析</w:t>
        </w:r>
        <w:r>
          <w:tab/>
        </w:r>
        <w:r>
          <w:fldChar w:fldCharType="begin"/>
        </w:r>
        <w:r>
          <w:instrText xml:space="preserve"> PAGEREF _Toc17370 \h </w:instrText>
        </w:r>
        <w:r>
          <w:fldChar w:fldCharType="separate"/>
        </w:r>
        <w:r>
          <w:t>30</w:t>
        </w:r>
        <w:r>
          <w:fldChar w:fldCharType="end"/>
        </w:r>
      </w:hyperlink>
    </w:p>
    <w:p>
      <w:pPr>
        <w:pStyle w:val="TOC1"/>
        <w:tabs>
          <w:tab w:val="right" w:leader="dot" w:pos="8306"/>
        </w:tabs>
      </w:pPr>
      <w:hyperlink w:anchor="_Toc18198" w:history="1">
        <w:r>
          <w:rPr>
            <w:rFonts w:ascii="仿宋" w:eastAsia="仿宋" w:hAnsi="仿宋" w:cs="仿宋" w:hint="eastAsia"/>
            <w:lang w:eastAsia="zh-CN"/>
          </w:rPr>
          <w:t>九、高档工艺品项目环境影响分析</w:t>
        </w:r>
        <w:r>
          <w:tab/>
        </w:r>
        <w:r>
          <w:fldChar w:fldCharType="begin"/>
        </w:r>
        <w:r>
          <w:instrText xml:space="preserve"> PAGEREF _Toc18198 \h </w:instrText>
        </w:r>
        <w:r>
          <w:fldChar w:fldCharType="separate"/>
        </w:r>
        <w:r>
          <w:t>30</w:t>
        </w:r>
        <w:r>
          <w:fldChar w:fldCharType="end"/>
        </w:r>
      </w:hyperlink>
    </w:p>
    <w:p>
      <w:pPr>
        <w:pStyle w:val="TOC2"/>
        <w:tabs>
          <w:tab w:val="right" w:leader="dot" w:pos="8306"/>
        </w:tabs>
      </w:pPr>
      <w:hyperlink w:anchor="_Toc24591" w:history="1">
        <w:r>
          <w:rPr>
            <w:rFonts w:ascii="仿宋" w:eastAsia="仿宋" w:hAnsi="仿宋" w:cs="仿宋" w:hint="eastAsia"/>
            <w:lang w:eastAsia="zh-CN"/>
          </w:rPr>
          <w:t>(一)、建设区域环境质量现状</w:t>
        </w:r>
        <w:r>
          <w:tab/>
        </w:r>
        <w:r>
          <w:fldChar w:fldCharType="begin"/>
        </w:r>
        <w:r>
          <w:instrText xml:space="preserve"> PAGEREF _Toc24591 \h </w:instrText>
        </w:r>
        <w:r>
          <w:fldChar w:fldCharType="separate"/>
        </w:r>
        <w:r>
          <w:t>30</w:t>
        </w:r>
        <w:r>
          <w:fldChar w:fldCharType="end"/>
        </w:r>
      </w:hyperlink>
    </w:p>
    <w:p>
      <w:pPr>
        <w:pStyle w:val="TOC2"/>
        <w:tabs>
          <w:tab w:val="right" w:leader="dot" w:pos="8306"/>
        </w:tabs>
      </w:pPr>
      <w:hyperlink w:anchor="_Toc7819" w:history="1">
        <w:r>
          <w:rPr>
            <w:rFonts w:ascii="仿宋" w:eastAsia="仿宋" w:hAnsi="仿宋" w:cs="仿宋" w:hint="eastAsia"/>
            <w:lang w:eastAsia="zh-CN"/>
          </w:rPr>
          <w:t>(二)、建设期环境保护</w:t>
        </w:r>
        <w:r>
          <w:tab/>
        </w:r>
        <w:r>
          <w:fldChar w:fldCharType="begin"/>
        </w:r>
        <w:r>
          <w:instrText xml:space="preserve"> PAGEREF _Toc7819 \h </w:instrText>
        </w:r>
        <w:r>
          <w:fldChar w:fldCharType="separate"/>
        </w:r>
        <w:r>
          <w:t>32</w:t>
        </w:r>
        <w:r>
          <w:fldChar w:fldCharType="end"/>
        </w:r>
      </w:hyperlink>
    </w:p>
    <w:p>
      <w:pPr>
        <w:pStyle w:val="TOC2"/>
        <w:tabs>
          <w:tab w:val="right" w:leader="dot" w:pos="8306"/>
        </w:tabs>
      </w:pPr>
      <w:hyperlink w:anchor="_Toc12945" w:history="1">
        <w:r>
          <w:rPr>
            <w:rFonts w:ascii="仿宋" w:eastAsia="仿宋" w:hAnsi="仿宋" w:cs="仿宋" w:hint="eastAsia"/>
            <w:lang w:eastAsia="zh-CN"/>
          </w:rPr>
          <w:t>(三)、运营期环境保护</w:t>
        </w:r>
        <w:r>
          <w:tab/>
        </w:r>
        <w:r>
          <w:fldChar w:fldCharType="begin"/>
        </w:r>
        <w:r>
          <w:instrText xml:space="preserve"> PAGEREF _Toc12945 \h </w:instrText>
        </w:r>
        <w:r>
          <w:fldChar w:fldCharType="separate"/>
        </w:r>
        <w:r>
          <w:t>33</w:t>
        </w:r>
        <w:r>
          <w:fldChar w:fldCharType="end"/>
        </w:r>
      </w:hyperlink>
    </w:p>
    <w:p>
      <w:pPr>
        <w:pStyle w:val="TOC2"/>
        <w:tabs>
          <w:tab w:val="right" w:leader="dot" w:pos="8306"/>
        </w:tabs>
      </w:pPr>
      <w:hyperlink w:anchor="_Toc1280" w:history="1">
        <w:r>
          <w:rPr>
            <w:rFonts w:ascii="仿宋" w:eastAsia="仿宋" w:hAnsi="仿宋" w:cs="仿宋" w:hint="eastAsia"/>
            <w:lang w:eastAsia="zh-CN"/>
          </w:rPr>
          <w:t>(四)、高档工艺品项目建设对区域经济的影响</w:t>
        </w:r>
        <w:r>
          <w:tab/>
        </w:r>
        <w:r>
          <w:fldChar w:fldCharType="begin"/>
        </w:r>
        <w:r>
          <w:instrText xml:space="preserve"> PAGEREF _Toc1280 \h </w:instrText>
        </w:r>
        <w:r>
          <w:fldChar w:fldCharType="separate"/>
        </w:r>
        <w:r>
          <w:t>35</w:t>
        </w:r>
        <w:r>
          <w:fldChar w:fldCharType="end"/>
        </w:r>
      </w:hyperlink>
    </w:p>
    <w:p>
      <w:pPr>
        <w:pStyle w:val="TOC2"/>
        <w:tabs>
          <w:tab w:val="right" w:leader="dot" w:pos="8306"/>
        </w:tabs>
      </w:pPr>
      <w:hyperlink w:anchor="_Toc11104" w:history="1">
        <w:r>
          <w:rPr>
            <w:rFonts w:ascii="仿宋" w:eastAsia="仿宋" w:hAnsi="仿宋" w:cs="仿宋" w:hint="eastAsia"/>
            <w:lang w:eastAsia="zh-CN"/>
          </w:rPr>
          <w:t>(五)、废弃物处理</w:t>
        </w:r>
        <w:r>
          <w:tab/>
        </w:r>
        <w:r>
          <w:fldChar w:fldCharType="begin"/>
        </w:r>
        <w:r>
          <w:instrText xml:space="preserve"> PAGEREF _Toc11104 \h </w:instrText>
        </w:r>
        <w:r>
          <w:fldChar w:fldCharType="separate"/>
        </w:r>
        <w:r>
          <w:t>36</w:t>
        </w:r>
        <w:r>
          <w:fldChar w:fldCharType="end"/>
        </w:r>
      </w:hyperlink>
    </w:p>
    <w:p>
      <w:pPr>
        <w:pStyle w:val="TOC2"/>
        <w:tabs>
          <w:tab w:val="right" w:leader="dot" w:pos="8306"/>
        </w:tabs>
      </w:pPr>
      <w:hyperlink w:anchor="_Toc17317" w:history="1">
        <w:r>
          <w:rPr>
            <w:rFonts w:ascii="仿宋" w:eastAsia="仿宋" w:hAnsi="仿宋" w:cs="仿宋" w:hint="eastAsia"/>
            <w:lang w:eastAsia="zh-CN"/>
          </w:rPr>
          <w:t>(六)、特殊环境影响分析</w:t>
        </w:r>
        <w:r>
          <w:tab/>
        </w:r>
        <w:r>
          <w:fldChar w:fldCharType="begin"/>
        </w:r>
        <w:r>
          <w:instrText xml:space="preserve"> PAGEREF _Toc17317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479" w:history="1">
        <w:r>
          <w:rPr>
            <w:rFonts w:ascii="仿宋" w:eastAsia="仿宋" w:hAnsi="仿宋" w:cs="仿宋" w:hint="eastAsia"/>
            <w:lang w:eastAsia="zh-CN"/>
          </w:rPr>
          <w:t>(七)、清洁生产</w:t>
        </w:r>
        <w:r>
          <w:tab/>
        </w:r>
        <w:r>
          <w:fldChar w:fldCharType="begin"/>
        </w:r>
        <w:r>
          <w:instrText xml:space="preserve"> PAGEREF _Toc27479 \h </w:instrText>
        </w:r>
        <w:r>
          <w:fldChar w:fldCharType="separate"/>
        </w:r>
        <w:r>
          <w:t>39</w:t>
        </w:r>
        <w:r>
          <w:fldChar w:fldCharType="end"/>
        </w:r>
      </w:hyperlink>
    </w:p>
    <w:p>
      <w:pPr>
        <w:pStyle w:val="TOC2"/>
        <w:tabs>
          <w:tab w:val="right" w:leader="dot" w:pos="8306"/>
        </w:tabs>
      </w:pPr>
      <w:hyperlink w:anchor="_Toc10927" w:history="1">
        <w:r>
          <w:rPr>
            <w:rFonts w:ascii="仿宋" w:eastAsia="仿宋" w:hAnsi="仿宋" w:cs="仿宋" w:hint="eastAsia"/>
            <w:lang w:eastAsia="zh-CN"/>
          </w:rPr>
          <w:t>(八)、环境保护综合评价</w:t>
        </w:r>
        <w:r>
          <w:tab/>
        </w:r>
        <w:r>
          <w:fldChar w:fldCharType="begin"/>
        </w:r>
        <w:r>
          <w:instrText xml:space="preserve"> PAGEREF _Toc10927 \h </w:instrText>
        </w:r>
        <w:r>
          <w:fldChar w:fldCharType="separate"/>
        </w:r>
        <w:r>
          <w:t>40</w:t>
        </w:r>
        <w:r>
          <w:fldChar w:fldCharType="end"/>
        </w:r>
      </w:hyperlink>
    </w:p>
    <w:p>
      <w:pPr>
        <w:pStyle w:val="TOC1"/>
        <w:tabs>
          <w:tab w:val="right" w:leader="dot" w:pos="8306"/>
        </w:tabs>
      </w:pPr>
      <w:hyperlink w:anchor="_Toc29072" w:history="1">
        <w:r>
          <w:rPr>
            <w:rFonts w:ascii="仿宋" w:eastAsia="仿宋" w:hAnsi="仿宋" w:cs="仿宋" w:hint="eastAsia"/>
            <w:lang w:eastAsia="zh-CN"/>
          </w:rPr>
          <w:t>十、生产安全保护</w:t>
        </w:r>
        <w:r>
          <w:tab/>
        </w:r>
        <w:r>
          <w:fldChar w:fldCharType="begin"/>
        </w:r>
        <w:r>
          <w:instrText xml:space="preserve"> PAGEREF _Toc29072 \h </w:instrText>
        </w:r>
        <w:r>
          <w:fldChar w:fldCharType="separate"/>
        </w:r>
        <w:r>
          <w:t>41</w:t>
        </w:r>
        <w:r>
          <w:fldChar w:fldCharType="end"/>
        </w:r>
      </w:hyperlink>
    </w:p>
    <w:p>
      <w:pPr>
        <w:pStyle w:val="TOC2"/>
        <w:tabs>
          <w:tab w:val="right" w:leader="dot" w:pos="8306"/>
        </w:tabs>
      </w:pPr>
      <w:hyperlink w:anchor="_Toc21916" w:history="1">
        <w:r>
          <w:rPr>
            <w:rFonts w:ascii="仿宋" w:eastAsia="仿宋" w:hAnsi="仿宋" w:cs="仿宋" w:hint="eastAsia"/>
            <w:lang w:eastAsia="zh-CN"/>
          </w:rPr>
          <w:t>(一)、消防安全</w:t>
        </w:r>
        <w:r>
          <w:tab/>
        </w:r>
        <w:r>
          <w:fldChar w:fldCharType="begin"/>
        </w:r>
        <w:r>
          <w:instrText xml:space="preserve"> PAGEREF _Toc21916 \h </w:instrText>
        </w:r>
        <w:r>
          <w:fldChar w:fldCharType="separate"/>
        </w:r>
        <w:r>
          <w:t>41</w:t>
        </w:r>
        <w:r>
          <w:fldChar w:fldCharType="end"/>
        </w:r>
      </w:hyperlink>
    </w:p>
    <w:p>
      <w:pPr>
        <w:pStyle w:val="TOC2"/>
        <w:tabs>
          <w:tab w:val="right" w:leader="dot" w:pos="8306"/>
        </w:tabs>
      </w:pPr>
      <w:hyperlink w:anchor="_Toc26910" w:history="1">
        <w:r>
          <w:rPr>
            <w:rFonts w:ascii="仿宋" w:eastAsia="仿宋" w:hAnsi="仿宋" w:cs="仿宋" w:hint="eastAsia"/>
            <w:lang w:eastAsia="zh-CN"/>
          </w:rPr>
          <w:t>(二)、防火防爆总图布置措施</w:t>
        </w:r>
        <w:r>
          <w:tab/>
        </w:r>
        <w:r>
          <w:fldChar w:fldCharType="begin"/>
        </w:r>
        <w:r>
          <w:instrText xml:space="preserve"> PAGEREF _Toc26910 \h </w:instrText>
        </w:r>
        <w:r>
          <w:fldChar w:fldCharType="separate"/>
        </w:r>
        <w:r>
          <w:t>43</w:t>
        </w:r>
        <w:r>
          <w:fldChar w:fldCharType="end"/>
        </w:r>
      </w:hyperlink>
    </w:p>
    <w:p>
      <w:pPr>
        <w:pStyle w:val="TOC2"/>
        <w:tabs>
          <w:tab w:val="right" w:leader="dot" w:pos="8306"/>
        </w:tabs>
      </w:pPr>
      <w:hyperlink w:anchor="_Toc29339" w:history="1">
        <w:r>
          <w:rPr>
            <w:rFonts w:ascii="仿宋" w:eastAsia="仿宋" w:hAnsi="仿宋" w:cs="仿宋" w:hint="eastAsia"/>
            <w:lang w:eastAsia="zh-CN"/>
          </w:rPr>
          <w:t>(三)、自然灾害防范措施</w:t>
        </w:r>
        <w:r>
          <w:tab/>
        </w:r>
        <w:r>
          <w:fldChar w:fldCharType="begin"/>
        </w:r>
        <w:r>
          <w:instrText xml:space="preserve"> PAGEREF _Toc29339 \h </w:instrText>
        </w:r>
        <w:r>
          <w:fldChar w:fldCharType="separate"/>
        </w:r>
        <w:r>
          <w:t>43</w:t>
        </w:r>
        <w:r>
          <w:fldChar w:fldCharType="end"/>
        </w:r>
      </w:hyperlink>
    </w:p>
    <w:p>
      <w:pPr>
        <w:pStyle w:val="TOC2"/>
        <w:tabs>
          <w:tab w:val="right" w:leader="dot" w:pos="8306"/>
        </w:tabs>
      </w:pPr>
      <w:hyperlink w:anchor="_Toc16711" w:history="1">
        <w:r>
          <w:rPr>
            <w:rFonts w:ascii="仿宋" w:eastAsia="仿宋" w:hAnsi="仿宋" w:cs="仿宋" w:hint="eastAsia"/>
            <w:lang w:eastAsia="zh-CN"/>
          </w:rPr>
          <w:t>(四)、安全色及安全标志使用要求</w:t>
        </w:r>
        <w:r>
          <w:tab/>
        </w:r>
        <w:r>
          <w:fldChar w:fldCharType="begin"/>
        </w:r>
        <w:r>
          <w:instrText xml:space="preserve"> PAGEREF _Toc16711 \h </w:instrText>
        </w:r>
        <w:r>
          <w:fldChar w:fldCharType="separate"/>
        </w:r>
        <w:r>
          <w:t>44</w:t>
        </w:r>
        <w:r>
          <w:fldChar w:fldCharType="end"/>
        </w:r>
      </w:hyperlink>
    </w:p>
    <w:p>
      <w:pPr>
        <w:pStyle w:val="TOC2"/>
        <w:tabs>
          <w:tab w:val="right" w:leader="dot" w:pos="8306"/>
        </w:tabs>
      </w:pPr>
      <w:hyperlink w:anchor="_Toc11848" w:history="1">
        <w:r>
          <w:rPr>
            <w:rFonts w:ascii="仿宋" w:eastAsia="仿宋" w:hAnsi="仿宋" w:cs="仿宋" w:hint="eastAsia"/>
            <w:lang w:eastAsia="zh-CN"/>
          </w:rPr>
          <w:t>(五)、防尘防毒措施</w:t>
        </w:r>
        <w:r>
          <w:tab/>
        </w:r>
        <w:r>
          <w:fldChar w:fldCharType="begin"/>
        </w:r>
        <w:r>
          <w:instrText xml:space="preserve"> PAGEREF _Toc11848 \h </w:instrText>
        </w:r>
        <w:r>
          <w:fldChar w:fldCharType="separate"/>
        </w:r>
        <w:r>
          <w:t>45</w:t>
        </w:r>
        <w:r>
          <w:fldChar w:fldCharType="end"/>
        </w:r>
      </w:hyperlink>
    </w:p>
    <w:p>
      <w:pPr>
        <w:pStyle w:val="TOC2"/>
        <w:tabs>
          <w:tab w:val="right" w:leader="dot" w:pos="8306"/>
        </w:tabs>
      </w:pPr>
      <w:hyperlink w:anchor="_Toc19687" w:history="1">
        <w:r>
          <w:rPr>
            <w:rFonts w:ascii="仿宋" w:eastAsia="仿宋" w:hAnsi="仿宋" w:cs="仿宋" w:hint="eastAsia"/>
            <w:lang w:eastAsia="zh-CN"/>
          </w:rPr>
          <w:t>(六)、防静电、触电防护及防雷措施</w:t>
        </w:r>
        <w:r>
          <w:tab/>
        </w:r>
        <w:r>
          <w:fldChar w:fldCharType="begin"/>
        </w:r>
        <w:r>
          <w:instrText xml:space="preserve"> PAGEREF _Toc19687 \h </w:instrText>
        </w:r>
        <w:r>
          <w:fldChar w:fldCharType="separate"/>
        </w:r>
        <w:r>
          <w:t>46</w:t>
        </w:r>
        <w:r>
          <w:fldChar w:fldCharType="end"/>
        </w:r>
      </w:hyperlink>
    </w:p>
    <w:p>
      <w:pPr>
        <w:pStyle w:val="TOC2"/>
        <w:tabs>
          <w:tab w:val="right" w:leader="dot" w:pos="8306"/>
        </w:tabs>
      </w:pPr>
      <w:hyperlink w:anchor="_Toc11794" w:history="1">
        <w:r>
          <w:rPr>
            <w:rFonts w:ascii="仿宋" w:eastAsia="仿宋" w:hAnsi="仿宋" w:cs="仿宋" w:hint="eastAsia"/>
            <w:lang w:eastAsia="zh-CN"/>
          </w:rPr>
          <w:t>(七)、机械设备安全保障措施</w:t>
        </w:r>
        <w:r>
          <w:tab/>
        </w:r>
        <w:r>
          <w:fldChar w:fldCharType="begin"/>
        </w:r>
        <w:r>
          <w:instrText xml:space="preserve"> PAGEREF _Toc11794 \h </w:instrText>
        </w:r>
        <w:r>
          <w:fldChar w:fldCharType="separate"/>
        </w:r>
        <w:r>
          <w:t>48</w:t>
        </w:r>
        <w:r>
          <w:fldChar w:fldCharType="end"/>
        </w:r>
      </w:hyperlink>
    </w:p>
    <w:p>
      <w:pPr>
        <w:pStyle w:val="TOC1"/>
        <w:tabs>
          <w:tab w:val="right" w:leader="dot" w:pos="8306"/>
        </w:tabs>
      </w:pPr>
      <w:hyperlink w:anchor="_Toc18859" w:history="1">
        <w:r>
          <w:rPr>
            <w:rFonts w:ascii="仿宋" w:eastAsia="仿宋" w:hAnsi="仿宋" w:cs="仿宋" w:hint="eastAsia"/>
            <w:lang w:eastAsia="zh-CN"/>
          </w:rPr>
          <w:t>十一、高档工艺品项目计划安排</w:t>
        </w:r>
        <w:r>
          <w:tab/>
        </w:r>
        <w:r>
          <w:fldChar w:fldCharType="begin"/>
        </w:r>
        <w:r>
          <w:instrText xml:space="preserve"> PAGEREF _Toc18859 \h </w:instrText>
        </w:r>
        <w:r>
          <w:fldChar w:fldCharType="separate"/>
        </w:r>
        <w:r>
          <w:t>49</w:t>
        </w:r>
        <w:r>
          <w:fldChar w:fldCharType="end"/>
        </w:r>
      </w:hyperlink>
    </w:p>
    <w:p>
      <w:pPr>
        <w:pStyle w:val="TOC2"/>
        <w:tabs>
          <w:tab w:val="right" w:leader="dot" w:pos="8306"/>
        </w:tabs>
      </w:pPr>
      <w:hyperlink w:anchor="_Toc5893" w:history="1">
        <w:r>
          <w:rPr>
            <w:rFonts w:ascii="仿宋" w:eastAsia="仿宋" w:hAnsi="仿宋" w:cs="仿宋" w:hint="eastAsia"/>
            <w:lang w:eastAsia="zh-CN"/>
          </w:rPr>
          <w:t>(一)、建设周期</w:t>
        </w:r>
        <w:r>
          <w:tab/>
        </w:r>
        <w:r>
          <w:fldChar w:fldCharType="begin"/>
        </w:r>
        <w:r>
          <w:instrText xml:space="preserve"> PAGEREF _Toc5893 \h </w:instrText>
        </w:r>
        <w:r>
          <w:fldChar w:fldCharType="separate"/>
        </w:r>
        <w:r>
          <w:t>49</w:t>
        </w:r>
        <w:r>
          <w:fldChar w:fldCharType="end"/>
        </w:r>
      </w:hyperlink>
    </w:p>
    <w:p>
      <w:pPr>
        <w:pStyle w:val="TOC2"/>
        <w:tabs>
          <w:tab w:val="right" w:leader="dot" w:pos="8306"/>
        </w:tabs>
      </w:pPr>
      <w:hyperlink w:anchor="_Toc30262" w:history="1">
        <w:r>
          <w:rPr>
            <w:rFonts w:ascii="仿宋" w:eastAsia="仿宋" w:hAnsi="仿宋" w:cs="仿宋" w:hint="eastAsia"/>
            <w:lang w:eastAsia="zh-CN"/>
          </w:rPr>
          <w:t>(二)、建设进度</w:t>
        </w:r>
        <w:r>
          <w:tab/>
        </w:r>
        <w:r>
          <w:fldChar w:fldCharType="begin"/>
        </w:r>
        <w:r>
          <w:instrText xml:space="preserve"> PAGEREF _Toc30262 \h </w:instrText>
        </w:r>
        <w:r>
          <w:fldChar w:fldCharType="separate"/>
        </w:r>
        <w:r>
          <w:t>50</w:t>
        </w:r>
        <w:r>
          <w:fldChar w:fldCharType="end"/>
        </w:r>
      </w:hyperlink>
    </w:p>
    <w:p>
      <w:pPr>
        <w:pStyle w:val="TOC2"/>
        <w:tabs>
          <w:tab w:val="right" w:leader="dot" w:pos="8306"/>
        </w:tabs>
      </w:pPr>
      <w:hyperlink w:anchor="_Toc19417" w:history="1">
        <w:r>
          <w:rPr>
            <w:rFonts w:ascii="仿宋" w:eastAsia="仿宋" w:hAnsi="仿宋" w:cs="仿宋" w:hint="eastAsia"/>
            <w:lang w:eastAsia="zh-CN"/>
          </w:rPr>
          <w:t>(三)、进度安排注意事项</w:t>
        </w:r>
        <w:r>
          <w:tab/>
        </w:r>
        <w:r>
          <w:fldChar w:fldCharType="begin"/>
        </w:r>
        <w:r>
          <w:instrText xml:space="preserve"> PAGEREF _Toc19417 \h </w:instrText>
        </w:r>
        <w:r>
          <w:fldChar w:fldCharType="separate"/>
        </w:r>
        <w:r>
          <w:t>51</w:t>
        </w:r>
        <w:r>
          <w:fldChar w:fldCharType="end"/>
        </w:r>
      </w:hyperlink>
    </w:p>
    <w:p>
      <w:pPr>
        <w:pStyle w:val="TOC2"/>
        <w:tabs>
          <w:tab w:val="right" w:leader="dot" w:pos="8306"/>
        </w:tabs>
      </w:pPr>
      <w:hyperlink w:anchor="_Toc22137" w:history="1">
        <w:r>
          <w:rPr>
            <w:rFonts w:ascii="仿宋" w:eastAsia="仿宋" w:hAnsi="仿宋" w:cs="仿宋" w:hint="eastAsia"/>
            <w:lang w:eastAsia="zh-CN"/>
          </w:rPr>
          <w:t>(四)、人力资源配置</w:t>
        </w:r>
        <w:r>
          <w:tab/>
        </w:r>
        <w:r>
          <w:fldChar w:fldCharType="begin"/>
        </w:r>
        <w:r>
          <w:instrText xml:space="preserve"> PAGEREF _Toc22137 \h </w:instrText>
        </w:r>
        <w:r>
          <w:fldChar w:fldCharType="separate"/>
        </w:r>
        <w:r>
          <w:t>52</w:t>
        </w:r>
        <w:r>
          <w:fldChar w:fldCharType="end"/>
        </w:r>
      </w:hyperlink>
    </w:p>
    <w:p>
      <w:pPr>
        <w:pStyle w:val="TOC1"/>
        <w:tabs>
          <w:tab w:val="right" w:leader="dot" w:pos="8306"/>
        </w:tabs>
      </w:pPr>
      <w:hyperlink w:anchor="_Toc9326" w:history="1">
        <w:r>
          <w:rPr>
            <w:rFonts w:ascii="仿宋" w:eastAsia="仿宋" w:hAnsi="仿宋" w:cs="仿宋" w:hint="eastAsia"/>
            <w:lang w:eastAsia="zh-CN"/>
          </w:rPr>
          <w:t>十二、高档工艺品项目创新与研发</w:t>
        </w:r>
        <w:r>
          <w:tab/>
        </w:r>
        <w:r>
          <w:fldChar w:fldCharType="begin"/>
        </w:r>
        <w:r>
          <w:instrText xml:space="preserve"> PAGEREF _Toc9326 \h </w:instrText>
        </w:r>
        <w:r>
          <w:fldChar w:fldCharType="separate"/>
        </w:r>
        <w:r>
          <w:t>53</w:t>
        </w:r>
        <w:r>
          <w:fldChar w:fldCharType="end"/>
        </w:r>
      </w:hyperlink>
    </w:p>
    <w:p>
      <w:pPr>
        <w:pStyle w:val="TOC2"/>
        <w:tabs>
          <w:tab w:val="right" w:leader="dot" w:pos="8306"/>
        </w:tabs>
      </w:pPr>
      <w:hyperlink w:anchor="_Toc32707" w:history="1">
        <w:r>
          <w:rPr>
            <w:rFonts w:ascii="仿宋" w:eastAsia="仿宋" w:hAnsi="仿宋" w:cs="仿宋" w:hint="eastAsia"/>
            <w:lang w:eastAsia="zh-CN"/>
          </w:rPr>
          <w:t>(一)、创新策略与方向</w:t>
        </w:r>
        <w:r>
          <w:tab/>
        </w:r>
        <w:r>
          <w:fldChar w:fldCharType="begin"/>
        </w:r>
        <w:r>
          <w:instrText xml:space="preserve"> PAGEREF _Toc32707 \h </w:instrText>
        </w:r>
        <w:r>
          <w:fldChar w:fldCharType="separate"/>
        </w:r>
        <w:r>
          <w:t>53</w:t>
        </w:r>
        <w:r>
          <w:fldChar w:fldCharType="end"/>
        </w:r>
      </w:hyperlink>
    </w:p>
    <w:p>
      <w:pPr>
        <w:pStyle w:val="TOC2"/>
        <w:tabs>
          <w:tab w:val="right" w:leader="dot" w:pos="8306"/>
        </w:tabs>
      </w:pPr>
      <w:hyperlink w:anchor="_Toc12822" w:history="1">
        <w:r>
          <w:rPr>
            <w:rFonts w:ascii="仿宋" w:eastAsia="仿宋" w:hAnsi="仿宋" w:cs="仿宋" w:hint="eastAsia"/>
            <w:lang w:eastAsia="zh-CN"/>
          </w:rPr>
          <w:t>(二)、研发规划与投入</w:t>
        </w:r>
        <w:r>
          <w:tab/>
        </w:r>
        <w:r>
          <w:fldChar w:fldCharType="begin"/>
        </w:r>
        <w:r>
          <w:instrText xml:space="preserve"> PAGEREF _Toc12822 \h </w:instrText>
        </w:r>
        <w:r>
          <w:fldChar w:fldCharType="separate"/>
        </w:r>
        <w:r>
          <w:t>55</w:t>
        </w:r>
        <w:r>
          <w:fldChar w:fldCharType="end"/>
        </w:r>
      </w:hyperlink>
    </w:p>
    <w:p>
      <w:pPr>
        <w:pStyle w:val="TOC1"/>
        <w:tabs>
          <w:tab w:val="right" w:leader="dot" w:pos="8306"/>
        </w:tabs>
      </w:pPr>
      <w:hyperlink w:anchor="_Toc21076" w:history="1">
        <w:r>
          <w:rPr>
            <w:rFonts w:ascii="仿宋" w:eastAsia="仿宋" w:hAnsi="仿宋" w:cs="仿宋" w:hint="eastAsia"/>
            <w:lang w:eastAsia="zh-CN"/>
          </w:rPr>
          <w:t>十三、高档工艺品项目工程方案分析</w:t>
        </w:r>
        <w:r>
          <w:tab/>
        </w:r>
        <w:r>
          <w:fldChar w:fldCharType="begin"/>
        </w:r>
        <w:r>
          <w:instrText xml:space="preserve"> PAGEREF _Toc21076 \h </w:instrText>
        </w:r>
        <w:r>
          <w:fldChar w:fldCharType="separate"/>
        </w:r>
        <w:r>
          <w:t>56</w:t>
        </w:r>
        <w:r>
          <w:fldChar w:fldCharType="end"/>
        </w:r>
      </w:hyperlink>
    </w:p>
    <w:p>
      <w:pPr>
        <w:pStyle w:val="TOC2"/>
        <w:tabs>
          <w:tab w:val="right" w:leader="dot" w:pos="8306"/>
        </w:tabs>
      </w:pPr>
      <w:hyperlink w:anchor="_Toc32616" w:history="1">
        <w:r>
          <w:rPr>
            <w:rFonts w:ascii="仿宋" w:eastAsia="仿宋" w:hAnsi="仿宋" w:cs="仿宋" w:hint="eastAsia"/>
            <w:lang w:eastAsia="zh-CN"/>
          </w:rPr>
          <w:t>(一)、建筑工程设计原则</w:t>
        </w:r>
        <w:r>
          <w:tab/>
        </w:r>
        <w:r>
          <w:fldChar w:fldCharType="begin"/>
        </w:r>
        <w:r>
          <w:instrText xml:space="preserve"> PAGEREF _Toc32616 \h </w:instrText>
        </w:r>
        <w:r>
          <w:fldChar w:fldCharType="separate"/>
        </w:r>
        <w:r>
          <w:t>56</w:t>
        </w:r>
        <w:r>
          <w:fldChar w:fldCharType="end"/>
        </w:r>
      </w:hyperlink>
    </w:p>
    <w:p>
      <w:pPr>
        <w:pStyle w:val="TOC2"/>
        <w:tabs>
          <w:tab w:val="right" w:leader="dot" w:pos="8306"/>
        </w:tabs>
      </w:pPr>
      <w:hyperlink w:anchor="_Toc29811" w:history="1">
        <w:r>
          <w:rPr>
            <w:rFonts w:ascii="仿宋" w:eastAsia="仿宋" w:hAnsi="仿宋" w:cs="仿宋" w:hint="eastAsia"/>
            <w:lang w:eastAsia="zh-CN"/>
          </w:rPr>
          <w:t>(二)、土建工程建设指标</w:t>
        </w:r>
        <w:r>
          <w:tab/>
        </w:r>
        <w:r>
          <w:fldChar w:fldCharType="begin"/>
        </w:r>
        <w:r>
          <w:instrText xml:space="preserve"> PAGEREF _Toc29811 \h </w:instrText>
        </w:r>
        <w:r>
          <w:fldChar w:fldCharType="separate"/>
        </w:r>
        <w:r>
          <w:t>60</w:t>
        </w:r>
        <w:r>
          <w:fldChar w:fldCharType="end"/>
        </w:r>
      </w:hyperlink>
    </w:p>
    <w:p>
      <w:pPr>
        <w:pStyle w:val="TOC1"/>
        <w:tabs>
          <w:tab w:val="right" w:leader="dot" w:pos="8306"/>
        </w:tabs>
      </w:pPr>
      <w:hyperlink w:anchor="_Toc28525" w:history="1">
        <w:r>
          <w:rPr>
            <w:rFonts w:ascii="仿宋" w:eastAsia="仿宋" w:hAnsi="仿宋" w:cs="仿宋" w:hint="eastAsia"/>
            <w:lang w:eastAsia="zh-CN"/>
          </w:rPr>
          <w:t>十四、高档工艺品项目实施时间节点</w:t>
        </w:r>
        <w:r>
          <w:tab/>
        </w:r>
        <w:r>
          <w:fldChar w:fldCharType="begin"/>
        </w:r>
        <w:r>
          <w:instrText xml:space="preserve"> PAGEREF _Toc28525 \h </w:instrText>
        </w:r>
        <w:r>
          <w:fldChar w:fldCharType="separate"/>
        </w:r>
        <w:r>
          <w:t>61</w:t>
        </w:r>
        <w:r>
          <w:fldChar w:fldCharType="end"/>
        </w:r>
      </w:hyperlink>
    </w:p>
    <w:p>
      <w:pPr>
        <w:pStyle w:val="TOC2"/>
        <w:tabs>
          <w:tab w:val="right" w:leader="dot" w:pos="8306"/>
        </w:tabs>
      </w:pPr>
      <w:hyperlink w:anchor="_Toc17245" w:history="1">
        <w:r>
          <w:rPr>
            <w:rFonts w:ascii="仿宋" w:eastAsia="仿宋" w:hAnsi="仿宋" w:cs="仿宋" w:hint="eastAsia"/>
            <w:lang w:eastAsia="zh-CN"/>
          </w:rPr>
          <w:t>(一)、高档工艺品项目启动阶段时间节点</w:t>
        </w:r>
        <w:r>
          <w:tab/>
        </w:r>
        <w:r>
          <w:fldChar w:fldCharType="begin"/>
        </w:r>
        <w:r>
          <w:instrText xml:space="preserve"> PAGEREF _Toc17245 \h </w:instrText>
        </w:r>
        <w:r>
          <w:fldChar w:fldCharType="separate"/>
        </w:r>
        <w:r>
          <w:t>61</w:t>
        </w:r>
        <w:r>
          <w:fldChar w:fldCharType="end"/>
        </w:r>
      </w:hyperlink>
    </w:p>
    <w:p>
      <w:pPr>
        <w:pStyle w:val="TOC2"/>
        <w:tabs>
          <w:tab w:val="right" w:leader="dot" w:pos="8306"/>
        </w:tabs>
      </w:pPr>
      <w:hyperlink w:anchor="_Toc16227" w:history="1">
        <w:r>
          <w:rPr>
            <w:rFonts w:ascii="仿宋" w:eastAsia="仿宋" w:hAnsi="仿宋" w:cs="仿宋" w:hint="eastAsia"/>
            <w:lang w:eastAsia="zh-CN"/>
          </w:rPr>
          <w:t>(二)、高档工艺品项目执行阶段时间节点</w:t>
        </w:r>
        <w:r>
          <w:tab/>
        </w:r>
        <w:r>
          <w:fldChar w:fldCharType="begin"/>
        </w:r>
        <w:r>
          <w:instrText xml:space="preserve"> PAGEREF _Toc16227 \h </w:instrText>
        </w:r>
        <w:r>
          <w:fldChar w:fldCharType="separate"/>
        </w:r>
        <w:r>
          <w:t>62</w:t>
        </w:r>
        <w:r>
          <w:fldChar w:fldCharType="end"/>
        </w:r>
      </w:hyperlink>
    </w:p>
    <w:p>
      <w:pPr>
        <w:pStyle w:val="TOC2"/>
        <w:tabs>
          <w:tab w:val="right" w:leader="dot" w:pos="8306"/>
        </w:tabs>
      </w:pPr>
      <w:hyperlink w:anchor="_Toc20614" w:history="1">
        <w:r>
          <w:rPr>
            <w:rFonts w:ascii="仿宋" w:eastAsia="仿宋" w:hAnsi="仿宋" w:cs="仿宋" w:hint="eastAsia"/>
            <w:lang w:eastAsia="zh-CN"/>
          </w:rPr>
          <w:t>(三)、高档工艺品项目完成阶段时间节点</w:t>
        </w:r>
        <w:r>
          <w:tab/>
        </w:r>
        <w:r>
          <w:fldChar w:fldCharType="begin"/>
        </w:r>
        <w:r>
          <w:instrText xml:space="preserve"> PAGEREF _Toc20614 \h </w:instrText>
        </w:r>
        <w:r>
          <w:fldChar w:fldCharType="separate"/>
        </w:r>
        <w:r>
          <w:t>63</w:t>
        </w:r>
        <w:r>
          <w:fldChar w:fldCharType="end"/>
        </w:r>
      </w:hyperlink>
    </w:p>
    <w:p>
      <w:pPr>
        <w:pStyle w:val="TOC1"/>
        <w:tabs>
          <w:tab w:val="right" w:leader="dot" w:pos="8306"/>
        </w:tabs>
      </w:pPr>
      <w:hyperlink w:anchor="_Toc1898" w:history="1">
        <w:r>
          <w:rPr>
            <w:rFonts w:ascii="仿宋" w:eastAsia="仿宋" w:hAnsi="仿宋" w:cs="仿宋" w:hint="eastAsia"/>
            <w:lang w:eastAsia="zh-CN"/>
          </w:rPr>
          <w:t>十五、高档工艺品项目变更管理</w:t>
        </w:r>
        <w:r>
          <w:tab/>
        </w:r>
        <w:r>
          <w:fldChar w:fldCharType="begin"/>
        </w:r>
        <w:r>
          <w:instrText xml:space="preserve"> PAGEREF _Toc1898 \h </w:instrText>
        </w:r>
        <w:r>
          <w:fldChar w:fldCharType="separate"/>
        </w:r>
        <w:r>
          <w:t>64</w:t>
        </w:r>
        <w:r>
          <w:fldChar w:fldCharType="end"/>
        </w:r>
      </w:hyperlink>
    </w:p>
    <w:p>
      <w:pPr>
        <w:pStyle w:val="TOC2"/>
        <w:tabs>
          <w:tab w:val="right" w:leader="dot" w:pos="8306"/>
        </w:tabs>
      </w:pPr>
      <w:hyperlink w:anchor="_Toc30211" w:history="1">
        <w:r>
          <w:rPr>
            <w:rFonts w:ascii="仿宋" w:eastAsia="仿宋" w:hAnsi="仿宋" w:cs="仿宋" w:hint="eastAsia"/>
            <w:lang w:eastAsia="zh-CN"/>
          </w:rPr>
          <w:t>(一)、变更申请与评估</w:t>
        </w:r>
        <w:r>
          <w:tab/>
        </w:r>
        <w:r>
          <w:fldChar w:fldCharType="begin"/>
        </w:r>
        <w:r>
          <w:instrText xml:space="preserve"> PAGEREF _Toc30211 \h </w:instrText>
        </w:r>
        <w:r>
          <w:fldChar w:fldCharType="separate"/>
        </w:r>
        <w:r>
          <w:t>64</w:t>
        </w:r>
        <w:r>
          <w:fldChar w:fldCharType="end"/>
        </w:r>
      </w:hyperlink>
    </w:p>
    <w:p>
      <w:pPr>
        <w:pStyle w:val="TOC2"/>
        <w:tabs>
          <w:tab w:val="right" w:leader="dot" w:pos="8306"/>
        </w:tabs>
      </w:pPr>
      <w:hyperlink w:anchor="_Toc14812" w:history="1">
        <w:r>
          <w:rPr>
            <w:rFonts w:ascii="仿宋" w:eastAsia="仿宋" w:hAnsi="仿宋" w:cs="仿宋" w:hint="eastAsia"/>
            <w:lang w:eastAsia="zh-CN"/>
          </w:rPr>
          <w:t>(二)、变更实施与控制</w:t>
        </w:r>
        <w:r>
          <w:tab/>
        </w:r>
        <w:r>
          <w:fldChar w:fldCharType="begin"/>
        </w:r>
        <w:r>
          <w:instrText xml:space="preserve"> PAGEREF _Toc14812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63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6910"/>
      <w:r>
        <w:rPr>
          <w:rFonts w:ascii="仿宋" w:eastAsia="仿宋" w:hAnsi="仿宋" w:cs="仿宋" w:hint="eastAsia"/>
          <w:sz w:val="28"/>
          <w:lang w:eastAsia="zh-CN"/>
        </w:rPr>
        <w:t>一、高档工艺品项目建设单位说明</w:t>
      </w:r>
      <w:bookmarkEnd w:id="2"/>
    </w:p>
    <w:p>
      <w:pPr>
        <w:pStyle w:val="Heading2"/>
        <w:rPr>
          <w:rFonts w:ascii="仿宋" w:eastAsia="仿宋" w:hAnsi="仿宋" w:cs="仿宋" w:hint="eastAsia"/>
          <w:lang w:eastAsia="zh-CN"/>
        </w:rPr>
      </w:pPr>
      <w:bookmarkStart w:id="3" w:name="_Toc5007"/>
      <w:r>
        <w:rPr>
          <w:rFonts w:ascii="仿宋" w:eastAsia="仿宋" w:hAnsi="仿宋" w:cs="仿宋" w:hint="eastAsia"/>
          <w:lang w:eastAsia="zh-CN"/>
        </w:rPr>
        <w:t>(一)、高档工艺品项目承办单位基本情况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31476"/>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高档工艺品项目承办单位的XXXX，我们着眼于实现可持续的经济效益。通过技术创新和解决方案的提供，公司预计在高档工艺品项目执行期间将获得可观的收入增长。这一收入来源主要包括高档工艺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同时，我们注重成本控制和效率提升，以确保高档工艺品项目的可持续盈利。透过精细的管理和资源优化，公司期望实现高档工艺品项目利润最大化。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高档工艺品项目实施进行全面的投资评估，包括高档工艺品项目启动阶段的资金投入和后续运营成本。通过对高档工艺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高档工艺品项目实施过程中具备足够的资金流动性，公司将进行详尽的现金流分析。这包括资金需求的合理预测、高档工艺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7373"/>
      <w:r>
        <w:rPr>
          <w:rFonts w:ascii="仿宋" w:eastAsia="仿宋" w:hAnsi="仿宋" w:cs="仿宋" w:hint="eastAsia"/>
          <w:sz w:val="28"/>
          <w:lang w:eastAsia="zh-CN"/>
        </w:rPr>
        <w:t>二、高档工艺品项目概论</w:t>
      </w:r>
      <w:bookmarkEnd w:id="5"/>
    </w:p>
    <w:p>
      <w:pPr>
        <w:pStyle w:val="Heading2"/>
        <w:rPr>
          <w:rFonts w:ascii="仿宋" w:eastAsia="仿宋" w:hAnsi="仿宋" w:cs="仿宋" w:hint="eastAsia"/>
          <w:lang w:eastAsia="zh-CN"/>
        </w:rPr>
      </w:pPr>
      <w:bookmarkStart w:id="6" w:name="_Toc7221"/>
      <w:r>
        <w:rPr>
          <w:rFonts w:ascii="仿宋" w:eastAsia="仿宋" w:hAnsi="仿宋" w:cs="仿宋" w:hint="eastAsia"/>
          <w:lang w:eastAsia="zh-CN"/>
        </w:rPr>
        <w:t>(一)、高档工艺品项目概况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档工艺品项目的起源追溯至对市场的深入洞察。市场的不断演变与变革为高档工艺品项目提供了难得的机遇。当前市场存在的需求缺口和变革的大环境共同构成了高档工艺品项目的背景。这个高档工艺品项目旨在充分利用市场机遇，填补行业中尚未满足的需求，为客户提供全新的解决方案。市场的变革和需求的增长使得这个高档工艺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高档工艺品项目名称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高档工艺品项目正式命名为高档工艺品。这个名称不仅仅是一个标识，更代表了高档工艺品项目的核心理念和愿景。它蕴含着高档工艺品项目所要解决问题的关键字，具有强烈的表达和辨识度，为高档工艺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高档工艺品项目目标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高档工艺品项目的核心目标是提供一种全新、高效的解决方案，满足客户日益增长的需求。高档工艺品项目追求的不仅仅是满足市场需求，更是在市场中获得卓越的竞争优势。通过不断提升产品或服务的质量和创新水平，高档工艺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高档工艺品项目范围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档工艺品项目全面涵盖了产品研发、制造、市场推广和售后服务，确保从产品设计到最终用户体验的全方位关注。这一全面的高档工艺品项目范围是为了确保高档工艺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高档工艺品项目时间表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高档工艺品项目计划在未来18个月内完成，包括研发、测试、市场试点和正式推出等不同阶段。这个时间表的合理设计是为了确保高档工艺品项目各个阶段的顺利推进，以便按时交付高质量的成果。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高档工艺品项目预算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高档工艺品项目总预算估算为XX百万美元，主要分配在研发、市场推广、人员培训和运营等方面。这一充足的预算为高档工艺品项目提供了充足的资源，确保高档工艺品项目在各个方面都能取得优异的表现。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高档工艺品项目风险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高档工艺品项目可能面临的风险包括市场接受度低、技术难题、竞争激烈等。高档工艺品项目团队已经制定了相应的风险应对计划，通过前瞻性的风险管理，确保高档工艺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高档工艺品项目团队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高档工艺品项目汇聚了一支经验丰富、多领域专业素养的核心团队，确保高档工艺品项目在各个方面都能拥有高水平的执行力。团队的协同作战是高档工艺品项目成功的关键因素之一。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1.9 高档工艺品项目背景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高档工艺品项目的背景根植于市场对更高效、创新产品的渴望，同时也受到科技发展对行业格局的深刻改变的影响。这为高档工艺品项目提供了广阔的发展空间和市场需求。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高档工艺品项目现状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截至目前，高档工艺品项目已完成市场调研和技术验证，取得了初步的成功。这为高档工艺品项目在未来的发展奠定了坚实的基础，为更远大的目标打下了坚实的基石。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7055"/>
      <w:r>
        <w:rPr>
          <w:rFonts w:ascii="仿宋" w:eastAsia="仿宋" w:hAnsi="仿宋" w:cs="仿宋" w:hint="eastAsia"/>
          <w:sz w:val="28"/>
          <w:lang w:eastAsia="zh-CN"/>
        </w:rPr>
        <w:t>(二)、高档工艺品项目目标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keyword》高档工艺品项目首要业务目标是在市场中占据有利地位，实现产品/服务的成功推广和销售。通过不断提升产品质量、创新性，高档工艺品项目追求成为行业中的领导者，赢得更多客户的青睐。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在科技迅速发展的时代，高档工艺品项目着眼于技术创新。通过持续的研发和技术升级，高档工艺品项目旨在推出更具创新性的产品或服务，以满足市场对新鲜、先进解决方案的需求。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为了建立可持续的客户关系，高档工艺品项目设定了客户满意度目标。通过提供卓越的产品质量和优质的客户服务，高档工艺品项目追求赢得客户的信任和忠诚度，确保他们的满意度达到行业领先水平。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高档工艺品项目注重社会责任和可持续发展。通过实施环保、社会责任高档工艺品项目，高档工艺品项目致力于在经济发展的同时保护环境，促进社会公平，实现可持续经营。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高档工艺品项目的团队是实现目标的核心驱动力。因此，高档工艺品项目设定了团队发展目标，包括提升团队成员的专业技能、培养领导力，以及搭建协同高效的团队工作氛围。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8282"/>
      <w:r>
        <w:rPr>
          <w:rFonts w:ascii="仿宋" w:eastAsia="仿宋" w:hAnsi="仿宋" w:cs="仿宋" w:hint="eastAsia"/>
          <w:sz w:val="28"/>
          <w:lang w:eastAsia="zh-CN"/>
        </w:rPr>
        <w:t>(三)、高档工艺品项目提出的理由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高档工艺品项目提出的理由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高档工艺品项目的提出源于对市场机遇的深刻洞察。当前市场中存在的需求缺口和行业发展趋势表明，有巨大的商业机会等待被开发。通过准确捕捉市场机遇，高档工艺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高档工艺品项目的理念基于对技术创新的信仰。通过持续的研发和技术投入，高档工艺品项目有望推出更具创新性的产品或服务。在科技飞速发展的当下，高档工艺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高档工艺品项目的提出是为了增强企业的行业竞争力。通过提升产品或服务的质量和独特性，高档工艺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高档工艺品项目响应了消费者需求的变化。随着社会和科技的不断发展，消费者对产品和服务的需求也在发生变化。通过深入了解并及时回应消费者的新需求，高档工艺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高档工艺品项目的提出是企业战略发展规划的一部分。在面对日益激烈的市场竞争和不断变化的商业环境中，高档工艺品项目作为企业战略的一环，旨在为企业开辟新的增长领域，巩固企业在行业中的地位。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高档工艺品项目的提出不仅仅是基于商业考量，还注重社会责任。通过推出环保、社会责任等方面的高档工艺品项目，高档工艺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高档工艺品项目的提出反映了对利益相关者期望的关注。包括客户、员工、投资者等利益相关者在企业发展中都有着各自的期望，高档工艺品项目力求在满足这些期望的同时，取得更大的共赢。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9441"/>
      <w:r>
        <w:rPr>
          <w:rFonts w:ascii="仿宋" w:eastAsia="仿宋" w:hAnsi="仿宋" w:cs="仿宋" w:hint="eastAsia"/>
          <w:sz w:val="28"/>
          <w:lang w:eastAsia="zh-CN"/>
        </w:rPr>
        <w:t>(四)、高档工艺品项目意义</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在实施高档工艺品项目的过程中，我们不仅仅是在追逐商业成功，更是为企业和社会的多个层面创造了深远的意义。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高档工艺品项目的首要意义在于提升企业的市场竞争力。通过持续的创新和对产品质量的高标准要求，高档工艺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高档工艺品项目的推进将促使行业技术水平的提升。通过引入先进技术和创新性解决方案，高档工艺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高档工艺品项目不仅创造了大量就业机会，提高了就业水平，还注重社会责任和环保。通过参与社会公益事业和推动环保高档工艺品项目，高档工艺品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综合而言，高档工艺品项目意义重大，不仅推动了企业的发展，也为行业和社会的进步贡献了积极力量。这是一个全面而深刻的影响，将在未来产生可持续的正面效应。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9976"/>
      <w:r>
        <w:rPr>
          <w:rFonts w:ascii="仿宋" w:eastAsia="仿宋" w:hAnsi="仿宋" w:cs="仿宋" w:hint="eastAsia"/>
          <w:sz w:val="28"/>
          <w:lang w:eastAsia="zh-CN"/>
        </w:rPr>
        <w:t>(五)、高档工艺品项目背景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在当今迅猛发展的商业环境中，高档工艺品项目的动因根植于对多方面因素的审慎考量。这个高档工艺品项目的提出并非孤立的决策，而是对企业所处背景深入思考的产物。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高档工艺品项目背后的首要原因。科技的迅速发展和全球市场的快速变化使得企业必须灵活应对。高档工艺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竞争的激烈程度也是高档工艺品项目背景中不可忽视的一环。企业需要在激烈竞争中脱颖而出，为此，高档工艺品项目致力于打破常规，提供独特的价值主张，以吸引客户并确保市场份额的增长。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技术的迅速发展为企业带来了机遇与挑战。作为高档工艺品项目启动的背景之一，对新兴技术的应用将有助于提升企业的技术水平，使其在不断演进的商业环境中保持竞争优势。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此外，社会对企业责任的期望也在逐渐升高。高档工艺品项目充分融入了社会责任的理念，通过可持续经营和社会公益高档工艺品项目，企图为社会贡献一份力量，在商业成功的同时关注社会价值。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3920"/>
      <w:r>
        <w:rPr>
          <w:rFonts w:ascii="仿宋" w:eastAsia="仿宋" w:hAnsi="仿宋" w:cs="仿宋" w:hint="eastAsia"/>
          <w:sz w:val="28"/>
          <w:lang w:eastAsia="zh-CN"/>
        </w:rPr>
        <w:t>三、高档工艺品项目建设背景及必要性分析</w:t>
      </w:r>
      <w:bookmarkEnd w:id="11"/>
    </w:p>
    <w:p>
      <w:pPr>
        <w:pStyle w:val="Heading2"/>
        <w:rPr>
          <w:rFonts w:ascii="仿宋" w:eastAsia="仿宋" w:hAnsi="仿宋" w:cs="仿宋" w:hint="eastAsia"/>
          <w:lang w:eastAsia="zh-CN"/>
        </w:rPr>
      </w:pPr>
      <w:bookmarkStart w:id="12" w:name="_Toc32463"/>
      <w:r>
        <w:rPr>
          <w:rFonts w:ascii="仿宋" w:eastAsia="仿宋" w:hAnsi="仿宋" w:cs="仿宋" w:hint="eastAsia"/>
          <w:lang w:eastAsia="zh-CN"/>
        </w:rPr>
        <w:t>(一)、高档工艺品项目背景分析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高档工艺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档工艺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档工艺品项目在这个潮流中的定位。同时，我们将关注行业内涌现的新兴机遇，以便高档工艺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档工艺品项目提供了强大的发展动力。我们将聚焦于行业内最新的技术发展趋势，包括但不限于人工智能、大数据分析、物联网等领域。通过深度的技术研究，我们将确保高档工艺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档工艺品项目发展的源泉。我们将投入更多的精力对市场需求进行深入剖析，超越表面的需求，深入挖掘潜在的市场痛点和机遇。通过对市场需求的细致了解，高档工艺品项目将更有针对性地设计解决方案，满足市场的多样化需求，从而更好地促进高档工艺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高档工艺品项目战略至关重要。我们将对竞争态势进行更为深入的分析，包括但不限于市场份额、产品特点、客户满意度等多个维度。通过深度的竞争分析，高档工艺品项目将能够更准确地把握市场脉搏，制定具有竞争力的高档工艺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高档工艺品项目的发展具有直接的影响。我们将进行更为全面的法规和政策分析，了解行业发展中的潜在法律风险和合规挑战。通过充分了解和遵守相关法规，高档工艺品项目将确保在法律框架内合法合规运营，为高档工艺品项目的稳健发展提供有力支持。</w:t>
      </w:r>
    </w:p>
    <w:p>
      <w:pPr>
        <w:pStyle w:val="Heading2"/>
        <w:ind w:firstLine="560" w:firstLineChars="200"/>
        <w:rPr>
          <w:rFonts w:ascii="仿宋" w:eastAsia="仿宋" w:hAnsi="仿宋" w:cs="仿宋" w:hint="eastAsia"/>
          <w:sz w:val="28"/>
          <w:lang w:eastAsia="zh-CN"/>
        </w:rPr>
      </w:pPr>
      <w:bookmarkStart w:id="13" w:name="_Toc7010"/>
      <w:r>
        <w:rPr>
          <w:rFonts w:ascii="仿宋" w:eastAsia="仿宋" w:hAnsi="仿宋" w:cs="仿宋" w:hint="eastAsia"/>
          <w:sz w:val="28"/>
          <w:lang w:eastAsia="zh-CN"/>
        </w:rPr>
        <w:t>(二)、高档工艺品项目建设必要性分析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高档工艺品项目建设的迫切性源于对行业发展趋势的深刻洞察。我们正处于一个行业变革的时代，科技创新、数字化转型成为企业发展的关键动力。高档工艺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档工艺品项目建设不仅仅是为了跟上潮流，更是为了通过技术创新推动企业的持续发展。通过引入先进的技术和解决方案，高档工艺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档工艺品项目的建设成为必然选择，通过提高产品质量、拓展服务领域，从而在竞争中获得更多的机会。高档工艺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档工艺品项目建设的必要性体现在对客户需求更精准的满足。通过高档工艺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档工艺品项目建设的背后是对企业持续创新的追求。只有通过不断创新，企业才能在竞争中立于不败之地。高档工艺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13639"/>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942"/>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高档工艺品项目的技术管理特点体现在其创新导向。通过引入最先进的技术趋势和解决方案，高档工艺品项目致力于提升科技含量、提高质量和效率水平。这意味着我们将采用最新的工具和方法，确保高档工艺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高档工艺品项目技术管理的显著特征。通过整合不同领域的技术资源，我们实现了跨学科的协同工作。这有助于优化技术架构，提高整体效能。此外，整合性策略还促进了不同技术团队之间的紧密沟通和高效合作，确保高档工艺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高档工艺品项目所采用的技术。通过不断优化技术方案，高档工艺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高档工艺品项目团队将在高档工艺品项目初期识别可能的技术风险，并采取相应的预防和应对措施。通过建立健全的风险评估机制，高档工艺品项目能够在实施过程中及时发现并解决潜在的技术问题，保障高档工艺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高档工艺品项目中，技术将成为高档工艺品项目成功的有力支持。这一深度剖析揭示了技术管理在高档工艺品项目实施中的关键作用，为高档工艺品项目的技术基础奠定了坚实的基础。</w:t>
      </w:r>
    </w:p>
    <w:p>
      <w:pPr>
        <w:pStyle w:val="Heading2"/>
        <w:ind w:firstLine="560" w:firstLineChars="200"/>
        <w:rPr>
          <w:rFonts w:ascii="仿宋" w:eastAsia="仿宋" w:hAnsi="仿宋" w:cs="仿宋" w:hint="eastAsia"/>
          <w:sz w:val="28"/>
          <w:lang w:eastAsia="zh-CN"/>
        </w:rPr>
      </w:pPr>
      <w:bookmarkStart w:id="16" w:name="_Toc17255"/>
      <w:r>
        <w:rPr>
          <w:rFonts w:ascii="仿宋" w:eastAsia="仿宋" w:hAnsi="仿宋" w:cs="仿宋" w:hint="eastAsia"/>
          <w:sz w:val="28"/>
          <w:lang w:eastAsia="zh-CN"/>
        </w:rPr>
        <w:t>(二)、高档工艺品项目工艺技术设计方案</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高档工艺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高档工艺品项目将严格按照相关行业规范要求进行组织。通过有效控制产品质量，高档工艺品项目将致力于为顾客提供优质的高档工艺品项目产品和良好的服务。这体现了高档工艺品项目对于生产活动合规性和质量标准的高度重视，为高档工艺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高档工艺品项目注重生态效益和清洁生产原则。高档工艺品项目建设将紧密结合地方特色经济发展，与社会经济发展规划和区域环境保护规划方案相协调一致。通过与当地区域自然生态系统的结合，高档工艺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高档工艺品项目产品具有多样化的客户需求和个性化的特点。因此，高档工艺品项目产品规格品种多样，且单批生产数量较小。为满足这一特点，高档工艺品项目承办单位将建设先进的柔性制造生产线。通过广泛应用柔性制造技术，高档工艺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https://d.book118.com/557101163114006043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高档工艺品项目规划设计纲要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高档工艺品项目规划设计纲要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高档工艺品项目规划设计纲要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高档工艺品项目规划设计纲要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高档工艺品项目规划设计纲要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高档工艺品项目规划设计纲要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高档工艺品项目规划设计纲要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高档工艺品项目规划设计纲要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高档工艺品项目规划设计纲要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高档工艺品项目规划设计纲要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高档工艺品项目规划设计纲要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高档工艺品项目规划设计纲要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高档工艺品项目规划设计纲要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高档工艺品项目规划设计纲要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高档工艺品项目规划设计纲要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高档工艺品项目规划设计纲要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高档工艺品项目规划设计纲要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9F4786"/>
    <w:rsid w:val="4D9F478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7101163114006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2024-02-19T15:59:00Z</dcterms:created>
  <dcterms:modified xsi:type="dcterms:W3CDTF">2024-02-19T15:59:42Z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8439CB4A4657469C87B160FA57B9479B_11</vt:lpwstr>
  </property>
  <property fmtid="{D5CDD505-2E9C-101B-9397-08002B2CF9AE}" pid="3" name="KSOProductBuildVer">
    <vt:lpwstr>2052-12.1.0.16250</vt:lpwstr>
  </property>
</Properties>
</file>