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激光隧道断面测量系统项目可行性建设方案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0" w:history="1">
        <w:r>
          <w:rPr>
            <w:rFonts w:ascii="仿宋" w:eastAsia="仿宋" w:hAnsi="仿宋" w:cs="仿宋" w:hint="eastAsia"/>
            <w:lang w:eastAsia="zh-CN"/>
          </w:rPr>
          <w:t>序言</w:t>
        </w:r>
        <w:r>
          <w:tab/>
        </w:r>
        <w:r>
          <w:fldChar w:fldCharType="begin"/>
        </w:r>
        <w:r>
          <w:instrText xml:space="preserve"> PAGEREF _Toc18190 \h </w:instrText>
        </w:r>
        <w:r>
          <w:fldChar w:fldCharType="separate"/>
        </w:r>
        <w:r>
          <w:t>3</w:t>
        </w:r>
        <w:r>
          <w:fldChar w:fldCharType="end"/>
        </w:r>
      </w:hyperlink>
    </w:p>
    <w:p>
      <w:pPr>
        <w:pStyle w:val="TOC1"/>
        <w:tabs>
          <w:tab w:val="right" w:leader="dot" w:pos="8306"/>
        </w:tabs>
      </w:pPr>
      <w:hyperlink w:anchor="_Toc27439" w:history="1">
        <w:r>
          <w:rPr>
            <w:rFonts w:ascii="仿宋" w:eastAsia="仿宋" w:hAnsi="仿宋" w:cs="仿宋" w:hint="eastAsia"/>
            <w:lang w:eastAsia="zh-CN"/>
          </w:rPr>
          <w:t>一、激光隧道断面测量系统项目概论</w:t>
        </w:r>
        <w:r>
          <w:tab/>
        </w:r>
        <w:r>
          <w:fldChar w:fldCharType="begin"/>
        </w:r>
        <w:r>
          <w:instrText xml:space="preserve"> PAGEREF _Toc27439 \h </w:instrText>
        </w:r>
        <w:r>
          <w:fldChar w:fldCharType="separate"/>
        </w:r>
        <w:r>
          <w:t>3</w:t>
        </w:r>
        <w:r>
          <w:fldChar w:fldCharType="end"/>
        </w:r>
      </w:hyperlink>
    </w:p>
    <w:p>
      <w:pPr>
        <w:pStyle w:val="TOC2"/>
        <w:tabs>
          <w:tab w:val="right" w:leader="dot" w:pos="8306"/>
        </w:tabs>
      </w:pPr>
      <w:hyperlink w:anchor="_Toc27076" w:history="1">
        <w:r>
          <w:rPr>
            <w:rFonts w:ascii="仿宋" w:eastAsia="仿宋" w:hAnsi="仿宋" w:cs="仿宋" w:hint="eastAsia"/>
            <w:lang w:eastAsia="zh-CN"/>
          </w:rPr>
          <w:t>(一)、项目申报单位概况</w:t>
        </w:r>
        <w:r>
          <w:tab/>
        </w:r>
        <w:r>
          <w:fldChar w:fldCharType="begin"/>
        </w:r>
        <w:r>
          <w:instrText xml:space="preserve"> PAGEREF _Toc27076 \h </w:instrText>
        </w:r>
        <w:r>
          <w:fldChar w:fldCharType="separate"/>
        </w:r>
        <w:r>
          <w:t>3</w:t>
        </w:r>
        <w:r>
          <w:fldChar w:fldCharType="end"/>
        </w:r>
      </w:hyperlink>
    </w:p>
    <w:p>
      <w:pPr>
        <w:pStyle w:val="TOC2"/>
        <w:tabs>
          <w:tab w:val="right" w:leader="dot" w:pos="8306"/>
        </w:tabs>
      </w:pPr>
      <w:hyperlink w:anchor="_Toc8715" w:history="1">
        <w:r>
          <w:rPr>
            <w:rFonts w:ascii="仿宋" w:eastAsia="仿宋" w:hAnsi="仿宋" w:cs="仿宋" w:hint="eastAsia"/>
            <w:lang w:eastAsia="zh-CN"/>
          </w:rPr>
          <w:t>(二)、项目概况</w:t>
        </w:r>
        <w:r>
          <w:tab/>
        </w:r>
        <w:r>
          <w:fldChar w:fldCharType="begin"/>
        </w:r>
        <w:r>
          <w:instrText xml:space="preserve"> PAGEREF _Toc8715 \h </w:instrText>
        </w:r>
        <w:r>
          <w:fldChar w:fldCharType="separate"/>
        </w:r>
        <w:r>
          <w:t>4</w:t>
        </w:r>
        <w:r>
          <w:fldChar w:fldCharType="end"/>
        </w:r>
      </w:hyperlink>
    </w:p>
    <w:p>
      <w:pPr>
        <w:pStyle w:val="TOC1"/>
        <w:tabs>
          <w:tab w:val="right" w:leader="dot" w:pos="8306"/>
        </w:tabs>
      </w:pPr>
      <w:hyperlink w:anchor="_Toc15955" w:history="1">
        <w:r>
          <w:rPr>
            <w:rFonts w:ascii="仿宋" w:eastAsia="仿宋" w:hAnsi="仿宋" w:cs="仿宋" w:hint="eastAsia"/>
            <w:lang w:eastAsia="zh-CN"/>
          </w:rPr>
          <w:t>二、建设风险评估分析</w:t>
        </w:r>
        <w:r>
          <w:tab/>
        </w:r>
        <w:r>
          <w:fldChar w:fldCharType="begin"/>
        </w:r>
        <w:r>
          <w:instrText xml:space="preserve"> PAGEREF _Toc15955 \h </w:instrText>
        </w:r>
        <w:r>
          <w:fldChar w:fldCharType="separate"/>
        </w:r>
        <w:r>
          <w:t>7</w:t>
        </w:r>
        <w:r>
          <w:fldChar w:fldCharType="end"/>
        </w:r>
      </w:hyperlink>
    </w:p>
    <w:p>
      <w:pPr>
        <w:pStyle w:val="TOC2"/>
        <w:tabs>
          <w:tab w:val="right" w:leader="dot" w:pos="8306"/>
        </w:tabs>
      </w:pPr>
      <w:hyperlink w:anchor="_Toc13972" w:history="1">
        <w:r>
          <w:rPr>
            <w:rFonts w:ascii="仿宋" w:eastAsia="仿宋" w:hAnsi="仿宋" w:cs="仿宋" w:hint="eastAsia"/>
            <w:lang w:eastAsia="zh-CN"/>
          </w:rPr>
          <w:t>(一)、政策风险分析</w:t>
        </w:r>
        <w:r>
          <w:tab/>
        </w:r>
        <w:r>
          <w:fldChar w:fldCharType="begin"/>
        </w:r>
        <w:r>
          <w:instrText xml:space="preserve"> PAGEREF _Toc13972 \h </w:instrText>
        </w:r>
        <w:r>
          <w:fldChar w:fldCharType="separate"/>
        </w:r>
        <w:r>
          <w:t>7</w:t>
        </w:r>
        <w:r>
          <w:fldChar w:fldCharType="end"/>
        </w:r>
      </w:hyperlink>
    </w:p>
    <w:p>
      <w:pPr>
        <w:pStyle w:val="TOC2"/>
        <w:tabs>
          <w:tab w:val="right" w:leader="dot" w:pos="8306"/>
        </w:tabs>
      </w:pPr>
      <w:hyperlink w:anchor="_Toc20786" w:history="1">
        <w:r>
          <w:rPr>
            <w:rFonts w:ascii="仿宋" w:eastAsia="仿宋" w:hAnsi="仿宋" w:cs="仿宋" w:hint="eastAsia"/>
            <w:lang w:eastAsia="zh-CN"/>
          </w:rPr>
          <w:t>(二)、社会风险分析</w:t>
        </w:r>
        <w:r>
          <w:tab/>
        </w:r>
        <w:r>
          <w:fldChar w:fldCharType="begin"/>
        </w:r>
        <w:r>
          <w:instrText xml:space="preserve"> PAGEREF _Toc20786 \h </w:instrText>
        </w:r>
        <w:r>
          <w:fldChar w:fldCharType="separate"/>
        </w:r>
        <w:r>
          <w:t>8</w:t>
        </w:r>
        <w:r>
          <w:fldChar w:fldCharType="end"/>
        </w:r>
      </w:hyperlink>
    </w:p>
    <w:p>
      <w:pPr>
        <w:pStyle w:val="TOC2"/>
        <w:tabs>
          <w:tab w:val="right" w:leader="dot" w:pos="8306"/>
        </w:tabs>
      </w:pPr>
      <w:hyperlink w:anchor="_Toc30506" w:history="1">
        <w:r>
          <w:rPr>
            <w:rFonts w:ascii="仿宋" w:eastAsia="仿宋" w:hAnsi="仿宋" w:cs="仿宋" w:hint="eastAsia"/>
            <w:lang w:eastAsia="zh-CN"/>
          </w:rPr>
          <w:t>(三)、市场风险分析</w:t>
        </w:r>
        <w:r>
          <w:tab/>
        </w:r>
        <w:r>
          <w:fldChar w:fldCharType="begin"/>
        </w:r>
        <w:r>
          <w:instrText xml:space="preserve"> PAGEREF _Toc30506 \h </w:instrText>
        </w:r>
        <w:r>
          <w:fldChar w:fldCharType="separate"/>
        </w:r>
        <w:r>
          <w:t>10</w:t>
        </w:r>
        <w:r>
          <w:fldChar w:fldCharType="end"/>
        </w:r>
      </w:hyperlink>
    </w:p>
    <w:p>
      <w:pPr>
        <w:pStyle w:val="TOC2"/>
        <w:tabs>
          <w:tab w:val="right" w:leader="dot" w:pos="8306"/>
        </w:tabs>
      </w:pPr>
      <w:hyperlink w:anchor="_Toc25593" w:history="1">
        <w:r>
          <w:rPr>
            <w:rFonts w:ascii="仿宋" w:eastAsia="仿宋" w:hAnsi="仿宋" w:cs="仿宋" w:hint="eastAsia"/>
            <w:lang w:eastAsia="zh-CN"/>
          </w:rPr>
          <w:t>(四)、资金风险分析</w:t>
        </w:r>
        <w:r>
          <w:tab/>
        </w:r>
        <w:r>
          <w:fldChar w:fldCharType="begin"/>
        </w:r>
        <w:r>
          <w:instrText xml:space="preserve"> PAGEREF _Toc25593 \h </w:instrText>
        </w:r>
        <w:r>
          <w:fldChar w:fldCharType="separate"/>
        </w:r>
        <w:r>
          <w:t>10</w:t>
        </w:r>
        <w:r>
          <w:fldChar w:fldCharType="end"/>
        </w:r>
      </w:hyperlink>
    </w:p>
    <w:p>
      <w:pPr>
        <w:pStyle w:val="TOC2"/>
        <w:tabs>
          <w:tab w:val="right" w:leader="dot" w:pos="8306"/>
        </w:tabs>
      </w:pPr>
      <w:hyperlink w:anchor="_Toc209" w:history="1">
        <w:r>
          <w:rPr>
            <w:rFonts w:ascii="仿宋" w:eastAsia="仿宋" w:hAnsi="仿宋" w:cs="仿宋" w:hint="eastAsia"/>
            <w:lang w:eastAsia="zh-CN"/>
          </w:rPr>
          <w:t>(五)、技术风险分析</w:t>
        </w:r>
        <w:r>
          <w:tab/>
        </w:r>
        <w:r>
          <w:fldChar w:fldCharType="begin"/>
        </w:r>
        <w:r>
          <w:instrText xml:space="preserve"> PAGEREF _Toc209 \h </w:instrText>
        </w:r>
        <w:r>
          <w:fldChar w:fldCharType="separate"/>
        </w:r>
        <w:r>
          <w:t>12</w:t>
        </w:r>
        <w:r>
          <w:fldChar w:fldCharType="end"/>
        </w:r>
      </w:hyperlink>
    </w:p>
    <w:p>
      <w:pPr>
        <w:pStyle w:val="TOC2"/>
        <w:tabs>
          <w:tab w:val="right" w:leader="dot" w:pos="8306"/>
        </w:tabs>
      </w:pPr>
      <w:hyperlink w:anchor="_Toc16939" w:history="1">
        <w:r>
          <w:rPr>
            <w:rFonts w:ascii="仿宋" w:eastAsia="仿宋" w:hAnsi="仿宋" w:cs="仿宋" w:hint="eastAsia"/>
            <w:lang w:eastAsia="zh-CN"/>
          </w:rPr>
          <w:t>(六)、财务风险分析</w:t>
        </w:r>
        <w:r>
          <w:tab/>
        </w:r>
        <w:r>
          <w:fldChar w:fldCharType="begin"/>
        </w:r>
        <w:r>
          <w:instrText xml:space="preserve"> PAGEREF _Toc16939 \h </w:instrText>
        </w:r>
        <w:r>
          <w:fldChar w:fldCharType="separate"/>
        </w:r>
        <w:r>
          <w:t>13</w:t>
        </w:r>
        <w:r>
          <w:fldChar w:fldCharType="end"/>
        </w:r>
      </w:hyperlink>
    </w:p>
    <w:p>
      <w:pPr>
        <w:pStyle w:val="TOC2"/>
        <w:tabs>
          <w:tab w:val="right" w:leader="dot" w:pos="8306"/>
        </w:tabs>
      </w:pPr>
      <w:hyperlink w:anchor="_Toc12649" w:history="1">
        <w:r>
          <w:rPr>
            <w:rFonts w:ascii="仿宋" w:eastAsia="仿宋" w:hAnsi="仿宋" w:cs="仿宋" w:hint="eastAsia"/>
            <w:lang w:eastAsia="zh-CN"/>
          </w:rPr>
          <w:t>(七)、管理风险分析</w:t>
        </w:r>
        <w:r>
          <w:tab/>
        </w:r>
        <w:r>
          <w:fldChar w:fldCharType="begin"/>
        </w:r>
        <w:r>
          <w:instrText xml:space="preserve"> PAGEREF _Toc12649 \h </w:instrText>
        </w:r>
        <w:r>
          <w:fldChar w:fldCharType="separate"/>
        </w:r>
        <w:r>
          <w:t>15</w:t>
        </w:r>
        <w:r>
          <w:fldChar w:fldCharType="end"/>
        </w:r>
      </w:hyperlink>
    </w:p>
    <w:p>
      <w:pPr>
        <w:pStyle w:val="TOC2"/>
        <w:tabs>
          <w:tab w:val="right" w:leader="dot" w:pos="8306"/>
        </w:tabs>
      </w:pPr>
      <w:hyperlink w:anchor="_Toc6401" w:history="1">
        <w:r>
          <w:rPr>
            <w:rFonts w:ascii="仿宋" w:eastAsia="仿宋" w:hAnsi="仿宋" w:cs="仿宋" w:hint="eastAsia"/>
            <w:lang w:eastAsia="zh-CN"/>
          </w:rPr>
          <w:t>(八)、其它风险分析</w:t>
        </w:r>
        <w:r>
          <w:tab/>
        </w:r>
        <w:r>
          <w:fldChar w:fldCharType="begin"/>
        </w:r>
        <w:r>
          <w:instrText xml:space="preserve"> PAGEREF _Toc6401 \h </w:instrText>
        </w:r>
        <w:r>
          <w:fldChar w:fldCharType="separate"/>
        </w:r>
        <w:r>
          <w:t>16</w:t>
        </w:r>
        <w:r>
          <w:fldChar w:fldCharType="end"/>
        </w:r>
      </w:hyperlink>
    </w:p>
    <w:p>
      <w:pPr>
        <w:pStyle w:val="TOC2"/>
        <w:tabs>
          <w:tab w:val="right" w:leader="dot" w:pos="8306"/>
        </w:tabs>
      </w:pPr>
      <w:hyperlink w:anchor="_Toc5300" w:history="1">
        <w:r>
          <w:rPr>
            <w:rFonts w:ascii="仿宋" w:eastAsia="仿宋" w:hAnsi="仿宋" w:cs="仿宋" w:hint="eastAsia"/>
            <w:lang w:eastAsia="zh-CN"/>
          </w:rPr>
          <w:t>(九)、社会影响评估</w:t>
        </w:r>
        <w:r>
          <w:tab/>
        </w:r>
        <w:r>
          <w:fldChar w:fldCharType="begin"/>
        </w:r>
        <w:r>
          <w:instrText xml:space="preserve"> PAGEREF _Toc5300 \h </w:instrText>
        </w:r>
        <w:r>
          <w:fldChar w:fldCharType="separate"/>
        </w:r>
        <w:r>
          <w:t>17</w:t>
        </w:r>
        <w:r>
          <w:fldChar w:fldCharType="end"/>
        </w:r>
      </w:hyperlink>
    </w:p>
    <w:p>
      <w:pPr>
        <w:pStyle w:val="TOC1"/>
        <w:tabs>
          <w:tab w:val="right" w:leader="dot" w:pos="8306"/>
        </w:tabs>
      </w:pPr>
      <w:hyperlink w:anchor="_Toc21210" w:history="1">
        <w:r>
          <w:rPr>
            <w:rFonts w:ascii="仿宋" w:eastAsia="仿宋" w:hAnsi="仿宋" w:cs="仿宋" w:hint="eastAsia"/>
            <w:lang w:eastAsia="zh-CN"/>
          </w:rPr>
          <w:t>三、财务管理与成本控制</w:t>
        </w:r>
        <w:r>
          <w:tab/>
        </w:r>
        <w:r>
          <w:fldChar w:fldCharType="begin"/>
        </w:r>
        <w:r>
          <w:instrText xml:space="preserve"> PAGEREF _Toc21210 \h </w:instrText>
        </w:r>
        <w:r>
          <w:fldChar w:fldCharType="separate"/>
        </w:r>
        <w:r>
          <w:t>19</w:t>
        </w:r>
        <w:r>
          <w:fldChar w:fldCharType="end"/>
        </w:r>
      </w:hyperlink>
    </w:p>
    <w:p>
      <w:pPr>
        <w:pStyle w:val="TOC2"/>
        <w:tabs>
          <w:tab w:val="right" w:leader="dot" w:pos="8306"/>
        </w:tabs>
      </w:pPr>
      <w:hyperlink w:anchor="_Toc27285" w:history="1">
        <w:r>
          <w:rPr>
            <w:rFonts w:ascii="仿宋" w:eastAsia="仿宋" w:hAnsi="仿宋" w:cs="仿宋" w:hint="eastAsia"/>
            <w:lang w:eastAsia="zh-CN"/>
          </w:rPr>
          <w:t>(一)、财务管理体系建设</w:t>
        </w:r>
        <w:r>
          <w:tab/>
        </w:r>
        <w:r>
          <w:fldChar w:fldCharType="begin"/>
        </w:r>
        <w:r>
          <w:instrText xml:space="preserve"> PAGEREF _Toc27285 \h </w:instrText>
        </w:r>
        <w:r>
          <w:fldChar w:fldCharType="separate"/>
        </w:r>
        <w:r>
          <w:t>19</w:t>
        </w:r>
        <w:r>
          <w:fldChar w:fldCharType="end"/>
        </w:r>
      </w:hyperlink>
    </w:p>
    <w:p>
      <w:pPr>
        <w:pStyle w:val="TOC2"/>
        <w:tabs>
          <w:tab w:val="right" w:leader="dot" w:pos="8306"/>
        </w:tabs>
      </w:pPr>
      <w:hyperlink w:anchor="_Toc15115" w:history="1">
        <w:r>
          <w:rPr>
            <w:rFonts w:ascii="仿宋" w:eastAsia="仿宋" w:hAnsi="仿宋" w:cs="仿宋" w:hint="eastAsia"/>
            <w:lang w:eastAsia="zh-CN"/>
          </w:rPr>
          <w:t>(二)、成本控制措施</w:t>
        </w:r>
        <w:r>
          <w:tab/>
        </w:r>
        <w:r>
          <w:fldChar w:fldCharType="begin"/>
        </w:r>
        <w:r>
          <w:instrText xml:space="preserve"> PAGEREF _Toc15115 \h </w:instrText>
        </w:r>
        <w:r>
          <w:fldChar w:fldCharType="separate"/>
        </w:r>
        <w:r>
          <w:t>21</w:t>
        </w:r>
        <w:r>
          <w:fldChar w:fldCharType="end"/>
        </w:r>
      </w:hyperlink>
    </w:p>
    <w:p>
      <w:pPr>
        <w:pStyle w:val="TOC1"/>
        <w:tabs>
          <w:tab w:val="right" w:leader="dot" w:pos="8306"/>
        </w:tabs>
      </w:pPr>
      <w:hyperlink w:anchor="_Toc6183" w:history="1">
        <w:r>
          <w:rPr>
            <w:rFonts w:ascii="仿宋" w:eastAsia="仿宋" w:hAnsi="仿宋" w:cs="仿宋" w:hint="eastAsia"/>
            <w:lang w:eastAsia="zh-CN"/>
          </w:rPr>
          <w:t>四、资源开发及综合利用分析</w:t>
        </w:r>
        <w:r>
          <w:tab/>
        </w:r>
        <w:r>
          <w:fldChar w:fldCharType="begin"/>
        </w:r>
        <w:r>
          <w:instrText xml:space="preserve"> PAGEREF _Toc6183 \h </w:instrText>
        </w:r>
        <w:r>
          <w:fldChar w:fldCharType="separate"/>
        </w:r>
        <w:r>
          <w:t>22</w:t>
        </w:r>
        <w:r>
          <w:fldChar w:fldCharType="end"/>
        </w:r>
      </w:hyperlink>
    </w:p>
    <w:p>
      <w:pPr>
        <w:pStyle w:val="TOC2"/>
        <w:tabs>
          <w:tab w:val="right" w:leader="dot" w:pos="8306"/>
        </w:tabs>
      </w:pPr>
      <w:hyperlink w:anchor="_Toc5389" w:history="1">
        <w:r>
          <w:rPr>
            <w:rFonts w:ascii="仿宋" w:eastAsia="仿宋" w:hAnsi="仿宋" w:cs="仿宋" w:hint="eastAsia"/>
            <w:lang w:eastAsia="zh-CN"/>
          </w:rPr>
          <w:t>(一)、资源开发方案</w:t>
        </w:r>
        <w:r>
          <w:tab/>
        </w:r>
        <w:r>
          <w:fldChar w:fldCharType="begin"/>
        </w:r>
        <w:r>
          <w:instrText xml:space="preserve"> PAGEREF _Toc5389 \h </w:instrText>
        </w:r>
        <w:r>
          <w:fldChar w:fldCharType="separate"/>
        </w:r>
        <w:r>
          <w:t>22</w:t>
        </w:r>
        <w:r>
          <w:fldChar w:fldCharType="end"/>
        </w:r>
      </w:hyperlink>
    </w:p>
    <w:p>
      <w:pPr>
        <w:pStyle w:val="TOC2"/>
        <w:tabs>
          <w:tab w:val="right" w:leader="dot" w:pos="8306"/>
        </w:tabs>
      </w:pPr>
      <w:hyperlink w:anchor="_Toc8857" w:history="1">
        <w:r>
          <w:rPr>
            <w:rFonts w:ascii="仿宋" w:eastAsia="仿宋" w:hAnsi="仿宋" w:cs="仿宋" w:hint="eastAsia"/>
            <w:lang w:eastAsia="zh-CN"/>
          </w:rPr>
          <w:t>(二)、资源利用方案</w:t>
        </w:r>
        <w:r>
          <w:tab/>
        </w:r>
        <w:r>
          <w:fldChar w:fldCharType="begin"/>
        </w:r>
        <w:r>
          <w:instrText xml:space="preserve"> PAGEREF _Toc8857 \h </w:instrText>
        </w:r>
        <w:r>
          <w:fldChar w:fldCharType="separate"/>
        </w:r>
        <w:r>
          <w:t>23</w:t>
        </w:r>
        <w:r>
          <w:fldChar w:fldCharType="end"/>
        </w:r>
      </w:hyperlink>
    </w:p>
    <w:p>
      <w:pPr>
        <w:pStyle w:val="TOC2"/>
        <w:tabs>
          <w:tab w:val="right" w:leader="dot" w:pos="8306"/>
        </w:tabs>
      </w:pPr>
      <w:hyperlink w:anchor="_Toc27245" w:history="1">
        <w:r>
          <w:rPr>
            <w:rFonts w:ascii="仿宋" w:eastAsia="仿宋" w:hAnsi="仿宋" w:cs="仿宋" w:hint="eastAsia"/>
            <w:lang w:eastAsia="zh-CN"/>
          </w:rPr>
          <w:t>(三)、资源节约措施</w:t>
        </w:r>
        <w:r>
          <w:tab/>
        </w:r>
        <w:r>
          <w:fldChar w:fldCharType="begin"/>
        </w:r>
        <w:r>
          <w:instrText xml:space="preserve"> PAGEREF _Toc27245 \h </w:instrText>
        </w:r>
        <w:r>
          <w:fldChar w:fldCharType="separate"/>
        </w:r>
        <w:r>
          <w:t>24</w:t>
        </w:r>
        <w:r>
          <w:fldChar w:fldCharType="end"/>
        </w:r>
      </w:hyperlink>
    </w:p>
    <w:p>
      <w:pPr>
        <w:pStyle w:val="TOC1"/>
        <w:tabs>
          <w:tab w:val="right" w:leader="dot" w:pos="8306"/>
        </w:tabs>
      </w:pPr>
      <w:hyperlink w:anchor="_Toc2554" w:history="1">
        <w:r>
          <w:rPr>
            <w:rFonts w:ascii="仿宋" w:eastAsia="仿宋" w:hAnsi="仿宋" w:cs="仿宋" w:hint="eastAsia"/>
            <w:lang w:eastAsia="zh-CN"/>
          </w:rPr>
          <w:t>五、背景、必要性分析</w:t>
        </w:r>
        <w:r>
          <w:tab/>
        </w:r>
        <w:r>
          <w:fldChar w:fldCharType="begin"/>
        </w:r>
        <w:r>
          <w:instrText xml:space="preserve"> PAGEREF _Toc2554 \h </w:instrText>
        </w:r>
        <w:r>
          <w:fldChar w:fldCharType="separate"/>
        </w:r>
        <w:r>
          <w:t>25</w:t>
        </w:r>
        <w:r>
          <w:fldChar w:fldCharType="end"/>
        </w:r>
      </w:hyperlink>
    </w:p>
    <w:p>
      <w:pPr>
        <w:pStyle w:val="TOC2"/>
        <w:tabs>
          <w:tab w:val="right" w:leader="dot" w:pos="8306"/>
        </w:tabs>
      </w:pPr>
      <w:hyperlink w:anchor="_Toc11495" w:history="1">
        <w:r>
          <w:rPr>
            <w:rFonts w:ascii="仿宋" w:eastAsia="仿宋" w:hAnsi="仿宋" w:cs="仿宋" w:hint="eastAsia"/>
            <w:lang w:eastAsia="zh-CN"/>
          </w:rPr>
          <w:t>(一)、项目建设背景</w:t>
        </w:r>
        <w:r>
          <w:tab/>
        </w:r>
        <w:r>
          <w:fldChar w:fldCharType="begin"/>
        </w:r>
        <w:r>
          <w:instrText xml:space="preserve"> PAGEREF _Toc11495 \h </w:instrText>
        </w:r>
        <w:r>
          <w:fldChar w:fldCharType="separate"/>
        </w:r>
        <w:r>
          <w:t>25</w:t>
        </w:r>
        <w:r>
          <w:fldChar w:fldCharType="end"/>
        </w:r>
      </w:hyperlink>
    </w:p>
    <w:p>
      <w:pPr>
        <w:pStyle w:val="TOC2"/>
        <w:tabs>
          <w:tab w:val="right" w:leader="dot" w:pos="8306"/>
        </w:tabs>
      </w:pPr>
      <w:hyperlink w:anchor="_Toc19289" w:history="1">
        <w:r>
          <w:rPr>
            <w:rFonts w:ascii="仿宋" w:eastAsia="仿宋" w:hAnsi="仿宋" w:cs="仿宋" w:hint="eastAsia"/>
            <w:lang w:eastAsia="zh-CN"/>
          </w:rPr>
          <w:t>(二)、必要性分析</w:t>
        </w:r>
        <w:r>
          <w:tab/>
        </w:r>
        <w:r>
          <w:fldChar w:fldCharType="begin"/>
        </w:r>
        <w:r>
          <w:instrText xml:space="preserve"> PAGEREF _Toc19289 \h </w:instrText>
        </w:r>
        <w:r>
          <w:fldChar w:fldCharType="separate"/>
        </w:r>
        <w:r>
          <w:t>26</w:t>
        </w:r>
        <w:r>
          <w:fldChar w:fldCharType="end"/>
        </w:r>
      </w:hyperlink>
    </w:p>
    <w:p>
      <w:pPr>
        <w:pStyle w:val="TOC2"/>
        <w:tabs>
          <w:tab w:val="right" w:leader="dot" w:pos="8306"/>
        </w:tabs>
      </w:pPr>
      <w:hyperlink w:anchor="_Toc30342" w:history="1">
        <w:r>
          <w:rPr>
            <w:rFonts w:ascii="仿宋" w:eastAsia="仿宋" w:hAnsi="仿宋" w:cs="仿宋" w:hint="eastAsia"/>
            <w:lang w:eastAsia="zh-CN"/>
          </w:rPr>
          <w:t>(三)、项目建设有利条件</w:t>
        </w:r>
        <w:r>
          <w:tab/>
        </w:r>
        <w:r>
          <w:fldChar w:fldCharType="begin"/>
        </w:r>
        <w:r>
          <w:instrText xml:space="preserve"> PAGEREF _Toc30342 \h </w:instrText>
        </w:r>
        <w:r>
          <w:fldChar w:fldCharType="separate"/>
        </w:r>
        <w:r>
          <w:t>28</w:t>
        </w:r>
        <w:r>
          <w:fldChar w:fldCharType="end"/>
        </w:r>
      </w:hyperlink>
    </w:p>
    <w:p>
      <w:pPr>
        <w:pStyle w:val="TOC1"/>
        <w:tabs>
          <w:tab w:val="right" w:leader="dot" w:pos="8306"/>
        </w:tabs>
      </w:pPr>
      <w:hyperlink w:anchor="_Toc19682" w:history="1">
        <w:r>
          <w:rPr>
            <w:rFonts w:ascii="仿宋" w:eastAsia="仿宋" w:hAnsi="仿宋" w:cs="仿宋" w:hint="eastAsia"/>
            <w:lang w:eastAsia="zh-CN"/>
          </w:rPr>
          <w:t>六、环境和生态影响分析</w:t>
        </w:r>
        <w:r>
          <w:tab/>
        </w:r>
        <w:r>
          <w:fldChar w:fldCharType="begin"/>
        </w:r>
        <w:r>
          <w:instrText xml:space="preserve"> PAGEREF _Toc19682 \h </w:instrText>
        </w:r>
        <w:r>
          <w:fldChar w:fldCharType="separate"/>
        </w:r>
        <w:r>
          <w:t>29</w:t>
        </w:r>
        <w:r>
          <w:fldChar w:fldCharType="end"/>
        </w:r>
      </w:hyperlink>
    </w:p>
    <w:p>
      <w:pPr>
        <w:pStyle w:val="TOC2"/>
        <w:tabs>
          <w:tab w:val="right" w:leader="dot" w:pos="8306"/>
        </w:tabs>
      </w:pPr>
      <w:hyperlink w:anchor="_Toc16340" w:history="1">
        <w:r>
          <w:rPr>
            <w:rFonts w:ascii="仿宋" w:eastAsia="仿宋" w:hAnsi="仿宋" w:cs="仿宋" w:hint="eastAsia"/>
            <w:lang w:eastAsia="zh-CN"/>
          </w:rPr>
          <w:t>(一)、环境和生态现状</w:t>
        </w:r>
        <w:r>
          <w:tab/>
        </w:r>
        <w:r>
          <w:fldChar w:fldCharType="begin"/>
        </w:r>
        <w:r>
          <w:instrText xml:space="preserve"> PAGEREF _Toc16340 \h </w:instrText>
        </w:r>
        <w:r>
          <w:fldChar w:fldCharType="separate"/>
        </w:r>
        <w:r>
          <w:t>29</w:t>
        </w:r>
        <w:r>
          <w:fldChar w:fldCharType="end"/>
        </w:r>
      </w:hyperlink>
    </w:p>
    <w:p>
      <w:pPr>
        <w:pStyle w:val="TOC2"/>
        <w:tabs>
          <w:tab w:val="right" w:leader="dot" w:pos="8306"/>
        </w:tabs>
      </w:pPr>
      <w:hyperlink w:anchor="_Toc19421" w:history="1">
        <w:r>
          <w:rPr>
            <w:rFonts w:ascii="仿宋" w:eastAsia="仿宋" w:hAnsi="仿宋" w:cs="仿宋" w:hint="eastAsia"/>
            <w:lang w:eastAsia="zh-CN"/>
          </w:rPr>
          <w:t>(二)、生态环境影响分析</w:t>
        </w:r>
        <w:r>
          <w:tab/>
        </w:r>
        <w:r>
          <w:fldChar w:fldCharType="begin"/>
        </w:r>
        <w:r>
          <w:instrText xml:space="preserve"> PAGEREF _Toc19421 \h </w:instrText>
        </w:r>
        <w:r>
          <w:fldChar w:fldCharType="separate"/>
        </w:r>
        <w:r>
          <w:t>31</w:t>
        </w:r>
        <w:r>
          <w:fldChar w:fldCharType="end"/>
        </w:r>
      </w:hyperlink>
    </w:p>
    <w:p>
      <w:pPr>
        <w:pStyle w:val="TOC2"/>
        <w:tabs>
          <w:tab w:val="right" w:leader="dot" w:pos="8306"/>
        </w:tabs>
      </w:pPr>
      <w:hyperlink w:anchor="_Toc25680" w:history="1">
        <w:r>
          <w:rPr>
            <w:rFonts w:ascii="仿宋" w:eastAsia="仿宋" w:hAnsi="仿宋" w:cs="仿宋" w:hint="eastAsia"/>
            <w:lang w:eastAsia="zh-CN"/>
          </w:rPr>
          <w:t>(三)、生态环境保护措施</w:t>
        </w:r>
        <w:r>
          <w:tab/>
        </w:r>
        <w:r>
          <w:fldChar w:fldCharType="begin"/>
        </w:r>
        <w:r>
          <w:instrText xml:space="preserve"> PAGEREF _Toc25680 \h </w:instrText>
        </w:r>
        <w:r>
          <w:fldChar w:fldCharType="separate"/>
        </w:r>
        <w:r>
          <w:t>32</w:t>
        </w:r>
        <w:r>
          <w:fldChar w:fldCharType="end"/>
        </w:r>
      </w:hyperlink>
    </w:p>
    <w:p>
      <w:pPr>
        <w:pStyle w:val="TOC2"/>
        <w:tabs>
          <w:tab w:val="right" w:leader="dot" w:pos="8306"/>
        </w:tabs>
      </w:pPr>
      <w:hyperlink w:anchor="_Toc25537" w:history="1">
        <w:r>
          <w:rPr>
            <w:rFonts w:ascii="仿宋" w:eastAsia="仿宋" w:hAnsi="仿宋" w:cs="仿宋" w:hint="eastAsia"/>
            <w:lang w:eastAsia="zh-CN"/>
          </w:rPr>
          <w:t>(四)、地质灾害影响分析</w:t>
        </w:r>
        <w:r>
          <w:tab/>
        </w:r>
        <w:r>
          <w:fldChar w:fldCharType="begin"/>
        </w:r>
        <w:r>
          <w:instrText xml:space="preserve"> PAGEREF _Toc25537 \h </w:instrText>
        </w:r>
        <w:r>
          <w:fldChar w:fldCharType="separate"/>
        </w:r>
        <w:r>
          <w:t>34</w:t>
        </w:r>
        <w:r>
          <w:fldChar w:fldCharType="end"/>
        </w:r>
      </w:hyperlink>
    </w:p>
    <w:p>
      <w:pPr>
        <w:pStyle w:val="TOC2"/>
        <w:tabs>
          <w:tab w:val="right" w:leader="dot" w:pos="8306"/>
        </w:tabs>
      </w:pPr>
      <w:hyperlink w:anchor="_Toc20418" w:history="1">
        <w:r>
          <w:rPr>
            <w:rFonts w:ascii="仿宋" w:eastAsia="仿宋" w:hAnsi="仿宋" w:cs="仿宋" w:hint="eastAsia"/>
            <w:lang w:eastAsia="zh-CN"/>
          </w:rPr>
          <w:t>(五)、特殊环境影响</w:t>
        </w:r>
        <w:r>
          <w:tab/>
        </w:r>
        <w:r>
          <w:fldChar w:fldCharType="begin"/>
        </w:r>
        <w:r>
          <w:instrText xml:space="preserve"> PAGEREF _Toc20418 \h </w:instrText>
        </w:r>
        <w:r>
          <w:fldChar w:fldCharType="separate"/>
        </w:r>
        <w:r>
          <w:t>36</w:t>
        </w:r>
        <w:r>
          <w:fldChar w:fldCharType="end"/>
        </w:r>
      </w:hyperlink>
    </w:p>
    <w:p>
      <w:pPr>
        <w:pStyle w:val="TOC1"/>
        <w:tabs>
          <w:tab w:val="right" w:leader="dot" w:pos="8306"/>
        </w:tabs>
      </w:pPr>
      <w:hyperlink w:anchor="_Toc16050" w:history="1">
        <w:r>
          <w:rPr>
            <w:rFonts w:ascii="仿宋" w:eastAsia="仿宋" w:hAnsi="仿宋" w:cs="仿宋" w:hint="eastAsia"/>
            <w:lang w:eastAsia="zh-CN"/>
          </w:rPr>
          <w:t>七、土地利用与规划方案</w:t>
        </w:r>
        <w:r>
          <w:tab/>
        </w:r>
        <w:r>
          <w:fldChar w:fldCharType="begin"/>
        </w:r>
        <w:r>
          <w:instrText xml:space="preserve"> PAGEREF _Toc16050 \h </w:instrText>
        </w:r>
        <w:r>
          <w:fldChar w:fldCharType="separate"/>
        </w:r>
        <w:r>
          <w:t>37</w:t>
        </w:r>
        <w:r>
          <w:fldChar w:fldCharType="end"/>
        </w:r>
      </w:hyperlink>
    </w:p>
    <w:p>
      <w:pPr>
        <w:pStyle w:val="TOC2"/>
        <w:tabs>
          <w:tab w:val="right" w:leader="dot" w:pos="8306"/>
        </w:tabs>
      </w:pPr>
      <w:hyperlink w:anchor="_Toc17205" w:history="1">
        <w:r>
          <w:rPr>
            <w:rFonts w:ascii="仿宋" w:eastAsia="仿宋" w:hAnsi="仿宋" w:cs="仿宋" w:hint="eastAsia"/>
            <w:lang w:eastAsia="zh-CN"/>
          </w:rPr>
          <w:t>(一)、项目用地情况分析</w:t>
        </w:r>
        <w:r>
          <w:tab/>
        </w:r>
        <w:r>
          <w:fldChar w:fldCharType="begin"/>
        </w:r>
        <w:r>
          <w:instrText xml:space="preserve"> PAGEREF _Toc17205 \h </w:instrText>
        </w:r>
        <w:r>
          <w:fldChar w:fldCharType="separate"/>
        </w:r>
        <w:r>
          <w:t>37</w:t>
        </w:r>
        <w:r>
          <w:fldChar w:fldCharType="end"/>
        </w:r>
      </w:hyperlink>
    </w:p>
    <w:p>
      <w:pPr>
        <w:pStyle w:val="TOC2"/>
        <w:tabs>
          <w:tab w:val="right" w:leader="dot" w:pos="8306"/>
        </w:tabs>
      </w:pPr>
      <w:hyperlink w:anchor="_Toc17191" w:history="1">
        <w:r>
          <w:rPr>
            <w:rFonts w:ascii="仿宋" w:eastAsia="仿宋" w:hAnsi="仿宋" w:cs="仿宋" w:hint="eastAsia"/>
            <w:lang w:eastAsia="zh-CN"/>
          </w:rPr>
          <w:t>(二)、土地利用规划方案</w:t>
        </w:r>
        <w:r>
          <w:tab/>
        </w:r>
        <w:r>
          <w:fldChar w:fldCharType="begin"/>
        </w:r>
        <w:r>
          <w:instrText xml:space="preserve"> PAGEREF _Toc17191 \h </w:instrText>
        </w:r>
        <w:r>
          <w:fldChar w:fldCharType="separate"/>
        </w:r>
        <w:r>
          <w:t>38</w:t>
        </w:r>
        <w:r>
          <w:fldChar w:fldCharType="end"/>
        </w:r>
      </w:hyperlink>
    </w:p>
    <w:p>
      <w:pPr>
        <w:pStyle w:val="TOC1"/>
        <w:tabs>
          <w:tab w:val="right" w:leader="dot" w:pos="8306"/>
        </w:tabs>
      </w:pPr>
      <w:hyperlink w:anchor="_Toc22159" w:history="1">
        <w:r>
          <w:rPr>
            <w:rFonts w:ascii="仿宋" w:eastAsia="仿宋" w:hAnsi="仿宋" w:cs="仿宋" w:hint="eastAsia"/>
            <w:lang w:eastAsia="zh-CN"/>
          </w:rPr>
          <w:t>八、资金管理与财务规划</w:t>
        </w:r>
        <w:r>
          <w:tab/>
        </w:r>
        <w:r>
          <w:fldChar w:fldCharType="begin"/>
        </w:r>
        <w:r>
          <w:instrText xml:space="preserve"> PAGEREF _Toc22159 \h </w:instrText>
        </w:r>
        <w:r>
          <w:fldChar w:fldCharType="separate"/>
        </w:r>
        <w:r>
          <w:t>39</w:t>
        </w:r>
        <w:r>
          <w:fldChar w:fldCharType="end"/>
        </w:r>
      </w:hyperlink>
    </w:p>
    <w:p>
      <w:pPr>
        <w:pStyle w:val="TOC2"/>
        <w:tabs>
          <w:tab w:val="right" w:leader="dot" w:pos="8306"/>
        </w:tabs>
      </w:pPr>
      <w:hyperlink w:anchor="_Toc28557" w:history="1">
        <w:r>
          <w:rPr>
            <w:rFonts w:ascii="仿宋" w:eastAsia="仿宋" w:hAnsi="仿宋" w:cs="仿宋" w:hint="eastAsia"/>
            <w:lang w:eastAsia="zh-CN"/>
          </w:rPr>
          <w:t>(一)、项目资金来源与筹措</w:t>
        </w:r>
        <w:r>
          <w:tab/>
        </w:r>
        <w:r>
          <w:fldChar w:fldCharType="begin"/>
        </w:r>
        <w:r>
          <w:instrText xml:space="preserve"> PAGEREF _Toc28557 \h </w:instrText>
        </w:r>
        <w:r>
          <w:fldChar w:fldCharType="separate"/>
        </w:r>
        <w:r>
          <w:t>39</w:t>
        </w:r>
        <w:r>
          <w:fldChar w:fldCharType="end"/>
        </w:r>
      </w:hyperlink>
    </w:p>
    <w:p>
      <w:pPr>
        <w:pStyle w:val="TOC2"/>
        <w:tabs>
          <w:tab w:val="right" w:leader="dot" w:pos="8306"/>
        </w:tabs>
      </w:pPr>
      <w:hyperlink w:anchor="_Toc17444" w:history="1">
        <w:r>
          <w:rPr>
            <w:rFonts w:ascii="仿宋" w:eastAsia="仿宋" w:hAnsi="仿宋" w:cs="仿宋" w:hint="eastAsia"/>
            <w:lang w:eastAsia="zh-CN"/>
          </w:rPr>
          <w:t>(二)、资金使用与监管</w:t>
        </w:r>
        <w:r>
          <w:tab/>
        </w:r>
        <w:r>
          <w:fldChar w:fldCharType="begin"/>
        </w:r>
        <w:r>
          <w:instrText xml:space="preserve"> PAGEREF _Toc17444 \h </w:instrText>
        </w:r>
        <w:r>
          <w:fldChar w:fldCharType="separate"/>
        </w:r>
        <w:r>
          <w:t>40</w:t>
        </w:r>
        <w:r>
          <w:fldChar w:fldCharType="end"/>
        </w:r>
      </w:hyperlink>
    </w:p>
    <w:p>
      <w:pPr>
        <w:pStyle w:val="TOC2"/>
        <w:tabs>
          <w:tab w:val="right" w:leader="dot" w:pos="8306"/>
        </w:tabs>
      </w:pPr>
      <w:hyperlink w:anchor="_Toc23577" w:history="1">
        <w:r>
          <w:rPr>
            <w:rFonts w:ascii="仿宋" w:eastAsia="仿宋" w:hAnsi="仿宋" w:cs="仿宋" w:hint="eastAsia"/>
            <w:lang w:eastAsia="zh-CN"/>
          </w:rPr>
          <w:t>(三)、财务规划与预测</w:t>
        </w:r>
        <w:r>
          <w:tab/>
        </w:r>
        <w:r>
          <w:fldChar w:fldCharType="begin"/>
        </w:r>
        <w:r>
          <w:instrText xml:space="preserve"> PAGEREF _Toc23577 \h </w:instrText>
        </w:r>
        <w:r>
          <w:fldChar w:fldCharType="separate"/>
        </w:r>
        <w:r>
          <w:t>42</w:t>
        </w:r>
        <w:r>
          <w:fldChar w:fldCharType="end"/>
        </w:r>
      </w:hyperlink>
    </w:p>
    <w:p>
      <w:pPr>
        <w:pStyle w:val="TOC1"/>
        <w:tabs>
          <w:tab w:val="right" w:leader="dot" w:pos="8306"/>
        </w:tabs>
      </w:pPr>
      <w:hyperlink w:anchor="_Toc13757" w:history="1">
        <w:r>
          <w:rPr>
            <w:rFonts w:ascii="仿宋" w:eastAsia="仿宋" w:hAnsi="仿宋" w:cs="仿宋" w:hint="eastAsia"/>
            <w:lang w:eastAsia="zh-CN"/>
          </w:rPr>
          <w:t>九、项目实施与管理方案</w:t>
        </w:r>
        <w:r>
          <w:tab/>
        </w:r>
        <w:r>
          <w:fldChar w:fldCharType="begin"/>
        </w:r>
        <w:r>
          <w:instrText xml:space="preserve"> PAGEREF _Toc13757 \h </w:instrText>
        </w:r>
        <w:r>
          <w:fldChar w:fldCharType="separate"/>
        </w:r>
        <w:r>
          <w:t>43</w:t>
        </w:r>
        <w:r>
          <w:fldChar w:fldCharType="end"/>
        </w:r>
      </w:hyperlink>
    </w:p>
    <w:p>
      <w:pPr>
        <w:pStyle w:val="TOC2"/>
        <w:tabs>
          <w:tab w:val="right" w:leader="dot" w:pos="8306"/>
        </w:tabs>
      </w:pPr>
      <w:hyperlink w:anchor="_Toc23602" w:history="1">
        <w:r>
          <w:rPr>
            <w:rFonts w:ascii="仿宋" w:eastAsia="仿宋" w:hAnsi="仿宋" w:cs="仿宋" w:hint="eastAsia"/>
            <w:lang w:eastAsia="zh-CN"/>
          </w:rPr>
          <w:t>(一)、项目实施计划</w:t>
        </w:r>
        <w:r>
          <w:tab/>
        </w:r>
        <w:r>
          <w:fldChar w:fldCharType="begin"/>
        </w:r>
        <w:r>
          <w:instrText xml:space="preserve"> PAGEREF _Toc23602 \h </w:instrText>
        </w:r>
        <w:r>
          <w:fldChar w:fldCharType="separate"/>
        </w:r>
        <w:r>
          <w:t>43</w:t>
        </w:r>
        <w:r>
          <w:fldChar w:fldCharType="end"/>
        </w:r>
      </w:hyperlink>
    </w:p>
    <w:p>
      <w:pPr>
        <w:pStyle w:val="TOC2"/>
        <w:tabs>
          <w:tab w:val="right" w:leader="dot" w:pos="8306"/>
        </w:tabs>
      </w:pPr>
      <w:hyperlink w:anchor="_Toc18147" w:history="1">
        <w:r>
          <w:rPr>
            <w:rFonts w:ascii="仿宋" w:eastAsia="仿宋" w:hAnsi="仿宋" w:cs="仿宋" w:hint="eastAsia"/>
            <w:lang w:eastAsia="zh-CN"/>
          </w:rPr>
          <w:t>(二)、项目组织机构与职责</w:t>
        </w:r>
        <w:r>
          <w:tab/>
        </w:r>
        <w:r>
          <w:fldChar w:fldCharType="begin"/>
        </w:r>
        <w:r>
          <w:instrText xml:space="preserve"> PAGEREF _Toc18147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6" w:history="1">
        <w:r>
          <w:rPr>
            <w:rFonts w:ascii="仿宋" w:eastAsia="仿宋" w:hAnsi="仿宋" w:cs="仿宋" w:hint="eastAsia"/>
            <w:lang w:eastAsia="zh-CN"/>
          </w:rPr>
          <w:t>(三)、项目管理与监控体系</w:t>
        </w:r>
        <w:r>
          <w:tab/>
        </w:r>
        <w:r>
          <w:fldChar w:fldCharType="begin"/>
        </w:r>
        <w:r>
          <w:instrText xml:space="preserve"> PAGEREF _Toc17426 \h </w:instrText>
        </w:r>
        <w:r>
          <w:fldChar w:fldCharType="separate"/>
        </w:r>
        <w:r>
          <w:t>47</w:t>
        </w:r>
        <w:r>
          <w:fldChar w:fldCharType="end"/>
        </w:r>
      </w:hyperlink>
    </w:p>
    <w:p>
      <w:pPr>
        <w:pStyle w:val="TOC1"/>
        <w:tabs>
          <w:tab w:val="right" w:leader="dot" w:pos="8306"/>
        </w:tabs>
      </w:pPr>
      <w:hyperlink w:anchor="_Toc20077" w:history="1">
        <w:r>
          <w:rPr>
            <w:rFonts w:ascii="仿宋" w:eastAsia="仿宋" w:hAnsi="仿宋" w:cs="仿宋" w:hint="eastAsia"/>
            <w:lang w:eastAsia="zh-CN"/>
          </w:rPr>
          <w:t>十、安全与应急管理</w:t>
        </w:r>
        <w:r>
          <w:tab/>
        </w:r>
        <w:r>
          <w:fldChar w:fldCharType="begin"/>
        </w:r>
        <w:r>
          <w:instrText xml:space="preserve"> PAGEREF _Toc20077 \h </w:instrText>
        </w:r>
        <w:r>
          <w:fldChar w:fldCharType="separate"/>
        </w:r>
        <w:r>
          <w:t>48</w:t>
        </w:r>
        <w:r>
          <w:fldChar w:fldCharType="end"/>
        </w:r>
      </w:hyperlink>
    </w:p>
    <w:p>
      <w:pPr>
        <w:pStyle w:val="TOC2"/>
        <w:tabs>
          <w:tab w:val="right" w:leader="dot" w:pos="8306"/>
        </w:tabs>
      </w:pPr>
      <w:hyperlink w:anchor="_Toc15508" w:history="1">
        <w:r>
          <w:rPr>
            <w:rFonts w:ascii="仿宋" w:eastAsia="仿宋" w:hAnsi="仿宋" w:cs="仿宋" w:hint="eastAsia"/>
            <w:lang w:eastAsia="zh-CN"/>
          </w:rPr>
          <w:t>(一)、安全生产管理</w:t>
        </w:r>
        <w:r>
          <w:tab/>
        </w:r>
        <w:r>
          <w:fldChar w:fldCharType="begin"/>
        </w:r>
        <w:r>
          <w:instrText xml:space="preserve"> PAGEREF _Toc15508 \h </w:instrText>
        </w:r>
        <w:r>
          <w:fldChar w:fldCharType="separate"/>
        </w:r>
        <w:r>
          <w:t>48</w:t>
        </w:r>
        <w:r>
          <w:fldChar w:fldCharType="end"/>
        </w:r>
      </w:hyperlink>
    </w:p>
    <w:p>
      <w:pPr>
        <w:pStyle w:val="TOC2"/>
        <w:tabs>
          <w:tab w:val="right" w:leader="dot" w:pos="8306"/>
        </w:tabs>
      </w:pPr>
      <w:hyperlink w:anchor="_Toc20903" w:history="1">
        <w:r>
          <w:rPr>
            <w:rFonts w:ascii="仿宋" w:eastAsia="仿宋" w:hAnsi="仿宋" w:cs="仿宋" w:hint="eastAsia"/>
            <w:lang w:eastAsia="zh-CN"/>
          </w:rPr>
          <w:t>(二)、应急预案与响应</w:t>
        </w:r>
        <w:r>
          <w:tab/>
        </w:r>
        <w:r>
          <w:fldChar w:fldCharType="begin"/>
        </w:r>
        <w:r>
          <w:instrText xml:space="preserve"> PAGEREF _Toc20903 \h </w:instrText>
        </w:r>
        <w:r>
          <w:fldChar w:fldCharType="separate"/>
        </w:r>
        <w:r>
          <w:t>50</w:t>
        </w:r>
        <w:r>
          <w:fldChar w:fldCharType="end"/>
        </w:r>
      </w:hyperlink>
    </w:p>
    <w:p>
      <w:pPr>
        <w:pStyle w:val="TOC1"/>
        <w:tabs>
          <w:tab w:val="right" w:leader="dot" w:pos="8306"/>
        </w:tabs>
      </w:pPr>
      <w:hyperlink w:anchor="_Toc7752" w:history="1">
        <w:r>
          <w:rPr>
            <w:rFonts w:ascii="仿宋" w:eastAsia="仿宋" w:hAnsi="仿宋" w:cs="仿宋" w:hint="eastAsia"/>
            <w:lang w:eastAsia="zh-CN"/>
          </w:rPr>
          <w:t>十一、环境保护与治理方案</w:t>
        </w:r>
        <w:r>
          <w:tab/>
        </w:r>
        <w:r>
          <w:fldChar w:fldCharType="begin"/>
        </w:r>
        <w:r>
          <w:instrText xml:space="preserve"> PAGEREF _Toc7752 \h </w:instrText>
        </w:r>
        <w:r>
          <w:fldChar w:fldCharType="separate"/>
        </w:r>
        <w:r>
          <w:t>52</w:t>
        </w:r>
        <w:r>
          <w:fldChar w:fldCharType="end"/>
        </w:r>
      </w:hyperlink>
    </w:p>
    <w:p>
      <w:pPr>
        <w:pStyle w:val="TOC2"/>
        <w:tabs>
          <w:tab w:val="right" w:leader="dot" w:pos="8306"/>
        </w:tabs>
      </w:pPr>
      <w:hyperlink w:anchor="_Toc21899" w:history="1">
        <w:r>
          <w:rPr>
            <w:rFonts w:ascii="仿宋" w:eastAsia="仿宋" w:hAnsi="仿宋" w:cs="仿宋" w:hint="eastAsia"/>
            <w:lang w:eastAsia="zh-CN"/>
          </w:rPr>
          <w:t>(一)、项目环境影响评估</w:t>
        </w:r>
        <w:r>
          <w:tab/>
        </w:r>
        <w:r>
          <w:fldChar w:fldCharType="begin"/>
        </w:r>
        <w:r>
          <w:instrText xml:space="preserve"> PAGEREF _Toc21899 \h </w:instrText>
        </w:r>
        <w:r>
          <w:fldChar w:fldCharType="separate"/>
        </w:r>
        <w:r>
          <w:t>52</w:t>
        </w:r>
        <w:r>
          <w:fldChar w:fldCharType="end"/>
        </w:r>
      </w:hyperlink>
    </w:p>
    <w:p>
      <w:pPr>
        <w:pStyle w:val="TOC2"/>
        <w:tabs>
          <w:tab w:val="right" w:leader="dot" w:pos="8306"/>
        </w:tabs>
      </w:pPr>
      <w:hyperlink w:anchor="_Toc22078" w:history="1">
        <w:r>
          <w:rPr>
            <w:rFonts w:ascii="仿宋" w:eastAsia="仿宋" w:hAnsi="仿宋" w:cs="仿宋" w:hint="eastAsia"/>
            <w:lang w:eastAsia="zh-CN"/>
          </w:rPr>
          <w:t>(二)、环境保护措施与治理方案</w:t>
        </w:r>
        <w:r>
          <w:tab/>
        </w:r>
        <w:r>
          <w:fldChar w:fldCharType="begin"/>
        </w:r>
        <w:r>
          <w:instrText xml:space="preserve"> PAGEREF _Toc22078 \h </w:instrText>
        </w:r>
        <w:r>
          <w:fldChar w:fldCharType="separate"/>
        </w:r>
        <w:r>
          <w:t>52</w:t>
        </w:r>
        <w:r>
          <w:fldChar w:fldCharType="end"/>
        </w:r>
      </w:hyperlink>
    </w:p>
    <w:p>
      <w:pPr>
        <w:pStyle w:val="TOC1"/>
        <w:tabs>
          <w:tab w:val="right" w:leader="dot" w:pos="8306"/>
        </w:tabs>
      </w:pPr>
      <w:hyperlink w:anchor="_Toc9954" w:history="1">
        <w:r>
          <w:rPr>
            <w:rFonts w:ascii="仿宋" w:eastAsia="仿宋" w:hAnsi="仿宋" w:cs="仿宋" w:hint="eastAsia"/>
            <w:lang w:eastAsia="zh-CN"/>
          </w:rPr>
          <w:t>十二、环境保护与绿色发展</w:t>
        </w:r>
        <w:r>
          <w:tab/>
        </w:r>
        <w:r>
          <w:fldChar w:fldCharType="begin"/>
        </w:r>
        <w:r>
          <w:instrText xml:space="preserve"> PAGEREF _Toc9954 \h </w:instrText>
        </w:r>
        <w:r>
          <w:fldChar w:fldCharType="separate"/>
        </w:r>
        <w:r>
          <w:t>53</w:t>
        </w:r>
        <w:r>
          <w:fldChar w:fldCharType="end"/>
        </w:r>
      </w:hyperlink>
    </w:p>
    <w:p>
      <w:pPr>
        <w:pStyle w:val="TOC2"/>
        <w:tabs>
          <w:tab w:val="right" w:leader="dot" w:pos="8306"/>
        </w:tabs>
      </w:pPr>
      <w:hyperlink w:anchor="_Toc10800" w:history="1">
        <w:r>
          <w:rPr>
            <w:rFonts w:ascii="仿宋" w:eastAsia="仿宋" w:hAnsi="仿宋" w:cs="仿宋" w:hint="eastAsia"/>
            <w:lang w:eastAsia="zh-CN"/>
          </w:rPr>
          <w:t>(一)、环境保护措施</w:t>
        </w:r>
        <w:r>
          <w:tab/>
        </w:r>
        <w:r>
          <w:fldChar w:fldCharType="begin"/>
        </w:r>
        <w:r>
          <w:instrText xml:space="preserve"> PAGEREF _Toc10800 \h </w:instrText>
        </w:r>
        <w:r>
          <w:fldChar w:fldCharType="separate"/>
        </w:r>
        <w:r>
          <w:t>53</w:t>
        </w:r>
        <w:r>
          <w:fldChar w:fldCharType="end"/>
        </w:r>
      </w:hyperlink>
    </w:p>
    <w:p>
      <w:pPr>
        <w:pStyle w:val="TOC2"/>
        <w:tabs>
          <w:tab w:val="right" w:leader="dot" w:pos="8306"/>
        </w:tabs>
      </w:pPr>
      <w:hyperlink w:anchor="_Toc14406" w:history="1">
        <w:r>
          <w:rPr>
            <w:rFonts w:ascii="仿宋" w:eastAsia="仿宋" w:hAnsi="仿宋" w:cs="仿宋" w:hint="eastAsia"/>
            <w:lang w:eastAsia="zh-CN"/>
          </w:rPr>
          <w:t>(二)、绿色发展与可持续发展策略</w:t>
        </w:r>
        <w:r>
          <w:tab/>
        </w:r>
        <w:r>
          <w:fldChar w:fldCharType="begin"/>
        </w:r>
        <w:r>
          <w:instrText xml:space="preserve"> PAGEREF _Toc14406 \h </w:instrText>
        </w:r>
        <w:r>
          <w:fldChar w:fldCharType="separate"/>
        </w:r>
        <w:r>
          <w:t>55</w:t>
        </w:r>
        <w:r>
          <w:fldChar w:fldCharType="end"/>
        </w:r>
      </w:hyperlink>
    </w:p>
    <w:p>
      <w:pPr>
        <w:pStyle w:val="TOC1"/>
        <w:tabs>
          <w:tab w:val="right" w:leader="dot" w:pos="8306"/>
        </w:tabs>
      </w:pPr>
      <w:hyperlink w:anchor="_Toc7921" w:history="1">
        <w:r>
          <w:rPr>
            <w:rFonts w:ascii="仿宋" w:eastAsia="仿宋" w:hAnsi="仿宋" w:cs="仿宋" w:hint="eastAsia"/>
            <w:lang w:eastAsia="zh-CN"/>
          </w:rPr>
          <w:t>十三、项目施工方案</w:t>
        </w:r>
        <w:r>
          <w:tab/>
        </w:r>
        <w:r>
          <w:fldChar w:fldCharType="begin"/>
        </w:r>
        <w:r>
          <w:instrText xml:space="preserve"> PAGEREF _Toc7921 \h </w:instrText>
        </w:r>
        <w:r>
          <w:fldChar w:fldCharType="separate"/>
        </w:r>
        <w:r>
          <w:t>56</w:t>
        </w:r>
        <w:r>
          <w:fldChar w:fldCharType="end"/>
        </w:r>
      </w:hyperlink>
    </w:p>
    <w:p>
      <w:pPr>
        <w:pStyle w:val="TOC2"/>
        <w:tabs>
          <w:tab w:val="right" w:leader="dot" w:pos="8306"/>
        </w:tabs>
      </w:pPr>
      <w:hyperlink w:anchor="_Toc27996" w:history="1">
        <w:r>
          <w:rPr>
            <w:rFonts w:ascii="仿宋" w:eastAsia="仿宋" w:hAnsi="仿宋" w:cs="仿宋" w:hint="eastAsia"/>
            <w:lang w:eastAsia="zh-CN"/>
          </w:rPr>
          <w:t>(一)、施工组织设计</w:t>
        </w:r>
        <w:r>
          <w:tab/>
        </w:r>
        <w:r>
          <w:fldChar w:fldCharType="begin"/>
        </w:r>
        <w:r>
          <w:instrText xml:space="preserve"> PAGEREF _Toc27996 \h </w:instrText>
        </w:r>
        <w:r>
          <w:fldChar w:fldCharType="separate"/>
        </w:r>
        <w:r>
          <w:t>56</w:t>
        </w:r>
        <w:r>
          <w:fldChar w:fldCharType="end"/>
        </w:r>
      </w:hyperlink>
    </w:p>
    <w:p>
      <w:pPr>
        <w:pStyle w:val="TOC2"/>
        <w:tabs>
          <w:tab w:val="right" w:leader="dot" w:pos="8306"/>
        </w:tabs>
      </w:pPr>
      <w:hyperlink w:anchor="_Toc6980" w:history="1">
        <w:r>
          <w:rPr>
            <w:rFonts w:ascii="仿宋" w:eastAsia="仿宋" w:hAnsi="仿宋" w:cs="仿宋" w:hint="eastAsia"/>
            <w:lang w:eastAsia="zh-CN"/>
          </w:rPr>
          <w:t>(二)、施工工艺与技术路线</w:t>
        </w:r>
        <w:r>
          <w:tab/>
        </w:r>
        <w:r>
          <w:fldChar w:fldCharType="begin"/>
        </w:r>
        <w:r>
          <w:instrText xml:space="preserve"> PAGEREF _Toc6980 \h </w:instrText>
        </w:r>
        <w:r>
          <w:fldChar w:fldCharType="separate"/>
        </w:r>
        <w:r>
          <w:t>58</w:t>
        </w:r>
        <w:r>
          <w:fldChar w:fldCharType="end"/>
        </w:r>
      </w:hyperlink>
    </w:p>
    <w:p>
      <w:pPr>
        <w:pStyle w:val="TOC2"/>
        <w:tabs>
          <w:tab w:val="right" w:leader="dot" w:pos="8306"/>
        </w:tabs>
      </w:pPr>
      <w:hyperlink w:anchor="_Toc9411" w:history="1">
        <w:r>
          <w:rPr>
            <w:rFonts w:ascii="仿宋" w:eastAsia="仿宋" w:hAnsi="仿宋" w:cs="仿宋" w:hint="eastAsia"/>
            <w:lang w:eastAsia="zh-CN"/>
          </w:rPr>
          <w:t>(三)、关键节点施工计划</w:t>
        </w:r>
        <w:r>
          <w:tab/>
        </w:r>
        <w:r>
          <w:fldChar w:fldCharType="begin"/>
        </w:r>
        <w:r>
          <w:instrText xml:space="preserve"> PAGEREF _Toc9411 \h </w:instrText>
        </w:r>
        <w:r>
          <w:fldChar w:fldCharType="separate"/>
        </w:r>
        <w:r>
          <w:t>59</w:t>
        </w:r>
        <w:r>
          <w:fldChar w:fldCharType="end"/>
        </w:r>
      </w:hyperlink>
    </w:p>
    <w:p>
      <w:pPr>
        <w:pStyle w:val="TOC2"/>
        <w:tabs>
          <w:tab w:val="right" w:leader="dot" w:pos="8306"/>
        </w:tabs>
      </w:pPr>
      <w:hyperlink w:anchor="_Toc29327" w:history="1">
        <w:r>
          <w:rPr>
            <w:rFonts w:ascii="仿宋" w:eastAsia="仿宋" w:hAnsi="仿宋" w:cs="仿宋" w:hint="eastAsia"/>
            <w:lang w:eastAsia="zh-CN"/>
          </w:rPr>
          <w:t>(四)、施工现场管理</w:t>
        </w:r>
        <w:r>
          <w:tab/>
        </w:r>
        <w:r>
          <w:fldChar w:fldCharType="begin"/>
        </w:r>
        <w:r>
          <w:instrText xml:space="preserve"> PAGEREF _Toc29327 \h </w:instrText>
        </w:r>
        <w:r>
          <w:fldChar w:fldCharType="separate"/>
        </w:r>
        <w:r>
          <w:t>60</w:t>
        </w:r>
        <w:r>
          <w:fldChar w:fldCharType="end"/>
        </w:r>
      </w:hyperlink>
    </w:p>
    <w:p>
      <w:pPr>
        <w:pStyle w:val="TOC1"/>
        <w:tabs>
          <w:tab w:val="right" w:leader="dot" w:pos="8306"/>
        </w:tabs>
      </w:pPr>
      <w:hyperlink w:anchor="_Toc7813" w:history="1">
        <w:r>
          <w:rPr>
            <w:rFonts w:ascii="仿宋" w:eastAsia="仿宋" w:hAnsi="仿宋" w:cs="仿宋" w:hint="eastAsia"/>
            <w:lang w:eastAsia="zh-CN"/>
          </w:rPr>
          <w:t>十四、成果转化与推广应用</w:t>
        </w:r>
        <w:r>
          <w:tab/>
        </w:r>
        <w:r>
          <w:fldChar w:fldCharType="begin"/>
        </w:r>
        <w:r>
          <w:instrText xml:space="preserve"> PAGEREF _Toc7813 \h </w:instrText>
        </w:r>
        <w:r>
          <w:fldChar w:fldCharType="separate"/>
        </w:r>
        <w:r>
          <w:t>62</w:t>
        </w:r>
        <w:r>
          <w:fldChar w:fldCharType="end"/>
        </w:r>
      </w:hyperlink>
    </w:p>
    <w:p>
      <w:pPr>
        <w:pStyle w:val="TOC2"/>
        <w:tabs>
          <w:tab w:val="right" w:leader="dot" w:pos="8306"/>
        </w:tabs>
      </w:pPr>
      <w:hyperlink w:anchor="_Toc7684" w:history="1">
        <w:r>
          <w:rPr>
            <w:rFonts w:ascii="仿宋" w:eastAsia="仿宋" w:hAnsi="仿宋" w:cs="仿宋" w:hint="eastAsia"/>
            <w:lang w:eastAsia="zh-CN"/>
          </w:rPr>
          <w:t>(一)、成果转化策略制定</w:t>
        </w:r>
        <w:r>
          <w:tab/>
        </w:r>
        <w:r>
          <w:fldChar w:fldCharType="begin"/>
        </w:r>
        <w:r>
          <w:instrText xml:space="preserve"> PAGEREF _Toc7684 \h </w:instrText>
        </w:r>
        <w:r>
          <w:fldChar w:fldCharType="separate"/>
        </w:r>
        <w:r>
          <w:t>62</w:t>
        </w:r>
        <w:r>
          <w:fldChar w:fldCharType="end"/>
        </w:r>
      </w:hyperlink>
    </w:p>
    <w:p>
      <w:pPr>
        <w:pStyle w:val="TOC2"/>
        <w:tabs>
          <w:tab w:val="right" w:leader="dot" w:pos="8306"/>
        </w:tabs>
      </w:pPr>
      <w:hyperlink w:anchor="_Toc2834" w:history="1">
        <w:r>
          <w:rPr>
            <w:rFonts w:ascii="仿宋" w:eastAsia="仿宋" w:hAnsi="仿宋" w:cs="仿宋" w:hint="eastAsia"/>
            <w:lang w:eastAsia="zh-CN"/>
          </w:rPr>
          <w:t>(二)、成果推广应用方案</w:t>
        </w:r>
        <w:r>
          <w:tab/>
        </w:r>
        <w:r>
          <w:fldChar w:fldCharType="begin"/>
        </w:r>
        <w:r>
          <w:instrText xml:space="preserve"> PAGEREF _Toc2834 \h </w:instrText>
        </w:r>
        <w:r>
          <w:fldChar w:fldCharType="separate"/>
        </w:r>
        <w:r>
          <w:t>64</w:t>
        </w:r>
        <w:r>
          <w:fldChar w:fldCharType="end"/>
        </w:r>
      </w:hyperlink>
    </w:p>
    <w:p>
      <w:pPr>
        <w:pStyle w:val="TOC1"/>
        <w:tabs>
          <w:tab w:val="right" w:leader="dot" w:pos="8306"/>
        </w:tabs>
      </w:pPr>
      <w:hyperlink w:anchor="_Toc24631" w:history="1">
        <w:r>
          <w:rPr>
            <w:rFonts w:ascii="仿宋" w:eastAsia="仿宋" w:hAnsi="仿宋" w:cs="仿宋" w:hint="eastAsia"/>
            <w:lang w:eastAsia="zh-CN"/>
          </w:rPr>
          <w:t>十五、产业协同与集群发展</w:t>
        </w:r>
        <w:r>
          <w:tab/>
        </w:r>
        <w:r>
          <w:fldChar w:fldCharType="begin"/>
        </w:r>
        <w:r>
          <w:instrText xml:space="preserve"> PAGEREF _Toc24631 \h </w:instrText>
        </w:r>
        <w:r>
          <w:fldChar w:fldCharType="separate"/>
        </w:r>
        <w:r>
          <w:t>65</w:t>
        </w:r>
        <w:r>
          <w:fldChar w:fldCharType="end"/>
        </w:r>
      </w:hyperlink>
    </w:p>
    <w:p>
      <w:pPr>
        <w:pStyle w:val="TOC2"/>
        <w:tabs>
          <w:tab w:val="right" w:leader="dot" w:pos="8306"/>
        </w:tabs>
      </w:pPr>
      <w:hyperlink w:anchor="_Toc12042" w:history="1">
        <w:r>
          <w:rPr>
            <w:rFonts w:ascii="仿宋" w:eastAsia="仿宋" w:hAnsi="仿宋" w:cs="仿宋" w:hint="eastAsia"/>
            <w:lang w:eastAsia="zh-CN"/>
          </w:rPr>
          <w:t>(一)、产业协同机制建设</w:t>
        </w:r>
        <w:r>
          <w:tab/>
        </w:r>
        <w:r>
          <w:fldChar w:fldCharType="begin"/>
        </w:r>
        <w:r>
          <w:instrText xml:space="preserve"> PAGEREF _Toc12042 \h </w:instrText>
        </w:r>
        <w:r>
          <w:fldChar w:fldCharType="separate"/>
        </w:r>
        <w:r>
          <w:t>65</w:t>
        </w:r>
        <w:r>
          <w:fldChar w:fldCharType="end"/>
        </w:r>
      </w:hyperlink>
    </w:p>
    <w:p>
      <w:pPr>
        <w:pStyle w:val="TOC2"/>
        <w:tabs>
          <w:tab w:val="right" w:leader="dot" w:pos="8306"/>
        </w:tabs>
      </w:pPr>
      <w:hyperlink w:anchor="_Toc11835" w:history="1">
        <w:r>
          <w:rPr>
            <w:rFonts w:ascii="仿宋" w:eastAsia="仿宋" w:hAnsi="仿宋" w:cs="仿宋" w:hint="eastAsia"/>
            <w:lang w:eastAsia="zh-CN"/>
          </w:rPr>
          <w:t>(二)、产业集群培育与发展</w:t>
        </w:r>
        <w:r>
          <w:tab/>
        </w:r>
        <w:r>
          <w:fldChar w:fldCharType="begin"/>
        </w:r>
        <w:r>
          <w:instrText xml:space="preserve"> PAGEREF _Toc11835 \h </w:instrText>
        </w:r>
        <w:r>
          <w:fldChar w:fldCharType="separate"/>
        </w:r>
        <w:r>
          <w:t>66</w:t>
        </w:r>
        <w:r>
          <w:fldChar w:fldCharType="end"/>
        </w:r>
      </w:hyperlink>
    </w:p>
    <w:p>
      <w:pPr>
        <w:pStyle w:val="TOC1"/>
        <w:tabs>
          <w:tab w:val="right" w:leader="dot" w:pos="8306"/>
        </w:tabs>
      </w:pPr>
      <w:hyperlink w:anchor="_Toc10849" w:history="1">
        <w:r>
          <w:rPr>
            <w:rFonts w:ascii="仿宋" w:eastAsia="仿宋" w:hAnsi="仿宋" w:cs="仿宋" w:hint="eastAsia"/>
            <w:lang w:eastAsia="zh-CN"/>
          </w:rPr>
          <w:t>十六、法律法规与政策遵循</w:t>
        </w:r>
        <w:r>
          <w:tab/>
        </w:r>
        <w:r>
          <w:fldChar w:fldCharType="begin"/>
        </w:r>
        <w:r>
          <w:instrText xml:space="preserve"> PAGEREF _Toc10849 \h </w:instrText>
        </w:r>
        <w:r>
          <w:fldChar w:fldCharType="separate"/>
        </w:r>
        <w:r>
          <w:t>67</w:t>
        </w:r>
        <w:r>
          <w:fldChar w:fldCharType="end"/>
        </w:r>
      </w:hyperlink>
    </w:p>
    <w:p>
      <w:pPr>
        <w:pStyle w:val="TOC2"/>
        <w:tabs>
          <w:tab w:val="right" w:leader="dot" w:pos="8306"/>
        </w:tabs>
      </w:pPr>
      <w:hyperlink w:anchor="_Toc21170" w:history="1">
        <w:r>
          <w:rPr>
            <w:rFonts w:ascii="仿宋" w:eastAsia="仿宋" w:hAnsi="仿宋" w:cs="仿宋" w:hint="eastAsia"/>
            <w:lang w:eastAsia="zh-CN"/>
          </w:rPr>
          <w:t>(一)、法律法规遵守</w:t>
        </w:r>
        <w:r>
          <w:tab/>
        </w:r>
        <w:r>
          <w:fldChar w:fldCharType="begin"/>
        </w:r>
        <w:r>
          <w:instrText xml:space="preserve"> PAGEREF _Toc21170 \h </w:instrText>
        </w:r>
        <w:r>
          <w:fldChar w:fldCharType="separate"/>
        </w:r>
        <w:r>
          <w:t>67</w:t>
        </w:r>
        <w:r>
          <w:fldChar w:fldCharType="end"/>
        </w:r>
      </w:hyperlink>
    </w:p>
    <w:p>
      <w:pPr>
        <w:pStyle w:val="TOC2"/>
        <w:tabs>
          <w:tab w:val="right" w:leader="dot" w:pos="8306"/>
        </w:tabs>
      </w:pPr>
      <w:hyperlink w:anchor="_Toc9638" w:history="1">
        <w:r>
          <w:rPr>
            <w:rFonts w:ascii="仿宋" w:eastAsia="仿宋" w:hAnsi="仿宋" w:cs="仿宋" w:hint="eastAsia"/>
            <w:lang w:eastAsia="zh-CN"/>
          </w:rPr>
          <w:t>(二)、政策导向与利用</w:t>
        </w:r>
        <w:r>
          <w:tab/>
        </w:r>
        <w:r>
          <w:fldChar w:fldCharType="begin"/>
        </w:r>
        <w:r>
          <w:instrText xml:space="preserve"> PAGEREF _Toc9638 \h </w:instrText>
        </w:r>
        <w:r>
          <w:fldChar w:fldCharType="separate"/>
        </w:r>
        <w:r>
          <w:t>68</w:t>
        </w:r>
        <w:r>
          <w:fldChar w:fldCharType="end"/>
        </w:r>
      </w:hyperlink>
    </w:p>
    <w:p>
      <w:pPr>
        <w:pStyle w:val="TOC1"/>
        <w:tabs>
          <w:tab w:val="right" w:leader="dot" w:pos="8306"/>
        </w:tabs>
      </w:pPr>
      <w:hyperlink w:anchor="_Toc8835" w:history="1">
        <w:r>
          <w:rPr>
            <w:rFonts w:ascii="仿宋" w:eastAsia="仿宋" w:hAnsi="仿宋" w:cs="仿宋" w:hint="eastAsia"/>
            <w:lang w:eastAsia="zh-CN"/>
          </w:rPr>
          <w:t>十七、企业合规与伦理</w:t>
        </w:r>
        <w:r>
          <w:tab/>
        </w:r>
        <w:r>
          <w:fldChar w:fldCharType="begin"/>
        </w:r>
        <w:r>
          <w:instrText xml:space="preserve"> PAGEREF _Toc8835 \h </w:instrText>
        </w:r>
        <w:r>
          <w:fldChar w:fldCharType="separate"/>
        </w:r>
        <w:r>
          <w:t>69</w:t>
        </w:r>
        <w:r>
          <w:fldChar w:fldCharType="end"/>
        </w:r>
      </w:hyperlink>
    </w:p>
    <w:p>
      <w:pPr>
        <w:pStyle w:val="TOC2"/>
        <w:tabs>
          <w:tab w:val="right" w:leader="dot" w:pos="8306"/>
        </w:tabs>
      </w:pPr>
      <w:hyperlink w:anchor="_Toc32367" w:history="1">
        <w:r>
          <w:rPr>
            <w:rFonts w:ascii="仿宋" w:eastAsia="仿宋" w:hAnsi="仿宋" w:cs="仿宋" w:hint="eastAsia"/>
            <w:lang w:eastAsia="zh-CN"/>
          </w:rPr>
          <w:t>(一)、合规政策与程序</w:t>
        </w:r>
        <w:r>
          <w:tab/>
        </w:r>
        <w:r>
          <w:fldChar w:fldCharType="begin"/>
        </w:r>
        <w:r>
          <w:instrText xml:space="preserve"> PAGEREF _Toc32367 \h </w:instrText>
        </w:r>
        <w:r>
          <w:fldChar w:fldCharType="separate"/>
        </w:r>
        <w:r>
          <w:t>69</w:t>
        </w:r>
        <w:r>
          <w:fldChar w:fldCharType="end"/>
        </w:r>
      </w:hyperlink>
    </w:p>
    <w:p>
      <w:pPr>
        <w:pStyle w:val="TOC2"/>
        <w:tabs>
          <w:tab w:val="right" w:leader="dot" w:pos="8306"/>
        </w:tabs>
      </w:pPr>
      <w:hyperlink w:anchor="_Toc6158" w:history="1">
        <w:r>
          <w:rPr>
            <w:rFonts w:ascii="仿宋" w:eastAsia="仿宋" w:hAnsi="仿宋" w:cs="仿宋" w:hint="eastAsia"/>
            <w:lang w:eastAsia="zh-CN"/>
          </w:rPr>
          <w:t>(二)、伦理规范与培训</w:t>
        </w:r>
        <w:r>
          <w:tab/>
        </w:r>
        <w:r>
          <w:fldChar w:fldCharType="begin"/>
        </w:r>
        <w:r>
          <w:instrText xml:space="preserve"> PAGEREF _Toc6158 \h </w:instrText>
        </w:r>
        <w:r>
          <w:fldChar w:fldCharType="separate"/>
        </w:r>
        <w:r>
          <w:t>71</w:t>
        </w:r>
        <w:r>
          <w:fldChar w:fldCharType="end"/>
        </w:r>
      </w:hyperlink>
    </w:p>
    <w:p>
      <w:pPr>
        <w:pStyle w:val="TOC2"/>
        <w:tabs>
          <w:tab w:val="right" w:leader="dot" w:pos="8306"/>
        </w:tabs>
      </w:pPr>
      <w:hyperlink w:anchor="_Toc5179" w:history="1">
        <w:r>
          <w:rPr>
            <w:rFonts w:ascii="仿宋" w:eastAsia="仿宋" w:hAnsi="仿宋" w:cs="仿宋" w:hint="eastAsia"/>
            <w:lang w:eastAsia="zh-CN"/>
          </w:rPr>
          <w:t>(三)、合规风险评估</w:t>
        </w:r>
        <w:r>
          <w:tab/>
        </w:r>
        <w:r>
          <w:fldChar w:fldCharType="begin"/>
        </w:r>
        <w:r>
          <w:instrText xml:space="preserve"> PAGEREF _Toc5179 \h </w:instrText>
        </w:r>
        <w:r>
          <w:fldChar w:fldCharType="separate"/>
        </w:r>
        <w:r>
          <w:t>71</w:t>
        </w:r>
        <w:r>
          <w:fldChar w:fldCharType="end"/>
        </w:r>
      </w:hyperlink>
    </w:p>
    <w:p>
      <w:pPr>
        <w:pStyle w:val="TOC2"/>
        <w:tabs>
          <w:tab w:val="right" w:leader="dot" w:pos="8306"/>
        </w:tabs>
      </w:pPr>
      <w:hyperlink w:anchor="_Toc4363" w:history="1">
        <w:r>
          <w:rPr>
            <w:rFonts w:ascii="仿宋" w:eastAsia="仿宋" w:hAnsi="仿宋" w:cs="仿宋" w:hint="eastAsia"/>
            <w:lang w:eastAsia="zh-CN"/>
          </w:rPr>
          <w:t>(四)、合规监督与执行</w:t>
        </w:r>
        <w:r>
          <w:tab/>
        </w:r>
        <w:r>
          <w:fldChar w:fldCharType="begin"/>
        </w:r>
        <w:r>
          <w:instrText xml:space="preserve"> PAGEREF _Toc4363 \h </w:instrText>
        </w:r>
        <w:r>
          <w:fldChar w:fldCharType="separate"/>
        </w:r>
        <w:r>
          <w:t>73</w:t>
        </w:r>
        <w:r>
          <w:fldChar w:fldCharType="end"/>
        </w:r>
      </w:hyperlink>
    </w:p>
    <w:p>
      <w:pPr>
        <w:pStyle w:val="TOC1"/>
        <w:tabs>
          <w:tab w:val="right" w:leader="dot" w:pos="8306"/>
        </w:tabs>
      </w:pPr>
      <w:hyperlink w:anchor="_Toc8516" w:history="1">
        <w:r>
          <w:rPr>
            <w:rFonts w:ascii="仿宋" w:eastAsia="仿宋" w:hAnsi="仿宋" w:cs="仿宋" w:hint="eastAsia"/>
            <w:lang w:eastAsia="zh-CN"/>
          </w:rPr>
          <w:t>十八、知识产权管理与保护</w:t>
        </w:r>
        <w:r>
          <w:tab/>
        </w:r>
        <w:r>
          <w:fldChar w:fldCharType="begin"/>
        </w:r>
        <w:r>
          <w:instrText xml:space="preserve"> PAGEREF _Toc8516 \h </w:instrText>
        </w:r>
        <w:r>
          <w:fldChar w:fldCharType="separate"/>
        </w:r>
        <w:r>
          <w:t>73</w:t>
        </w:r>
        <w:r>
          <w:fldChar w:fldCharType="end"/>
        </w:r>
      </w:hyperlink>
    </w:p>
    <w:p>
      <w:pPr>
        <w:pStyle w:val="TOC2"/>
        <w:tabs>
          <w:tab w:val="right" w:leader="dot" w:pos="8306"/>
        </w:tabs>
      </w:pPr>
      <w:hyperlink w:anchor="_Toc3208" w:history="1">
        <w:r>
          <w:rPr>
            <w:rFonts w:ascii="仿宋" w:eastAsia="仿宋" w:hAnsi="仿宋" w:cs="仿宋" w:hint="eastAsia"/>
            <w:lang w:eastAsia="zh-CN"/>
          </w:rPr>
          <w:t>(一)、知识产权管理体系建设</w:t>
        </w:r>
        <w:r>
          <w:tab/>
        </w:r>
        <w:r>
          <w:fldChar w:fldCharType="begin"/>
        </w:r>
        <w:r>
          <w:instrText xml:space="preserve"> PAGEREF _Toc3208 \h </w:instrText>
        </w:r>
        <w:r>
          <w:fldChar w:fldCharType="separate"/>
        </w:r>
        <w:r>
          <w:t>73</w:t>
        </w:r>
        <w:r>
          <w:fldChar w:fldCharType="end"/>
        </w:r>
      </w:hyperlink>
    </w:p>
    <w:p>
      <w:pPr>
        <w:pStyle w:val="TOC2"/>
        <w:tabs>
          <w:tab w:val="right" w:leader="dot" w:pos="8306"/>
        </w:tabs>
      </w:pPr>
      <w:hyperlink w:anchor="_Toc10017" w:history="1">
        <w:r>
          <w:rPr>
            <w:rFonts w:ascii="仿宋" w:eastAsia="仿宋" w:hAnsi="仿宋" w:cs="仿宋" w:hint="eastAsia"/>
            <w:lang w:eastAsia="zh-CN"/>
          </w:rPr>
          <w:t>(二)、知识产权保护措施</w:t>
        </w:r>
        <w:r>
          <w:tab/>
        </w:r>
        <w:r>
          <w:fldChar w:fldCharType="begin"/>
        </w:r>
        <w:r>
          <w:instrText xml:space="preserve"> PAGEREF _Toc10017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39"/>
      <w:r>
        <w:rPr>
          <w:rFonts w:ascii="仿宋" w:eastAsia="仿宋" w:hAnsi="仿宋" w:cs="仿宋" w:hint="eastAsia"/>
          <w:sz w:val="28"/>
          <w:lang w:eastAsia="zh-CN"/>
        </w:rPr>
        <w:t>一、激光隧道断面测量系统项目概论</w:t>
      </w:r>
      <w:bookmarkEnd w:id="2"/>
    </w:p>
    <w:p>
      <w:pPr>
        <w:pStyle w:val="Heading2"/>
        <w:rPr>
          <w:rFonts w:ascii="仿宋" w:eastAsia="仿宋" w:hAnsi="仿宋" w:cs="仿宋" w:hint="eastAsia"/>
          <w:lang w:eastAsia="zh-CN"/>
        </w:rPr>
      </w:pPr>
      <w:bookmarkStart w:id="3" w:name="_Toc270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的申报单位是“XXX实业发展公司”，这是一家在其所处行业内备受尊敬的企业。公司自成立以来，通过其在激光隧道断面测量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激光隧道断面测量系统项目及其他多个行业领域中都有着显著的贡献。秦XX以其出色的领导才能和敏锐的商业洞察力，带领公司在激光隧道断面测量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激光隧道断面测量系统项目的重要合作伙伴。公司专注于[行业名称]领域，以创新作为驱动力，不断推动技术进步和市场扩张。在激光隧道断面测量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激光隧道断面测量系统项目中展现了强劲的增长和稳定的财务表现。公司通过有效的策略，在激光隧道断面测量系统项目中扩大了其市场份额并增强了盈利能力。同时，公司积极承担社会责任，参与各类社会公益项目，增强了其在激光隧道断面测量系统项目中的品牌形象和社会影响力。</w:t>
      </w:r>
    </w:p>
    <w:p>
      <w:pPr>
        <w:pStyle w:val="Heading2"/>
        <w:ind w:firstLine="560" w:firstLineChars="200"/>
        <w:rPr>
          <w:rFonts w:ascii="仿宋" w:eastAsia="仿宋" w:hAnsi="仿宋" w:cs="仿宋" w:hint="eastAsia"/>
          <w:sz w:val="28"/>
          <w:lang w:eastAsia="zh-CN"/>
        </w:rPr>
      </w:pPr>
      <w:bookmarkStart w:id="4" w:name="_Toc87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隧道断面测量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激光隧道断面测量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5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97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78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50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59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https://d.book118.com/557104003131006036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6423F"/>
    <w:rsid w:val="48C642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0400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2024-01-23T08:10:00Z</dcterms:created>
  <dcterms:modified xsi:type="dcterms:W3CDTF">2024-01-23T08:10:30Z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880ABAC2769444E48861C968A39F1ECE_11</vt:lpwstr>
  </property>
  <property fmtid="{D5CDD505-2E9C-101B-9397-08002B2CF9AE}" pid="3" name="KSOProductBuildVer">
    <vt:lpwstr>2052-12.1.0.16120</vt:lpwstr>
  </property>
</Properties>
</file>