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燃气具项目计划设计方案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99" w:history="1">
        <w:r>
          <w:rPr>
            <w:rFonts w:ascii="仿宋" w:eastAsia="仿宋" w:hAnsi="仿宋" w:cs="仿宋" w:hint="eastAsia"/>
            <w:lang w:eastAsia="zh-CN"/>
          </w:rPr>
          <w:t>前言</w:t>
        </w:r>
        <w:r>
          <w:tab/>
        </w:r>
        <w:r>
          <w:fldChar w:fldCharType="begin"/>
        </w:r>
        <w:r>
          <w:instrText xml:space="preserve"> PAGEREF _Toc20799 \h </w:instrText>
        </w:r>
        <w:r>
          <w:fldChar w:fldCharType="separate"/>
        </w:r>
        <w:r>
          <w:t>3</w:t>
        </w:r>
        <w:r>
          <w:fldChar w:fldCharType="end"/>
        </w:r>
      </w:hyperlink>
    </w:p>
    <w:p>
      <w:pPr>
        <w:pStyle w:val="TOC1"/>
        <w:tabs>
          <w:tab w:val="right" w:leader="dot" w:pos="8306"/>
        </w:tabs>
      </w:pPr>
      <w:hyperlink w:anchor="_Toc5434" w:history="1">
        <w:r>
          <w:rPr>
            <w:rFonts w:ascii="仿宋" w:eastAsia="仿宋" w:hAnsi="仿宋" w:cs="仿宋" w:hint="eastAsia"/>
            <w:lang w:eastAsia="zh-CN"/>
          </w:rPr>
          <w:t>一、燃气具项目建设背景及必要性分析</w:t>
        </w:r>
        <w:r>
          <w:tab/>
        </w:r>
        <w:r>
          <w:fldChar w:fldCharType="begin"/>
        </w:r>
        <w:r>
          <w:instrText xml:space="preserve"> PAGEREF _Toc5434 \h </w:instrText>
        </w:r>
        <w:r>
          <w:fldChar w:fldCharType="separate"/>
        </w:r>
        <w:r>
          <w:t>3</w:t>
        </w:r>
        <w:r>
          <w:fldChar w:fldCharType="end"/>
        </w:r>
      </w:hyperlink>
    </w:p>
    <w:p>
      <w:pPr>
        <w:pStyle w:val="TOC2"/>
        <w:tabs>
          <w:tab w:val="right" w:leader="dot" w:pos="8306"/>
        </w:tabs>
      </w:pPr>
      <w:hyperlink w:anchor="_Toc22595" w:history="1">
        <w:r>
          <w:rPr>
            <w:rFonts w:ascii="仿宋" w:eastAsia="仿宋" w:hAnsi="仿宋" w:cs="仿宋" w:hint="eastAsia"/>
            <w:lang w:eastAsia="zh-CN"/>
          </w:rPr>
          <w:t>(一)、燃气具项目背景分析</w:t>
        </w:r>
        <w:r>
          <w:tab/>
        </w:r>
        <w:r>
          <w:fldChar w:fldCharType="begin"/>
        </w:r>
        <w:r>
          <w:instrText xml:space="preserve"> PAGEREF _Toc22595 \h </w:instrText>
        </w:r>
        <w:r>
          <w:fldChar w:fldCharType="separate"/>
        </w:r>
        <w:r>
          <w:t>3</w:t>
        </w:r>
        <w:r>
          <w:fldChar w:fldCharType="end"/>
        </w:r>
      </w:hyperlink>
    </w:p>
    <w:p>
      <w:pPr>
        <w:pStyle w:val="TOC2"/>
        <w:tabs>
          <w:tab w:val="right" w:leader="dot" w:pos="8306"/>
        </w:tabs>
      </w:pPr>
      <w:hyperlink w:anchor="_Toc15659" w:history="1">
        <w:r>
          <w:rPr>
            <w:rFonts w:ascii="仿宋" w:eastAsia="仿宋" w:hAnsi="仿宋" w:cs="仿宋" w:hint="eastAsia"/>
            <w:lang w:eastAsia="zh-CN"/>
          </w:rPr>
          <w:t>(二)、燃气具项目建设必要性分析</w:t>
        </w:r>
        <w:r>
          <w:tab/>
        </w:r>
        <w:r>
          <w:fldChar w:fldCharType="begin"/>
        </w:r>
        <w:r>
          <w:instrText xml:space="preserve"> PAGEREF _Toc15659 \h </w:instrText>
        </w:r>
        <w:r>
          <w:fldChar w:fldCharType="separate"/>
        </w:r>
        <w:r>
          <w:t>5</w:t>
        </w:r>
        <w:r>
          <w:fldChar w:fldCharType="end"/>
        </w:r>
      </w:hyperlink>
    </w:p>
    <w:p>
      <w:pPr>
        <w:pStyle w:val="TOC1"/>
        <w:tabs>
          <w:tab w:val="right" w:leader="dot" w:pos="8306"/>
        </w:tabs>
      </w:pPr>
      <w:hyperlink w:anchor="_Toc13212" w:history="1">
        <w:r>
          <w:rPr>
            <w:rFonts w:ascii="仿宋" w:eastAsia="仿宋" w:hAnsi="仿宋" w:cs="仿宋" w:hint="eastAsia"/>
            <w:lang w:eastAsia="zh-CN"/>
          </w:rPr>
          <w:t>二、燃气具项目选址可行性分析</w:t>
        </w:r>
        <w:r>
          <w:tab/>
        </w:r>
        <w:r>
          <w:fldChar w:fldCharType="begin"/>
        </w:r>
        <w:r>
          <w:instrText xml:space="preserve"> PAGEREF _Toc13212 \h </w:instrText>
        </w:r>
        <w:r>
          <w:fldChar w:fldCharType="separate"/>
        </w:r>
        <w:r>
          <w:t>6</w:t>
        </w:r>
        <w:r>
          <w:fldChar w:fldCharType="end"/>
        </w:r>
      </w:hyperlink>
    </w:p>
    <w:p>
      <w:pPr>
        <w:pStyle w:val="TOC2"/>
        <w:tabs>
          <w:tab w:val="right" w:leader="dot" w:pos="8306"/>
        </w:tabs>
      </w:pPr>
      <w:hyperlink w:anchor="_Toc4923" w:history="1">
        <w:r>
          <w:rPr>
            <w:rFonts w:ascii="仿宋" w:eastAsia="仿宋" w:hAnsi="仿宋" w:cs="仿宋" w:hint="eastAsia"/>
            <w:lang w:eastAsia="zh-CN"/>
          </w:rPr>
          <w:t>(一)、燃气具项目选址</w:t>
        </w:r>
        <w:r>
          <w:tab/>
        </w:r>
        <w:r>
          <w:fldChar w:fldCharType="begin"/>
        </w:r>
        <w:r>
          <w:instrText xml:space="preserve"> PAGEREF _Toc4923 \h </w:instrText>
        </w:r>
        <w:r>
          <w:fldChar w:fldCharType="separate"/>
        </w:r>
        <w:r>
          <w:t>6</w:t>
        </w:r>
        <w:r>
          <w:fldChar w:fldCharType="end"/>
        </w:r>
      </w:hyperlink>
    </w:p>
    <w:p>
      <w:pPr>
        <w:pStyle w:val="TOC2"/>
        <w:tabs>
          <w:tab w:val="right" w:leader="dot" w:pos="8306"/>
        </w:tabs>
      </w:pPr>
      <w:hyperlink w:anchor="_Toc21561" w:history="1">
        <w:r>
          <w:rPr>
            <w:rFonts w:ascii="仿宋" w:eastAsia="仿宋" w:hAnsi="仿宋" w:cs="仿宋" w:hint="eastAsia"/>
            <w:lang w:eastAsia="zh-CN"/>
          </w:rPr>
          <w:t>(二)、用地控制指标</w:t>
        </w:r>
        <w:r>
          <w:tab/>
        </w:r>
        <w:r>
          <w:fldChar w:fldCharType="begin"/>
        </w:r>
        <w:r>
          <w:instrText xml:space="preserve"> PAGEREF _Toc21561 \h </w:instrText>
        </w:r>
        <w:r>
          <w:fldChar w:fldCharType="separate"/>
        </w:r>
        <w:r>
          <w:t>6</w:t>
        </w:r>
        <w:r>
          <w:fldChar w:fldCharType="end"/>
        </w:r>
      </w:hyperlink>
    </w:p>
    <w:p>
      <w:pPr>
        <w:pStyle w:val="TOC2"/>
        <w:tabs>
          <w:tab w:val="right" w:leader="dot" w:pos="8306"/>
        </w:tabs>
      </w:pPr>
      <w:hyperlink w:anchor="_Toc14245" w:history="1">
        <w:r>
          <w:rPr>
            <w:rFonts w:ascii="仿宋" w:eastAsia="仿宋" w:hAnsi="仿宋" w:cs="仿宋" w:hint="eastAsia"/>
            <w:lang w:eastAsia="zh-CN"/>
          </w:rPr>
          <w:t>(三)、节约用地措施</w:t>
        </w:r>
        <w:r>
          <w:tab/>
        </w:r>
        <w:r>
          <w:fldChar w:fldCharType="begin"/>
        </w:r>
        <w:r>
          <w:instrText xml:space="preserve"> PAGEREF _Toc14245 \h </w:instrText>
        </w:r>
        <w:r>
          <w:fldChar w:fldCharType="separate"/>
        </w:r>
        <w:r>
          <w:t>8</w:t>
        </w:r>
        <w:r>
          <w:fldChar w:fldCharType="end"/>
        </w:r>
      </w:hyperlink>
    </w:p>
    <w:p>
      <w:pPr>
        <w:pStyle w:val="TOC2"/>
        <w:tabs>
          <w:tab w:val="right" w:leader="dot" w:pos="8306"/>
        </w:tabs>
      </w:pPr>
      <w:hyperlink w:anchor="_Toc2143" w:history="1">
        <w:r>
          <w:rPr>
            <w:rFonts w:ascii="仿宋" w:eastAsia="仿宋" w:hAnsi="仿宋" w:cs="仿宋" w:hint="eastAsia"/>
            <w:lang w:eastAsia="zh-CN"/>
          </w:rPr>
          <w:t>(四)、总图布置方案</w:t>
        </w:r>
        <w:r>
          <w:tab/>
        </w:r>
        <w:r>
          <w:fldChar w:fldCharType="begin"/>
        </w:r>
        <w:r>
          <w:instrText xml:space="preserve"> PAGEREF _Toc2143 \h </w:instrText>
        </w:r>
        <w:r>
          <w:fldChar w:fldCharType="separate"/>
        </w:r>
        <w:r>
          <w:t>9</w:t>
        </w:r>
        <w:r>
          <w:fldChar w:fldCharType="end"/>
        </w:r>
      </w:hyperlink>
    </w:p>
    <w:p>
      <w:pPr>
        <w:pStyle w:val="TOC2"/>
        <w:tabs>
          <w:tab w:val="right" w:leader="dot" w:pos="8306"/>
        </w:tabs>
      </w:pPr>
      <w:hyperlink w:anchor="_Toc6820" w:history="1">
        <w:r>
          <w:rPr>
            <w:rFonts w:ascii="仿宋" w:eastAsia="仿宋" w:hAnsi="仿宋" w:cs="仿宋" w:hint="eastAsia"/>
            <w:lang w:eastAsia="zh-CN"/>
          </w:rPr>
          <w:t>(五)、选址综合评价</w:t>
        </w:r>
        <w:r>
          <w:tab/>
        </w:r>
        <w:r>
          <w:fldChar w:fldCharType="begin"/>
        </w:r>
        <w:r>
          <w:instrText xml:space="preserve"> PAGEREF _Toc6820 \h </w:instrText>
        </w:r>
        <w:r>
          <w:fldChar w:fldCharType="separate"/>
        </w:r>
        <w:r>
          <w:t>10</w:t>
        </w:r>
        <w:r>
          <w:fldChar w:fldCharType="end"/>
        </w:r>
      </w:hyperlink>
    </w:p>
    <w:p>
      <w:pPr>
        <w:pStyle w:val="TOC1"/>
        <w:tabs>
          <w:tab w:val="right" w:leader="dot" w:pos="8306"/>
        </w:tabs>
      </w:pPr>
      <w:hyperlink w:anchor="_Toc13864" w:history="1">
        <w:r>
          <w:rPr>
            <w:rFonts w:ascii="仿宋" w:eastAsia="仿宋" w:hAnsi="仿宋" w:cs="仿宋" w:hint="eastAsia"/>
            <w:lang w:eastAsia="zh-CN"/>
          </w:rPr>
          <w:t>三、燃气具项目可持续发展</w:t>
        </w:r>
        <w:r>
          <w:tab/>
        </w:r>
        <w:r>
          <w:fldChar w:fldCharType="begin"/>
        </w:r>
        <w:r>
          <w:instrText xml:space="preserve"> PAGEREF _Toc13864 \h </w:instrText>
        </w:r>
        <w:r>
          <w:fldChar w:fldCharType="separate"/>
        </w:r>
        <w:r>
          <w:t>11</w:t>
        </w:r>
        <w:r>
          <w:fldChar w:fldCharType="end"/>
        </w:r>
      </w:hyperlink>
    </w:p>
    <w:p>
      <w:pPr>
        <w:pStyle w:val="TOC2"/>
        <w:tabs>
          <w:tab w:val="right" w:leader="dot" w:pos="8306"/>
        </w:tabs>
      </w:pPr>
      <w:hyperlink w:anchor="_Toc3474" w:history="1">
        <w:r>
          <w:rPr>
            <w:rFonts w:ascii="仿宋" w:eastAsia="仿宋" w:hAnsi="仿宋" w:cs="仿宋" w:hint="eastAsia"/>
            <w:lang w:eastAsia="zh-CN"/>
          </w:rPr>
          <w:t>(一)、可持续战略与实践</w:t>
        </w:r>
        <w:r>
          <w:tab/>
        </w:r>
        <w:r>
          <w:fldChar w:fldCharType="begin"/>
        </w:r>
        <w:r>
          <w:instrText xml:space="preserve"> PAGEREF _Toc3474 \h </w:instrText>
        </w:r>
        <w:r>
          <w:fldChar w:fldCharType="separate"/>
        </w:r>
        <w:r>
          <w:t>11</w:t>
        </w:r>
        <w:r>
          <w:fldChar w:fldCharType="end"/>
        </w:r>
      </w:hyperlink>
    </w:p>
    <w:p>
      <w:pPr>
        <w:pStyle w:val="TOC2"/>
        <w:tabs>
          <w:tab w:val="right" w:leader="dot" w:pos="8306"/>
        </w:tabs>
      </w:pPr>
      <w:hyperlink w:anchor="_Toc26277" w:history="1">
        <w:r>
          <w:rPr>
            <w:rFonts w:ascii="仿宋" w:eastAsia="仿宋" w:hAnsi="仿宋" w:cs="仿宋" w:hint="eastAsia"/>
            <w:lang w:eastAsia="zh-CN"/>
          </w:rPr>
          <w:t>(二)、环保与社会责任</w:t>
        </w:r>
        <w:r>
          <w:tab/>
        </w:r>
        <w:r>
          <w:fldChar w:fldCharType="begin"/>
        </w:r>
        <w:r>
          <w:instrText xml:space="preserve"> PAGEREF _Toc26277 \h </w:instrText>
        </w:r>
        <w:r>
          <w:fldChar w:fldCharType="separate"/>
        </w:r>
        <w:r>
          <w:t>12</w:t>
        </w:r>
        <w:r>
          <w:fldChar w:fldCharType="end"/>
        </w:r>
      </w:hyperlink>
    </w:p>
    <w:p>
      <w:pPr>
        <w:pStyle w:val="TOC1"/>
        <w:tabs>
          <w:tab w:val="right" w:leader="dot" w:pos="8306"/>
        </w:tabs>
      </w:pPr>
      <w:hyperlink w:anchor="_Toc26094" w:history="1">
        <w:r>
          <w:rPr>
            <w:rFonts w:ascii="仿宋" w:eastAsia="仿宋" w:hAnsi="仿宋" w:cs="仿宋" w:hint="eastAsia"/>
            <w:lang w:eastAsia="zh-CN"/>
          </w:rPr>
          <w:t>四、燃气具项目土建工程</w:t>
        </w:r>
        <w:r>
          <w:tab/>
        </w:r>
        <w:r>
          <w:fldChar w:fldCharType="begin"/>
        </w:r>
        <w:r>
          <w:instrText xml:space="preserve"> PAGEREF _Toc26094 \h </w:instrText>
        </w:r>
        <w:r>
          <w:fldChar w:fldCharType="separate"/>
        </w:r>
        <w:r>
          <w:t>13</w:t>
        </w:r>
        <w:r>
          <w:fldChar w:fldCharType="end"/>
        </w:r>
      </w:hyperlink>
    </w:p>
    <w:p>
      <w:pPr>
        <w:pStyle w:val="TOC2"/>
        <w:tabs>
          <w:tab w:val="right" w:leader="dot" w:pos="8306"/>
        </w:tabs>
      </w:pPr>
      <w:hyperlink w:anchor="_Toc3901" w:history="1">
        <w:r>
          <w:rPr>
            <w:rFonts w:ascii="仿宋" w:eastAsia="仿宋" w:hAnsi="仿宋" w:cs="仿宋" w:hint="eastAsia"/>
            <w:lang w:eastAsia="zh-CN"/>
          </w:rPr>
          <w:t>(一)、建筑工程设计原则</w:t>
        </w:r>
        <w:r>
          <w:tab/>
        </w:r>
        <w:r>
          <w:fldChar w:fldCharType="begin"/>
        </w:r>
        <w:r>
          <w:instrText xml:space="preserve"> PAGEREF _Toc3901 \h </w:instrText>
        </w:r>
        <w:r>
          <w:fldChar w:fldCharType="separate"/>
        </w:r>
        <w:r>
          <w:t>13</w:t>
        </w:r>
        <w:r>
          <w:fldChar w:fldCharType="end"/>
        </w:r>
      </w:hyperlink>
    </w:p>
    <w:p>
      <w:pPr>
        <w:pStyle w:val="TOC2"/>
        <w:tabs>
          <w:tab w:val="right" w:leader="dot" w:pos="8306"/>
        </w:tabs>
      </w:pPr>
      <w:hyperlink w:anchor="_Toc2496" w:history="1">
        <w:r>
          <w:rPr>
            <w:rFonts w:ascii="仿宋" w:eastAsia="仿宋" w:hAnsi="仿宋" w:cs="仿宋" w:hint="eastAsia"/>
            <w:lang w:eastAsia="zh-CN"/>
          </w:rPr>
          <w:t>(二)、土建工程设计年限及安全等级</w:t>
        </w:r>
        <w:r>
          <w:tab/>
        </w:r>
        <w:r>
          <w:fldChar w:fldCharType="begin"/>
        </w:r>
        <w:r>
          <w:instrText xml:space="preserve"> PAGEREF _Toc2496 \h </w:instrText>
        </w:r>
        <w:r>
          <w:fldChar w:fldCharType="separate"/>
        </w:r>
        <w:r>
          <w:t>14</w:t>
        </w:r>
        <w:r>
          <w:fldChar w:fldCharType="end"/>
        </w:r>
      </w:hyperlink>
    </w:p>
    <w:p>
      <w:pPr>
        <w:pStyle w:val="TOC2"/>
        <w:tabs>
          <w:tab w:val="right" w:leader="dot" w:pos="8306"/>
        </w:tabs>
      </w:pPr>
      <w:hyperlink w:anchor="_Toc13075" w:history="1">
        <w:r>
          <w:rPr>
            <w:rFonts w:ascii="仿宋" w:eastAsia="仿宋" w:hAnsi="仿宋" w:cs="仿宋" w:hint="eastAsia"/>
            <w:lang w:eastAsia="zh-CN"/>
          </w:rPr>
          <w:t>(三)、建筑工程设计总体要求</w:t>
        </w:r>
        <w:r>
          <w:tab/>
        </w:r>
        <w:r>
          <w:fldChar w:fldCharType="begin"/>
        </w:r>
        <w:r>
          <w:instrText xml:space="preserve"> PAGEREF _Toc13075 \h </w:instrText>
        </w:r>
        <w:r>
          <w:fldChar w:fldCharType="separate"/>
        </w:r>
        <w:r>
          <w:t>15</w:t>
        </w:r>
        <w:r>
          <w:fldChar w:fldCharType="end"/>
        </w:r>
      </w:hyperlink>
    </w:p>
    <w:p>
      <w:pPr>
        <w:pStyle w:val="TOC2"/>
        <w:tabs>
          <w:tab w:val="right" w:leader="dot" w:pos="8306"/>
        </w:tabs>
      </w:pPr>
      <w:hyperlink w:anchor="_Toc14325" w:history="1">
        <w:r>
          <w:rPr>
            <w:rFonts w:ascii="仿宋" w:eastAsia="仿宋" w:hAnsi="仿宋" w:cs="仿宋" w:hint="eastAsia"/>
            <w:lang w:eastAsia="zh-CN"/>
          </w:rPr>
          <w:t>(四)、土建工程建设指标</w:t>
        </w:r>
        <w:r>
          <w:tab/>
        </w:r>
        <w:r>
          <w:fldChar w:fldCharType="begin"/>
        </w:r>
        <w:r>
          <w:instrText xml:space="preserve"> PAGEREF _Toc14325 \h </w:instrText>
        </w:r>
        <w:r>
          <w:fldChar w:fldCharType="separate"/>
        </w:r>
        <w:r>
          <w:t>16</w:t>
        </w:r>
        <w:r>
          <w:fldChar w:fldCharType="end"/>
        </w:r>
      </w:hyperlink>
    </w:p>
    <w:p>
      <w:pPr>
        <w:pStyle w:val="TOC1"/>
        <w:tabs>
          <w:tab w:val="right" w:leader="dot" w:pos="8306"/>
        </w:tabs>
      </w:pPr>
      <w:hyperlink w:anchor="_Toc1133" w:history="1">
        <w:r>
          <w:rPr>
            <w:rFonts w:ascii="仿宋" w:eastAsia="仿宋" w:hAnsi="仿宋" w:cs="仿宋" w:hint="eastAsia"/>
            <w:lang w:eastAsia="zh-CN"/>
          </w:rPr>
          <w:t>五、市场分析、调研</w:t>
        </w:r>
        <w:r>
          <w:tab/>
        </w:r>
        <w:r>
          <w:fldChar w:fldCharType="begin"/>
        </w:r>
        <w:r>
          <w:instrText xml:space="preserve"> PAGEREF _Toc1133 \h </w:instrText>
        </w:r>
        <w:r>
          <w:fldChar w:fldCharType="separate"/>
        </w:r>
        <w:r>
          <w:t>16</w:t>
        </w:r>
        <w:r>
          <w:fldChar w:fldCharType="end"/>
        </w:r>
      </w:hyperlink>
    </w:p>
    <w:p>
      <w:pPr>
        <w:pStyle w:val="TOC2"/>
        <w:tabs>
          <w:tab w:val="right" w:leader="dot" w:pos="8306"/>
        </w:tabs>
      </w:pPr>
      <w:hyperlink w:anchor="_Toc13471" w:history="1">
        <w:r>
          <w:rPr>
            <w:rFonts w:ascii="仿宋" w:eastAsia="仿宋" w:hAnsi="仿宋" w:cs="仿宋" w:hint="eastAsia"/>
            <w:lang w:eastAsia="zh-CN"/>
          </w:rPr>
          <w:t>(一)、燃气具行业分析</w:t>
        </w:r>
        <w:r>
          <w:tab/>
        </w:r>
        <w:r>
          <w:fldChar w:fldCharType="begin"/>
        </w:r>
        <w:r>
          <w:instrText xml:space="preserve"> PAGEREF _Toc13471 \h </w:instrText>
        </w:r>
        <w:r>
          <w:fldChar w:fldCharType="separate"/>
        </w:r>
        <w:r>
          <w:t>16</w:t>
        </w:r>
        <w:r>
          <w:fldChar w:fldCharType="end"/>
        </w:r>
      </w:hyperlink>
    </w:p>
    <w:p>
      <w:pPr>
        <w:pStyle w:val="TOC2"/>
        <w:tabs>
          <w:tab w:val="right" w:leader="dot" w:pos="8306"/>
        </w:tabs>
      </w:pPr>
      <w:hyperlink w:anchor="_Toc11885" w:history="1">
        <w:r>
          <w:rPr>
            <w:rFonts w:ascii="仿宋" w:eastAsia="仿宋" w:hAnsi="仿宋" w:cs="仿宋" w:hint="eastAsia"/>
            <w:lang w:eastAsia="zh-CN"/>
          </w:rPr>
          <w:t>(二)、燃气具市场分析预测</w:t>
        </w:r>
        <w:r>
          <w:tab/>
        </w:r>
        <w:r>
          <w:fldChar w:fldCharType="begin"/>
        </w:r>
        <w:r>
          <w:instrText xml:space="preserve"> PAGEREF _Toc11885 \h </w:instrText>
        </w:r>
        <w:r>
          <w:fldChar w:fldCharType="separate"/>
        </w:r>
        <w:r>
          <w:t>17</w:t>
        </w:r>
        <w:r>
          <w:fldChar w:fldCharType="end"/>
        </w:r>
      </w:hyperlink>
    </w:p>
    <w:p>
      <w:pPr>
        <w:pStyle w:val="TOC1"/>
        <w:tabs>
          <w:tab w:val="right" w:leader="dot" w:pos="8306"/>
        </w:tabs>
      </w:pPr>
      <w:hyperlink w:anchor="_Toc68" w:history="1">
        <w:r>
          <w:rPr>
            <w:rFonts w:ascii="仿宋" w:eastAsia="仿宋" w:hAnsi="仿宋" w:cs="仿宋" w:hint="eastAsia"/>
            <w:lang w:eastAsia="zh-CN"/>
          </w:rPr>
          <w:t>六、燃气具项目危机管理</w:t>
        </w:r>
        <w:r>
          <w:tab/>
        </w:r>
        <w:r>
          <w:fldChar w:fldCharType="begin"/>
        </w:r>
        <w:r>
          <w:instrText xml:space="preserve"> PAGEREF _Toc68 \h </w:instrText>
        </w:r>
        <w:r>
          <w:fldChar w:fldCharType="separate"/>
        </w:r>
        <w:r>
          <w:t>17</w:t>
        </w:r>
        <w:r>
          <w:fldChar w:fldCharType="end"/>
        </w:r>
      </w:hyperlink>
    </w:p>
    <w:p>
      <w:pPr>
        <w:pStyle w:val="TOC2"/>
        <w:tabs>
          <w:tab w:val="right" w:leader="dot" w:pos="8306"/>
        </w:tabs>
      </w:pPr>
      <w:hyperlink w:anchor="_Toc29099" w:history="1">
        <w:r>
          <w:rPr>
            <w:rFonts w:ascii="仿宋" w:eastAsia="仿宋" w:hAnsi="仿宋" w:cs="仿宋" w:hint="eastAsia"/>
            <w:lang w:eastAsia="zh-CN"/>
          </w:rPr>
          <w:t>(一)、危机预警与识别</w:t>
        </w:r>
        <w:r>
          <w:tab/>
        </w:r>
        <w:r>
          <w:fldChar w:fldCharType="begin"/>
        </w:r>
        <w:r>
          <w:instrText xml:space="preserve"> PAGEREF _Toc29099 \h </w:instrText>
        </w:r>
        <w:r>
          <w:fldChar w:fldCharType="separate"/>
        </w:r>
        <w:r>
          <w:t>17</w:t>
        </w:r>
        <w:r>
          <w:fldChar w:fldCharType="end"/>
        </w:r>
      </w:hyperlink>
    </w:p>
    <w:p>
      <w:pPr>
        <w:pStyle w:val="TOC2"/>
        <w:tabs>
          <w:tab w:val="right" w:leader="dot" w:pos="8306"/>
        </w:tabs>
      </w:pPr>
      <w:hyperlink w:anchor="_Toc15011" w:history="1">
        <w:r>
          <w:rPr>
            <w:rFonts w:ascii="仿宋" w:eastAsia="仿宋" w:hAnsi="仿宋" w:cs="仿宋" w:hint="eastAsia"/>
            <w:lang w:eastAsia="zh-CN"/>
          </w:rPr>
          <w:t>(二)、危机应对与恢复</w:t>
        </w:r>
        <w:r>
          <w:tab/>
        </w:r>
        <w:r>
          <w:fldChar w:fldCharType="begin"/>
        </w:r>
        <w:r>
          <w:instrText xml:space="preserve"> PAGEREF _Toc15011 \h </w:instrText>
        </w:r>
        <w:r>
          <w:fldChar w:fldCharType="separate"/>
        </w:r>
        <w:r>
          <w:t>18</w:t>
        </w:r>
        <w:r>
          <w:fldChar w:fldCharType="end"/>
        </w:r>
      </w:hyperlink>
    </w:p>
    <w:p>
      <w:pPr>
        <w:pStyle w:val="TOC1"/>
        <w:tabs>
          <w:tab w:val="right" w:leader="dot" w:pos="8306"/>
        </w:tabs>
      </w:pPr>
      <w:hyperlink w:anchor="_Toc21092" w:history="1">
        <w:r>
          <w:rPr>
            <w:rFonts w:ascii="仿宋" w:eastAsia="仿宋" w:hAnsi="仿宋" w:cs="仿宋" w:hint="eastAsia"/>
            <w:lang w:eastAsia="zh-CN"/>
          </w:rPr>
          <w:t>七、燃气具项目风险管理</w:t>
        </w:r>
        <w:r>
          <w:tab/>
        </w:r>
        <w:r>
          <w:fldChar w:fldCharType="begin"/>
        </w:r>
        <w:r>
          <w:instrText xml:space="preserve"> PAGEREF _Toc21092 \h </w:instrText>
        </w:r>
        <w:r>
          <w:fldChar w:fldCharType="separate"/>
        </w:r>
        <w:r>
          <w:t>20</w:t>
        </w:r>
        <w:r>
          <w:fldChar w:fldCharType="end"/>
        </w:r>
      </w:hyperlink>
    </w:p>
    <w:p>
      <w:pPr>
        <w:pStyle w:val="TOC2"/>
        <w:tabs>
          <w:tab w:val="right" w:leader="dot" w:pos="8306"/>
        </w:tabs>
      </w:pPr>
      <w:hyperlink w:anchor="_Toc5267" w:history="1">
        <w:r>
          <w:rPr>
            <w:rFonts w:ascii="仿宋" w:eastAsia="仿宋" w:hAnsi="仿宋" w:cs="仿宋" w:hint="eastAsia"/>
            <w:lang w:eastAsia="zh-CN"/>
          </w:rPr>
          <w:t>(一)、风险识别与评估</w:t>
        </w:r>
        <w:r>
          <w:tab/>
        </w:r>
        <w:r>
          <w:fldChar w:fldCharType="begin"/>
        </w:r>
        <w:r>
          <w:instrText xml:space="preserve"> PAGEREF _Toc5267 \h </w:instrText>
        </w:r>
        <w:r>
          <w:fldChar w:fldCharType="separate"/>
        </w:r>
        <w:r>
          <w:t>20</w:t>
        </w:r>
        <w:r>
          <w:fldChar w:fldCharType="end"/>
        </w:r>
      </w:hyperlink>
    </w:p>
    <w:p>
      <w:pPr>
        <w:pStyle w:val="TOC2"/>
        <w:tabs>
          <w:tab w:val="right" w:leader="dot" w:pos="8306"/>
        </w:tabs>
      </w:pPr>
      <w:hyperlink w:anchor="_Toc19806" w:history="1">
        <w:r>
          <w:rPr>
            <w:rFonts w:ascii="仿宋" w:eastAsia="仿宋" w:hAnsi="仿宋" w:cs="仿宋" w:hint="eastAsia"/>
            <w:lang w:eastAsia="zh-CN"/>
          </w:rPr>
          <w:t>(二)、风险应对策略</w:t>
        </w:r>
        <w:r>
          <w:tab/>
        </w:r>
        <w:r>
          <w:fldChar w:fldCharType="begin"/>
        </w:r>
        <w:r>
          <w:instrText xml:space="preserve"> PAGEREF _Toc19806 \h </w:instrText>
        </w:r>
        <w:r>
          <w:fldChar w:fldCharType="separate"/>
        </w:r>
        <w:r>
          <w:t>21</w:t>
        </w:r>
        <w:r>
          <w:fldChar w:fldCharType="end"/>
        </w:r>
      </w:hyperlink>
    </w:p>
    <w:p>
      <w:pPr>
        <w:pStyle w:val="TOC2"/>
        <w:tabs>
          <w:tab w:val="right" w:leader="dot" w:pos="8306"/>
        </w:tabs>
      </w:pPr>
      <w:hyperlink w:anchor="_Toc4586" w:history="1">
        <w:r>
          <w:rPr>
            <w:rFonts w:ascii="仿宋" w:eastAsia="仿宋" w:hAnsi="仿宋" w:cs="仿宋" w:hint="eastAsia"/>
            <w:lang w:eastAsia="zh-CN"/>
          </w:rPr>
          <w:t>(三)、风险监控与控制</w:t>
        </w:r>
        <w:r>
          <w:tab/>
        </w:r>
        <w:r>
          <w:fldChar w:fldCharType="begin"/>
        </w:r>
        <w:r>
          <w:instrText xml:space="preserve"> PAGEREF _Toc4586 \h </w:instrText>
        </w:r>
        <w:r>
          <w:fldChar w:fldCharType="separate"/>
        </w:r>
        <w:r>
          <w:t>23</w:t>
        </w:r>
        <w:r>
          <w:fldChar w:fldCharType="end"/>
        </w:r>
      </w:hyperlink>
    </w:p>
    <w:p>
      <w:pPr>
        <w:pStyle w:val="TOC1"/>
        <w:tabs>
          <w:tab w:val="right" w:leader="dot" w:pos="8306"/>
        </w:tabs>
      </w:pPr>
      <w:hyperlink w:anchor="_Toc28848" w:history="1">
        <w:r>
          <w:rPr>
            <w:rFonts w:ascii="仿宋" w:eastAsia="仿宋" w:hAnsi="仿宋" w:cs="仿宋" w:hint="eastAsia"/>
            <w:lang w:eastAsia="zh-CN"/>
          </w:rPr>
          <w:t>八、燃气具项目环境影响分析</w:t>
        </w:r>
        <w:r>
          <w:tab/>
        </w:r>
        <w:r>
          <w:fldChar w:fldCharType="begin"/>
        </w:r>
        <w:r>
          <w:instrText xml:space="preserve"> PAGEREF _Toc28848 \h </w:instrText>
        </w:r>
        <w:r>
          <w:fldChar w:fldCharType="separate"/>
        </w:r>
        <w:r>
          <w:t>24</w:t>
        </w:r>
        <w:r>
          <w:fldChar w:fldCharType="end"/>
        </w:r>
      </w:hyperlink>
    </w:p>
    <w:p>
      <w:pPr>
        <w:pStyle w:val="TOC2"/>
        <w:tabs>
          <w:tab w:val="right" w:leader="dot" w:pos="8306"/>
        </w:tabs>
      </w:pPr>
      <w:hyperlink w:anchor="_Toc9102" w:history="1">
        <w:r>
          <w:rPr>
            <w:rFonts w:ascii="仿宋" w:eastAsia="仿宋" w:hAnsi="仿宋" w:cs="仿宋" w:hint="eastAsia"/>
            <w:lang w:eastAsia="zh-CN"/>
          </w:rPr>
          <w:t>(一)、建设区域环境质量现状</w:t>
        </w:r>
        <w:r>
          <w:tab/>
        </w:r>
        <w:r>
          <w:fldChar w:fldCharType="begin"/>
        </w:r>
        <w:r>
          <w:instrText xml:space="preserve"> PAGEREF _Toc9102 \h </w:instrText>
        </w:r>
        <w:r>
          <w:fldChar w:fldCharType="separate"/>
        </w:r>
        <w:r>
          <w:t>24</w:t>
        </w:r>
        <w:r>
          <w:fldChar w:fldCharType="end"/>
        </w:r>
      </w:hyperlink>
    </w:p>
    <w:p>
      <w:pPr>
        <w:pStyle w:val="TOC2"/>
        <w:tabs>
          <w:tab w:val="right" w:leader="dot" w:pos="8306"/>
        </w:tabs>
      </w:pPr>
      <w:hyperlink w:anchor="_Toc24594" w:history="1">
        <w:r>
          <w:rPr>
            <w:rFonts w:ascii="仿宋" w:eastAsia="仿宋" w:hAnsi="仿宋" w:cs="仿宋" w:hint="eastAsia"/>
            <w:lang w:eastAsia="zh-CN"/>
          </w:rPr>
          <w:t>(二)、建设期环境保护</w:t>
        </w:r>
        <w:r>
          <w:tab/>
        </w:r>
        <w:r>
          <w:fldChar w:fldCharType="begin"/>
        </w:r>
        <w:r>
          <w:instrText xml:space="preserve"> PAGEREF _Toc24594 \h </w:instrText>
        </w:r>
        <w:r>
          <w:fldChar w:fldCharType="separate"/>
        </w:r>
        <w:r>
          <w:t>25</w:t>
        </w:r>
        <w:r>
          <w:fldChar w:fldCharType="end"/>
        </w:r>
      </w:hyperlink>
    </w:p>
    <w:p>
      <w:pPr>
        <w:pStyle w:val="TOC2"/>
        <w:tabs>
          <w:tab w:val="right" w:leader="dot" w:pos="8306"/>
        </w:tabs>
      </w:pPr>
      <w:hyperlink w:anchor="_Toc8991" w:history="1">
        <w:r>
          <w:rPr>
            <w:rFonts w:ascii="仿宋" w:eastAsia="仿宋" w:hAnsi="仿宋" w:cs="仿宋" w:hint="eastAsia"/>
            <w:lang w:eastAsia="zh-CN"/>
          </w:rPr>
          <w:t>(三)、运营期环境保护</w:t>
        </w:r>
        <w:r>
          <w:tab/>
        </w:r>
        <w:r>
          <w:fldChar w:fldCharType="begin"/>
        </w:r>
        <w:r>
          <w:instrText xml:space="preserve"> PAGEREF _Toc8991 \h </w:instrText>
        </w:r>
        <w:r>
          <w:fldChar w:fldCharType="separate"/>
        </w:r>
        <w:r>
          <w:t>27</w:t>
        </w:r>
        <w:r>
          <w:fldChar w:fldCharType="end"/>
        </w:r>
      </w:hyperlink>
    </w:p>
    <w:p>
      <w:pPr>
        <w:pStyle w:val="TOC2"/>
        <w:tabs>
          <w:tab w:val="right" w:leader="dot" w:pos="8306"/>
        </w:tabs>
      </w:pPr>
      <w:hyperlink w:anchor="_Toc18527" w:history="1">
        <w:r>
          <w:rPr>
            <w:rFonts w:ascii="仿宋" w:eastAsia="仿宋" w:hAnsi="仿宋" w:cs="仿宋" w:hint="eastAsia"/>
            <w:lang w:eastAsia="zh-CN"/>
          </w:rPr>
          <w:t>(四)、燃气具项目建设对区域经济的影响</w:t>
        </w:r>
        <w:r>
          <w:tab/>
        </w:r>
        <w:r>
          <w:fldChar w:fldCharType="begin"/>
        </w:r>
        <w:r>
          <w:instrText xml:space="preserve"> PAGEREF _Toc18527 \h </w:instrText>
        </w:r>
        <w:r>
          <w:fldChar w:fldCharType="separate"/>
        </w:r>
        <w:r>
          <w:t>28</w:t>
        </w:r>
        <w:r>
          <w:fldChar w:fldCharType="end"/>
        </w:r>
      </w:hyperlink>
    </w:p>
    <w:p>
      <w:pPr>
        <w:pStyle w:val="TOC2"/>
        <w:tabs>
          <w:tab w:val="right" w:leader="dot" w:pos="8306"/>
        </w:tabs>
      </w:pPr>
      <w:hyperlink w:anchor="_Toc17624" w:history="1">
        <w:r>
          <w:rPr>
            <w:rFonts w:ascii="仿宋" w:eastAsia="仿宋" w:hAnsi="仿宋" w:cs="仿宋" w:hint="eastAsia"/>
            <w:lang w:eastAsia="zh-CN"/>
          </w:rPr>
          <w:t>(五)、废弃物处理</w:t>
        </w:r>
        <w:r>
          <w:tab/>
        </w:r>
        <w:r>
          <w:fldChar w:fldCharType="begin"/>
        </w:r>
        <w:r>
          <w:instrText xml:space="preserve"> PAGEREF _Toc17624 \h </w:instrText>
        </w:r>
        <w:r>
          <w:fldChar w:fldCharType="separate"/>
        </w:r>
        <w:r>
          <w:t>30</w:t>
        </w:r>
        <w:r>
          <w:fldChar w:fldCharType="end"/>
        </w:r>
      </w:hyperlink>
    </w:p>
    <w:p>
      <w:pPr>
        <w:pStyle w:val="TOC2"/>
        <w:tabs>
          <w:tab w:val="right" w:leader="dot" w:pos="8306"/>
        </w:tabs>
      </w:pPr>
      <w:hyperlink w:anchor="_Toc9325" w:history="1">
        <w:r>
          <w:rPr>
            <w:rFonts w:ascii="仿宋" w:eastAsia="仿宋" w:hAnsi="仿宋" w:cs="仿宋" w:hint="eastAsia"/>
            <w:lang w:eastAsia="zh-CN"/>
          </w:rPr>
          <w:t>(六)、特殊环境影响分析</w:t>
        </w:r>
        <w:r>
          <w:tab/>
        </w:r>
        <w:r>
          <w:fldChar w:fldCharType="begin"/>
        </w:r>
        <w:r>
          <w:instrText xml:space="preserve"> PAGEREF _Toc9325 \h </w:instrText>
        </w:r>
        <w:r>
          <w:fldChar w:fldCharType="separate"/>
        </w:r>
        <w:r>
          <w:t>31</w:t>
        </w:r>
        <w:r>
          <w:fldChar w:fldCharType="end"/>
        </w:r>
      </w:hyperlink>
    </w:p>
    <w:p>
      <w:pPr>
        <w:pStyle w:val="TOC2"/>
        <w:tabs>
          <w:tab w:val="right" w:leader="dot" w:pos="8306"/>
        </w:tabs>
      </w:pPr>
      <w:hyperlink w:anchor="_Toc31134" w:history="1">
        <w:r>
          <w:rPr>
            <w:rFonts w:ascii="仿宋" w:eastAsia="仿宋" w:hAnsi="仿宋" w:cs="仿宋" w:hint="eastAsia"/>
            <w:lang w:eastAsia="zh-CN"/>
          </w:rPr>
          <w:t>(七)、清洁生产</w:t>
        </w:r>
        <w:r>
          <w:tab/>
        </w:r>
        <w:r>
          <w:fldChar w:fldCharType="begin"/>
        </w:r>
        <w:r>
          <w:instrText xml:space="preserve"> PAGEREF _Toc31134 \h </w:instrText>
        </w:r>
        <w:r>
          <w:fldChar w:fldCharType="separate"/>
        </w:r>
        <w:r>
          <w:t>32</w:t>
        </w:r>
        <w:r>
          <w:fldChar w:fldCharType="end"/>
        </w:r>
      </w:hyperlink>
    </w:p>
    <w:p>
      <w:pPr>
        <w:pStyle w:val="TOC2"/>
        <w:tabs>
          <w:tab w:val="right" w:leader="dot" w:pos="8306"/>
        </w:tabs>
      </w:pPr>
      <w:hyperlink w:anchor="_Toc1389" w:history="1">
        <w:r>
          <w:rPr>
            <w:rFonts w:ascii="仿宋" w:eastAsia="仿宋" w:hAnsi="仿宋" w:cs="仿宋" w:hint="eastAsia"/>
            <w:lang w:eastAsia="zh-CN"/>
          </w:rPr>
          <w:t>(八)、环境保护综合评价</w:t>
        </w:r>
        <w:r>
          <w:tab/>
        </w:r>
        <w:r>
          <w:fldChar w:fldCharType="begin"/>
        </w:r>
        <w:r>
          <w:instrText xml:space="preserve"> PAGEREF _Toc1389 \h </w:instrText>
        </w:r>
        <w:r>
          <w:fldChar w:fldCharType="separate"/>
        </w:r>
        <w:r>
          <w:t>33</w:t>
        </w:r>
        <w:r>
          <w:fldChar w:fldCharType="end"/>
        </w:r>
      </w:hyperlink>
    </w:p>
    <w:p>
      <w:pPr>
        <w:pStyle w:val="TOC1"/>
        <w:tabs>
          <w:tab w:val="right" w:leader="dot" w:pos="8306"/>
        </w:tabs>
      </w:pPr>
      <w:hyperlink w:anchor="_Toc19024" w:history="1">
        <w:r>
          <w:rPr>
            <w:rFonts w:ascii="仿宋" w:eastAsia="仿宋" w:hAnsi="仿宋" w:cs="仿宋" w:hint="eastAsia"/>
            <w:lang w:eastAsia="zh-CN"/>
          </w:rPr>
          <w:t>九、燃气具项目人力资源培养与发展</w:t>
        </w:r>
        <w:r>
          <w:tab/>
        </w:r>
        <w:r>
          <w:fldChar w:fldCharType="begin"/>
        </w:r>
        <w:r>
          <w:instrText xml:space="preserve"> PAGEREF _Toc19024 \h </w:instrText>
        </w:r>
        <w:r>
          <w:fldChar w:fldCharType="separate"/>
        </w:r>
        <w:r>
          <w:t>34</w:t>
        </w:r>
        <w:r>
          <w:fldChar w:fldCharType="end"/>
        </w:r>
      </w:hyperlink>
    </w:p>
    <w:p>
      <w:pPr>
        <w:pStyle w:val="TOC2"/>
        <w:tabs>
          <w:tab w:val="right" w:leader="dot" w:pos="8306"/>
        </w:tabs>
      </w:pPr>
      <w:hyperlink w:anchor="_Toc25445" w:history="1">
        <w:r>
          <w:rPr>
            <w:rFonts w:ascii="仿宋" w:eastAsia="仿宋" w:hAnsi="仿宋" w:cs="仿宋" w:hint="eastAsia"/>
            <w:lang w:eastAsia="zh-CN"/>
          </w:rPr>
          <w:t>(一)、人才需求与规划</w:t>
        </w:r>
        <w:r>
          <w:tab/>
        </w:r>
        <w:r>
          <w:fldChar w:fldCharType="begin"/>
        </w:r>
        <w:r>
          <w:instrText xml:space="preserve"> PAGEREF _Toc25445 \h </w:instrText>
        </w:r>
        <w:r>
          <w:fldChar w:fldCharType="separate"/>
        </w:r>
        <w:r>
          <w:t>34</w:t>
        </w:r>
        <w:r>
          <w:fldChar w:fldCharType="end"/>
        </w:r>
      </w:hyperlink>
    </w:p>
    <w:p>
      <w:pPr>
        <w:pStyle w:val="TOC2"/>
        <w:tabs>
          <w:tab w:val="right" w:leader="dot" w:pos="8306"/>
        </w:tabs>
      </w:pPr>
      <w:hyperlink w:anchor="_Toc16088" w:history="1">
        <w:r>
          <w:rPr>
            <w:rFonts w:ascii="仿宋" w:eastAsia="仿宋" w:hAnsi="仿宋" w:cs="仿宋" w:hint="eastAsia"/>
            <w:lang w:eastAsia="zh-CN"/>
          </w:rPr>
          <w:t>(二)、培训与发展计划</w:t>
        </w:r>
        <w:r>
          <w:tab/>
        </w:r>
        <w:r>
          <w:fldChar w:fldCharType="begin"/>
        </w:r>
        <w:r>
          <w:instrText xml:space="preserve"> PAGEREF _Toc16088 \h </w:instrText>
        </w:r>
        <w:r>
          <w:fldChar w:fldCharType="separate"/>
        </w:r>
        <w:r>
          <w:t>35</w:t>
        </w:r>
        <w:r>
          <w:fldChar w:fldCharType="end"/>
        </w:r>
      </w:hyperlink>
    </w:p>
    <w:p>
      <w:pPr>
        <w:pStyle w:val="TOC1"/>
        <w:tabs>
          <w:tab w:val="right" w:leader="dot" w:pos="8306"/>
        </w:tabs>
      </w:pPr>
      <w:hyperlink w:anchor="_Toc24212" w:history="1">
        <w:r>
          <w:rPr>
            <w:rFonts w:ascii="仿宋" w:eastAsia="仿宋" w:hAnsi="仿宋" w:cs="仿宋" w:hint="eastAsia"/>
            <w:lang w:eastAsia="zh-CN"/>
          </w:rPr>
          <w:t>十、燃气具项目技术管理</w:t>
        </w:r>
        <w:r>
          <w:tab/>
        </w:r>
        <w:r>
          <w:fldChar w:fldCharType="begin"/>
        </w:r>
        <w:r>
          <w:instrText xml:space="preserve"> PAGEREF _Toc24212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71" w:history="1">
        <w:r>
          <w:rPr>
            <w:rFonts w:ascii="仿宋" w:eastAsia="仿宋" w:hAnsi="仿宋" w:cs="仿宋" w:hint="eastAsia"/>
            <w:lang w:eastAsia="zh-CN"/>
          </w:rPr>
          <w:t>(一)、技术方案选用方向</w:t>
        </w:r>
        <w:r>
          <w:tab/>
        </w:r>
        <w:r>
          <w:fldChar w:fldCharType="begin"/>
        </w:r>
        <w:r>
          <w:instrText xml:space="preserve"> PAGEREF _Toc13971 \h </w:instrText>
        </w:r>
        <w:r>
          <w:fldChar w:fldCharType="separate"/>
        </w:r>
        <w:r>
          <w:t>35</w:t>
        </w:r>
        <w:r>
          <w:fldChar w:fldCharType="end"/>
        </w:r>
      </w:hyperlink>
    </w:p>
    <w:p>
      <w:pPr>
        <w:pStyle w:val="TOC2"/>
        <w:tabs>
          <w:tab w:val="right" w:leader="dot" w:pos="8306"/>
        </w:tabs>
      </w:pPr>
      <w:hyperlink w:anchor="_Toc24753" w:history="1">
        <w:r>
          <w:rPr>
            <w:rFonts w:ascii="仿宋" w:eastAsia="仿宋" w:hAnsi="仿宋" w:cs="仿宋" w:hint="eastAsia"/>
            <w:lang w:eastAsia="zh-CN"/>
          </w:rPr>
          <w:t>(二)、工艺技术方案选用原则</w:t>
        </w:r>
        <w:r>
          <w:tab/>
        </w:r>
        <w:r>
          <w:fldChar w:fldCharType="begin"/>
        </w:r>
        <w:r>
          <w:instrText xml:space="preserve"> PAGEREF _Toc24753 \h </w:instrText>
        </w:r>
        <w:r>
          <w:fldChar w:fldCharType="separate"/>
        </w:r>
        <w:r>
          <w:t>37</w:t>
        </w:r>
        <w:r>
          <w:fldChar w:fldCharType="end"/>
        </w:r>
      </w:hyperlink>
    </w:p>
    <w:p>
      <w:pPr>
        <w:pStyle w:val="TOC2"/>
        <w:tabs>
          <w:tab w:val="right" w:leader="dot" w:pos="8306"/>
        </w:tabs>
      </w:pPr>
      <w:hyperlink w:anchor="_Toc1273" w:history="1">
        <w:r>
          <w:rPr>
            <w:rFonts w:ascii="仿宋" w:eastAsia="仿宋" w:hAnsi="仿宋" w:cs="仿宋" w:hint="eastAsia"/>
            <w:lang w:eastAsia="zh-CN"/>
          </w:rPr>
          <w:t>(三)、工艺技术方案要求</w:t>
        </w:r>
        <w:r>
          <w:tab/>
        </w:r>
        <w:r>
          <w:fldChar w:fldCharType="begin"/>
        </w:r>
        <w:r>
          <w:instrText xml:space="preserve"> PAGEREF _Toc1273 \h </w:instrText>
        </w:r>
        <w:r>
          <w:fldChar w:fldCharType="separate"/>
        </w:r>
        <w:r>
          <w:t>39</w:t>
        </w:r>
        <w:r>
          <w:fldChar w:fldCharType="end"/>
        </w:r>
      </w:hyperlink>
    </w:p>
    <w:p>
      <w:pPr>
        <w:pStyle w:val="TOC1"/>
        <w:tabs>
          <w:tab w:val="right" w:leader="dot" w:pos="8306"/>
        </w:tabs>
      </w:pPr>
      <w:hyperlink w:anchor="_Toc17765" w:history="1">
        <w:r>
          <w:rPr>
            <w:rFonts w:ascii="仿宋" w:eastAsia="仿宋" w:hAnsi="仿宋" w:cs="仿宋" w:hint="eastAsia"/>
            <w:lang w:eastAsia="zh-CN"/>
          </w:rPr>
          <w:t>十一、生产安全保护</w:t>
        </w:r>
        <w:r>
          <w:tab/>
        </w:r>
        <w:r>
          <w:fldChar w:fldCharType="begin"/>
        </w:r>
        <w:r>
          <w:instrText xml:space="preserve"> PAGEREF _Toc17765 \h </w:instrText>
        </w:r>
        <w:r>
          <w:fldChar w:fldCharType="separate"/>
        </w:r>
        <w:r>
          <w:t>41</w:t>
        </w:r>
        <w:r>
          <w:fldChar w:fldCharType="end"/>
        </w:r>
      </w:hyperlink>
    </w:p>
    <w:p>
      <w:pPr>
        <w:pStyle w:val="TOC2"/>
        <w:tabs>
          <w:tab w:val="right" w:leader="dot" w:pos="8306"/>
        </w:tabs>
      </w:pPr>
      <w:hyperlink w:anchor="_Toc31938" w:history="1">
        <w:r>
          <w:rPr>
            <w:rFonts w:ascii="仿宋" w:eastAsia="仿宋" w:hAnsi="仿宋" w:cs="仿宋" w:hint="eastAsia"/>
            <w:lang w:eastAsia="zh-CN"/>
          </w:rPr>
          <w:t>(一)、消防安全</w:t>
        </w:r>
        <w:r>
          <w:tab/>
        </w:r>
        <w:r>
          <w:fldChar w:fldCharType="begin"/>
        </w:r>
        <w:r>
          <w:instrText xml:space="preserve"> PAGEREF _Toc31938 \h </w:instrText>
        </w:r>
        <w:r>
          <w:fldChar w:fldCharType="separate"/>
        </w:r>
        <w:r>
          <w:t>41</w:t>
        </w:r>
        <w:r>
          <w:fldChar w:fldCharType="end"/>
        </w:r>
      </w:hyperlink>
    </w:p>
    <w:p>
      <w:pPr>
        <w:pStyle w:val="TOC2"/>
        <w:tabs>
          <w:tab w:val="right" w:leader="dot" w:pos="8306"/>
        </w:tabs>
      </w:pPr>
      <w:hyperlink w:anchor="_Toc11133" w:history="1">
        <w:r>
          <w:rPr>
            <w:rFonts w:ascii="仿宋" w:eastAsia="仿宋" w:hAnsi="仿宋" w:cs="仿宋" w:hint="eastAsia"/>
            <w:lang w:eastAsia="zh-CN"/>
          </w:rPr>
          <w:t>(二)、防火防爆总图布置措施</w:t>
        </w:r>
        <w:r>
          <w:tab/>
        </w:r>
        <w:r>
          <w:fldChar w:fldCharType="begin"/>
        </w:r>
        <w:r>
          <w:instrText xml:space="preserve"> PAGEREF _Toc11133 \h </w:instrText>
        </w:r>
        <w:r>
          <w:fldChar w:fldCharType="separate"/>
        </w:r>
        <w:r>
          <w:t>43</w:t>
        </w:r>
        <w:r>
          <w:fldChar w:fldCharType="end"/>
        </w:r>
      </w:hyperlink>
    </w:p>
    <w:p>
      <w:pPr>
        <w:pStyle w:val="TOC2"/>
        <w:tabs>
          <w:tab w:val="right" w:leader="dot" w:pos="8306"/>
        </w:tabs>
      </w:pPr>
      <w:hyperlink w:anchor="_Toc9417" w:history="1">
        <w:r>
          <w:rPr>
            <w:rFonts w:ascii="仿宋" w:eastAsia="仿宋" w:hAnsi="仿宋" w:cs="仿宋" w:hint="eastAsia"/>
            <w:lang w:eastAsia="zh-CN"/>
          </w:rPr>
          <w:t>(三)、自然灾害防范措施</w:t>
        </w:r>
        <w:r>
          <w:tab/>
        </w:r>
        <w:r>
          <w:fldChar w:fldCharType="begin"/>
        </w:r>
        <w:r>
          <w:instrText xml:space="preserve"> PAGEREF _Toc9417 \h </w:instrText>
        </w:r>
        <w:r>
          <w:fldChar w:fldCharType="separate"/>
        </w:r>
        <w:r>
          <w:t>43</w:t>
        </w:r>
        <w:r>
          <w:fldChar w:fldCharType="end"/>
        </w:r>
      </w:hyperlink>
    </w:p>
    <w:p>
      <w:pPr>
        <w:pStyle w:val="TOC2"/>
        <w:tabs>
          <w:tab w:val="right" w:leader="dot" w:pos="8306"/>
        </w:tabs>
      </w:pPr>
      <w:hyperlink w:anchor="_Toc23704" w:history="1">
        <w:r>
          <w:rPr>
            <w:rFonts w:ascii="仿宋" w:eastAsia="仿宋" w:hAnsi="仿宋" w:cs="仿宋" w:hint="eastAsia"/>
            <w:lang w:eastAsia="zh-CN"/>
          </w:rPr>
          <w:t>(四)、安全色及安全标志使用要求</w:t>
        </w:r>
        <w:r>
          <w:tab/>
        </w:r>
        <w:r>
          <w:fldChar w:fldCharType="begin"/>
        </w:r>
        <w:r>
          <w:instrText xml:space="preserve"> PAGEREF _Toc23704 \h </w:instrText>
        </w:r>
        <w:r>
          <w:fldChar w:fldCharType="separate"/>
        </w:r>
        <w:r>
          <w:t>44</w:t>
        </w:r>
        <w:r>
          <w:fldChar w:fldCharType="end"/>
        </w:r>
      </w:hyperlink>
    </w:p>
    <w:p>
      <w:pPr>
        <w:pStyle w:val="TOC2"/>
        <w:tabs>
          <w:tab w:val="right" w:leader="dot" w:pos="8306"/>
        </w:tabs>
      </w:pPr>
      <w:hyperlink w:anchor="_Toc28037" w:history="1">
        <w:r>
          <w:rPr>
            <w:rFonts w:ascii="仿宋" w:eastAsia="仿宋" w:hAnsi="仿宋" w:cs="仿宋" w:hint="eastAsia"/>
            <w:lang w:eastAsia="zh-CN"/>
          </w:rPr>
          <w:t>(五)、防尘防毒措施</w:t>
        </w:r>
        <w:r>
          <w:tab/>
        </w:r>
        <w:r>
          <w:fldChar w:fldCharType="begin"/>
        </w:r>
        <w:r>
          <w:instrText xml:space="preserve"> PAGEREF _Toc28037 \h </w:instrText>
        </w:r>
        <w:r>
          <w:fldChar w:fldCharType="separate"/>
        </w:r>
        <w:r>
          <w:t>45</w:t>
        </w:r>
        <w:r>
          <w:fldChar w:fldCharType="end"/>
        </w:r>
      </w:hyperlink>
    </w:p>
    <w:p>
      <w:pPr>
        <w:pStyle w:val="TOC2"/>
        <w:tabs>
          <w:tab w:val="right" w:leader="dot" w:pos="8306"/>
        </w:tabs>
      </w:pPr>
      <w:hyperlink w:anchor="_Toc26466" w:history="1">
        <w:r>
          <w:rPr>
            <w:rFonts w:ascii="仿宋" w:eastAsia="仿宋" w:hAnsi="仿宋" w:cs="仿宋" w:hint="eastAsia"/>
            <w:lang w:eastAsia="zh-CN"/>
          </w:rPr>
          <w:t>(六)、防静电、触电防护及防雷措施</w:t>
        </w:r>
        <w:r>
          <w:tab/>
        </w:r>
        <w:r>
          <w:fldChar w:fldCharType="begin"/>
        </w:r>
        <w:r>
          <w:instrText xml:space="preserve"> PAGEREF _Toc26466 \h </w:instrText>
        </w:r>
        <w:r>
          <w:fldChar w:fldCharType="separate"/>
        </w:r>
        <w:r>
          <w:t>46</w:t>
        </w:r>
        <w:r>
          <w:fldChar w:fldCharType="end"/>
        </w:r>
      </w:hyperlink>
    </w:p>
    <w:p>
      <w:pPr>
        <w:pStyle w:val="TOC2"/>
        <w:tabs>
          <w:tab w:val="right" w:leader="dot" w:pos="8306"/>
        </w:tabs>
      </w:pPr>
      <w:hyperlink w:anchor="_Toc13008" w:history="1">
        <w:r>
          <w:rPr>
            <w:rFonts w:ascii="仿宋" w:eastAsia="仿宋" w:hAnsi="仿宋" w:cs="仿宋" w:hint="eastAsia"/>
            <w:lang w:eastAsia="zh-CN"/>
          </w:rPr>
          <w:t>(七)、机械设备安全保障措施</w:t>
        </w:r>
        <w:r>
          <w:tab/>
        </w:r>
        <w:r>
          <w:fldChar w:fldCharType="begin"/>
        </w:r>
        <w:r>
          <w:instrText xml:space="preserve"> PAGEREF _Toc13008 \h </w:instrText>
        </w:r>
        <w:r>
          <w:fldChar w:fldCharType="separate"/>
        </w:r>
        <w:r>
          <w:t>48</w:t>
        </w:r>
        <w:r>
          <w:fldChar w:fldCharType="end"/>
        </w:r>
      </w:hyperlink>
    </w:p>
    <w:p>
      <w:pPr>
        <w:pStyle w:val="TOC1"/>
        <w:tabs>
          <w:tab w:val="right" w:leader="dot" w:pos="8306"/>
        </w:tabs>
      </w:pPr>
      <w:hyperlink w:anchor="_Toc10401" w:history="1">
        <w:r>
          <w:rPr>
            <w:rFonts w:ascii="仿宋" w:eastAsia="仿宋" w:hAnsi="仿宋" w:cs="仿宋" w:hint="eastAsia"/>
            <w:lang w:eastAsia="zh-CN"/>
          </w:rPr>
          <w:t>十二、燃气具项目投资规划</w:t>
        </w:r>
        <w:r>
          <w:tab/>
        </w:r>
        <w:r>
          <w:fldChar w:fldCharType="begin"/>
        </w:r>
        <w:r>
          <w:instrText xml:space="preserve"> PAGEREF _Toc10401 \h </w:instrText>
        </w:r>
        <w:r>
          <w:fldChar w:fldCharType="separate"/>
        </w:r>
        <w:r>
          <w:t>49</w:t>
        </w:r>
        <w:r>
          <w:fldChar w:fldCharType="end"/>
        </w:r>
      </w:hyperlink>
    </w:p>
    <w:p>
      <w:pPr>
        <w:pStyle w:val="TOC2"/>
        <w:tabs>
          <w:tab w:val="right" w:leader="dot" w:pos="8306"/>
        </w:tabs>
      </w:pPr>
      <w:hyperlink w:anchor="_Toc30031" w:history="1">
        <w:r>
          <w:rPr>
            <w:rFonts w:ascii="仿宋" w:eastAsia="仿宋" w:hAnsi="仿宋" w:cs="仿宋" w:hint="eastAsia"/>
            <w:lang w:eastAsia="zh-CN"/>
          </w:rPr>
          <w:t>(一)、燃气具项目总投资估算</w:t>
        </w:r>
        <w:r>
          <w:tab/>
        </w:r>
        <w:r>
          <w:fldChar w:fldCharType="begin"/>
        </w:r>
        <w:r>
          <w:instrText xml:space="preserve"> PAGEREF _Toc30031 \h </w:instrText>
        </w:r>
        <w:r>
          <w:fldChar w:fldCharType="separate"/>
        </w:r>
        <w:r>
          <w:t>49</w:t>
        </w:r>
        <w:r>
          <w:fldChar w:fldCharType="end"/>
        </w:r>
      </w:hyperlink>
    </w:p>
    <w:p>
      <w:pPr>
        <w:pStyle w:val="TOC2"/>
        <w:tabs>
          <w:tab w:val="right" w:leader="dot" w:pos="8306"/>
        </w:tabs>
      </w:pPr>
      <w:hyperlink w:anchor="_Toc8597" w:history="1">
        <w:r>
          <w:rPr>
            <w:rFonts w:ascii="仿宋" w:eastAsia="仿宋" w:hAnsi="仿宋" w:cs="仿宋" w:hint="eastAsia"/>
            <w:lang w:eastAsia="zh-CN"/>
          </w:rPr>
          <w:t>(二)、资金筹措</w:t>
        </w:r>
        <w:r>
          <w:tab/>
        </w:r>
        <w:r>
          <w:fldChar w:fldCharType="begin"/>
        </w:r>
        <w:r>
          <w:instrText xml:space="preserve"> PAGEREF _Toc8597 \h </w:instrText>
        </w:r>
        <w:r>
          <w:fldChar w:fldCharType="separate"/>
        </w:r>
        <w:r>
          <w:t>50</w:t>
        </w:r>
        <w:r>
          <w:fldChar w:fldCharType="end"/>
        </w:r>
      </w:hyperlink>
    </w:p>
    <w:p>
      <w:pPr>
        <w:pStyle w:val="TOC1"/>
        <w:tabs>
          <w:tab w:val="right" w:leader="dot" w:pos="8306"/>
        </w:tabs>
      </w:pPr>
      <w:hyperlink w:anchor="_Toc20414" w:history="1">
        <w:r>
          <w:rPr>
            <w:rFonts w:ascii="仿宋" w:eastAsia="仿宋" w:hAnsi="仿宋" w:cs="仿宋" w:hint="eastAsia"/>
            <w:lang w:eastAsia="zh-CN"/>
          </w:rPr>
          <w:t>十三、燃气具项目工程方案分析</w:t>
        </w:r>
        <w:r>
          <w:tab/>
        </w:r>
        <w:r>
          <w:fldChar w:fldCharType="begin"/>
        </w:r>
        <w:r>
          <w:instrText xml:space="preserve"> PAGEREF _Toc20414 \h </w:instrText>
        </w:r>
        <w:r>
          <w:fldChar w:fldCharType="separate"/>
        </w:r>
        <w:r>
          <w:t>51</w:t>
        </w:r>
        <w:r>
          <w:fldChar w:fldCharType="end"/>
        </w:r>
      </w:hyperlink>
    </w:p>
    <w:p>
      <w:pPr>
        <w:pStyle w:val="TOC2"/>
        <w:tabs>
          <w:tab w:val="right" w:leader="dot" w:pos="8306"/>
        </w:tabs>
      </w:pPr>
      <w:hyperlink w:anchor="_Toc11908" w:history="1">
        <w:r>
          <w:rPr>
            <w:rFonts w:ascii="仿宋" w:eastAsia="仿宋" w:hAnsi="仿宋" w:cs="仿宋" w:hint="eastAsia"/>
            <w:lang w:eastAsia="zh-CN"/>
          </w:rPr>
          <w:t>(一)、建筑工程设计原则</w:t>
        </w:r>
        <w:r>
          <w:tab/>
        </w:r>
        <w:r>
          <w:fldChar w:fldCharType="begin"/>
        </w:r>
        <w:r>
          <w:instrText xml:space="preserve"> PAGEREF _Toc11908 \h </w:instrText>
        </w:r>
        <w:r>
          <w:fldChar w:fldCharType="separate"/>
        </w:r>
        <w:r>
          <w:t>51</w:t>
        </w:r>
        <w:r>
          <w:fldChar w:fldCharType="end"/>
        </w:r>
      </w:hyperlink>
    </w:p>
    <w:p>
      <w:pPr>
        <w:pStyle w:val="TOC2"/>
        <w:tabs>
          <w:tab w:val="right" w:leader="dot" w:pos="8306"/>
        </w:tabs>
      </w:pPr>
      <w:hyperlink w:anchor="_Toc4068" w:history="1">
        <w:r>
          <w:rPr>
            <w:rFonts w:ascii="仿宋" w:eastAsia="仿宋" w:hAnsi="仿宋" w:cs="仿宋" w:hint="eastAsia"/>
            <w:lang w:eastAsia="zh-CN"/>
          </w:rPr>
          <w:t>(二)、土建工程建设指标</w:t>
        </w:r>
        <w:r>
          <w:tab/>
        </w:r>
        <w:r>
          <w:fldChar w:fldCharType="begin"/>
        </w:r>
        <w:r>
          <w:instrText xml:space="preserve"> PAGEREF _Toc4068 \h </w:instrText>
        </w:r>
        <w:r>
          <w:fldChar w:fldCharType="separate"/>
        </w:r>
        <w:r>
          <w:t>54</w:t>
        </w:r>
        <w:r>
          <w:fldChar w:fldCharType="end"/>
        </w:r>
      </w:hyperlink>
    </w:p>
    <w:p>
      <w:pPr>
        <w:pStyle w:val="TOC1"/>
        <w:tabs>
          <w:tab w:val="right" w:leader="dot" w:pos="8306"/>
        </w:tabs>
      </w:pPr>
      <w:hyperlink w:anchor="_Toc1631" w:history="1">
        <w:r>
          <w:rPr>
            <w:rFonts w:ascii="仿宋" w:eastAsia="仿宋" w:hAnsi="仿宋" w:cs="仿宋" w:hint="eastAsia"/>
            <w:lang w:eastAsia="zh-CN"/>
          </w:rPr>
          <w:t>十四、燃气具项目治理与监督</w:t>
        </w:r>
        <w:r>
          <w:tab/>
        </w:r>
        <w:r>
          <w:fldChar w:fldCharType="begin"/>
        </w:r>
        <w:r>
          <w:instrText xml:space="preserve"> PAGEREF _Toc1631 \h </w:instrText>
        </w:r>
        <w:r>
          <w:fldChar w:fldCharType="separate"/>
        </w:r>
        <w:r>
          <w:t>56</w:t>
        </w:r>
        <w:r>
          <w:fldChar w:fldCharType="end"/>
        </w:r>
      </w:hyperlink>
    </w:p>
    <w:p>
      <w:pPr>
        <w:pStyle w:val="TOC2"/>
        <w:tabs>
          <w:tab w:val="right" w:leader="dot" w:pos="8306"/>
        </w:tabs>
      </w:pPr>
      <w:hyperlink w:anchor="_Toc22538" w:history="1">
        <w:r>
          <w:rPr>
            <w:rFonts w:ascii="仿宋" w:eastAsia="仿宋" w:hAnsi="仿宋" w:cs="仿宋" w:hint="eastAsia"/>
            <w:lang w:eastAsia="zh-CN"/>
          </w:rPr>
          <w:t>(一)、燃气具项目治理结构</w:t>
        </w:r>
        <w:r>
          <w:tab/>
        </w:r>
        <w:r>
          <w:fldChar w:fldCharType="begin"/>
        </w:r>
        <w:r>
          <w:instrText xml:space="preserve"> PAGEREF _Toc22538 \h </w:instrText>
        </w:r>
        <w:r>
          <w:fldChar w:fldCharType="separate"/>
        </w:r>
        <w:r>
          <w:t>56</w:t>
        </w:r>
        <w:r>
          <w:fldChar w:fldCharType="end"/>
        </w:r>
      </w:hyperlink>
    </w:p>
    <w:p>
      <w:pPr>
        <w:pStyle w:val="TOC2"/>
        <w:tabs>
          <w:tab w:val="right" w:leader="dot" w:pos="8306"/>
        </w:tabs>
      </w:pPr>
      <w:hyperlink w:anchor="_Toc29929" w:history="1">
        <w:r>
          <w:rPr>
            <w:rFonts w:ascii="仿宋" w:eastAsia="仿宋" w:hAnsi="仿宋" w:cs="仿宋" w:hint="eastAsia"/>
            <w:lang w:eastAsia="zh-CN"/>
          </w:rPr>
          <w:t>(二)、监督与审计</w:t>
        </w:r>
        <w:r>
          <w:tab/>
        </w:r>
        <w:r>
          <w:fldChar w:fldCharType="begin"/>
        </w:r>
        <w:r>
          <w:instrText xml:space="preserve"> PAGEREF _Toc29929 \h </w:instrText>
        </w:r>
        <w:r>
          <w:fldChar w:fldCharType="separate"/>
        </w:r>
        <w:r>
          <w:t>57</w:t>
        </w:r>
        <w:r>
          <w:fldChar w:fldCharType="end"/>
        </w:r>
      </w:hyperlink>
    </w:p>
    <w:p>
      <w:pPr>
        <w:pStyle w:val="TOC1"/>
        <w:tabs>
          <w:tab w:val="right" w:leader="dot" w:pos="8306"/>
        </w:tabs>
      </w:pPr>
      <w:hyperlink w:anchor="_Toc5401" w:history="1">
        <w:r>
          <w:rPr>
            <w:rFonts w:ascii="仿宋" w:eastAsia="仿宋" w:hAnsi="仿宋" w:cs="仿宋" w:hint="eastAsia"/>
            <w:lang w:eastAsia="zh-CN"/>
          </w:rPr>
          <w:t>十五、营销与推广策略</w:t>
        </w:r>
        <w:r>
          <w:tab/>
        </w:r>
        <w:r>
          <w:fldChar w:fldCharType="begin"/>
        </w:r>
        <w:r>
          <w:instrText xml:space="preserve"> PAGEREF _Toc5401 \h </w:instrText>
        </w:r>
        <w:r>
          <w:fldChar w:fldCharType="separate"/>
        </w:r>
        <w:r>
          <w:t>58</w:t>
        </w:r>
        <w:r>
          <w:fldChar w:fldCharType="end"/>
        </w:r>
      </w:hyperlink>
    </w:p>
    <w:p>
      <w:pPr>
        <w:pStyle w:val="TOC2"/>
        <w:tabs>
          <w:tab w:val="right" w:leader="dot" w:pos="8306"/>
        </w:tabs>
      </w:pPr>
      <w:hyperlink w:anchor="_Toc2765" w:history="1">
        <w:r>
          <w:rPr>
            <w:rFonts w:ascii="仿宋" w:eastAsia="仿宋" w:hAnsi="仿宋" w:cs="仿宋" w:hint="eastAsia"/>
            <w:lang w:eastAsia="zh-CN"/>
          </w:rPr>
          <w:t>(一)、产品/服务定位与特点</w:t>
        </w:r>
        <w:r>
          <w:tab/>
        </w:r>
        <w:r>
          <w:fldChar w:fldCharType="begin"/>
        </w:r>
        <w:r>
          <w:instrText xml:space="preserve"> PAGEREF _Toc2765 \h </w:instrText>
        </w:r>
        <w:r>
          <w:fldChar w:fldCharType="separate"/>
        </w:r>
        <w:r>
          <w:t>58</w:t>
        </w:r>
        <w:r>
          <w:fldChar w:fldCharType="end"/>
        </w:r>
      </w:hyperlink>
    </w:p>
    <w:p>
      <w:pPr>
        <w:pStyle w:val="TOC2"/>
        <w:tabs>
          <w:tab w:val="right" w:leader="dot" w:pos="8306"/>
        </w:tabs>
      </w:pPr>
      <w:hyperlink w:anchor="_Toc14040" w:history="1">
        <w:r>
          <w:rPr>
            <w:rFonts w:ascii="仿宋" w:eastAsia="仿宋" w:hAnsi="仿宋" w:cs="仿宋" w:hint="eastAsia"/>
            <w:lang w:eastAsia="zh-CN"/>
          </w:rPr>
          <w:t>(二)、市场定位与竞争分析</w:t>
        </w:r>
        <w:r>
          <w:tab/>
        </w:r>
        <w:r>
          <w:fldChar w:fldCharType="begin"/>
        </w:r>
        <w:r>
          <w:instrText xml:space="preserve"> PAGEREF _Toc14040 \h </w:instrText>
        </w:r>
        <w:r>
          <w:fldChar w:fldCharType="separate"/>
        </w:r>
        <w:r>
          <w:t>60</w:t>
        </w:r>
        <w:r>
          <w:fldChar w:fldCharType="end"/>
        </w:r>
      </w:hyperlink>
    </w:p>
    <w:p>
      <w:pPr>
        <w:pStyle w:val="TOC2"/>
        <w:tabs>
          <w:tab w:val="right" w:leader="dot" w:pos="8306"/>
        </w:tabs>
      </w:pPr>
      <w:hyperlink w:anchor="_Toc7027" w:history="1">
        <w:r>
          <w:rPr>
            <w:rFonts w:ascii="仿宋" w:eastAsia="仿宋" w:hAnsi="仿宋" w:cs="仿宋" w:hint="eastAsia"/>
            <w:lang w:eastAsia="zh-CN"/>
          </w:rPr>
          <w:t>(三)、营销渠道与策略</w:t>
        </w:r>
        <w:r>
          <w:tab/>
        </w:r>
        <w:r>
          <w:fldChar w:fldCharType="begin"/>
        </w:r>
        <w:r>
          <w:instrText xml:space="preserve"> PAGEREF _Toc7027 \h </w:instrText>
        </w:r>
        <w:r>
          <w:fldChar w:fldCharType="separate"/>
        </w:r>
        <w:r>
          <w:t>61</w:t>
        </w:r>
        <w:r>
          <w:fldChar w:fldCharType="end"/>
        </w:r>
      </w:hyperlink>
    </w:p>
    <w:p>
      <w:pPr>
        <w:pStyle w:val="TOC2"/>
        <w:tabs>
          <w:tab w:val="right" w:leader="dot" w:pos="8306"/>
        </w:tabs>
      </w:pPr>
      <w:hyperlink w:anchor="_Toc17115" w:history="1">
        <w:r>
          <w:rPr>
            <w:rFonts w:ascii="仿宋" w:eastAsia="仿宋" w:hAnsi="仿宋" w:cs="仿宋" w:hint="eastAsia"/>
            <w:lang w:eastAsia="zh-CN"/>
          </w:rPr>
          <w:t>(四)、推广与宣传活动</w:t>
        </w:r>
        <w:r>
          <w:tab/>
        </w:r>
        <w:r>
          <w:fldChar w:fldCharType="begin"/>
        </w:r>
        <w:r>
          <w:instrText xml:space="preserve"> PAGEREF _Toc17115 \h </w:instrText>
        </w:r>
        <w:r>
          <w:fldChar w:fldCharType="separate"/>
        </w:r>
        <w:r>
          <w:t>62</w:t>
        </w:r>
        <w:r>
          <w:fldChar w:fldCharType="end"/>
        </w:r>
      </w:hyperlink>
    </w:p>
    <w:p>
      <w:pPr>
        <w:pStyle w:val="TOC1"/>
        <w:tabs>
          <w:tab w:val="right" w:leader="dot" w:pos="8306"/>
        </w:tabs>
      </w:pPr>
      <w:hyperlink w:anchor="_Toc24232" w:history="1">
        <w:r>
          <w:rPr>
            <w:rFonts w:ascii="仿宋" w:eastAsia="仿宋" w:hAnsi="仿宋" w:cs="仿宋" w:hint="eastAsia"/>
            <w:lang w:eastAsia="zh-CN"/>
          </w:rPr>
          <w:t>十六、利益相关者分析与沟通计划</w:t>
        </w:r>
        <w:r>
          <w:tab/>
        </w:r>
        <w:r>
          <w:fldChar w:fldCharType="begin"/>
        </w:r>
        <w:r>
          <w:instrText xml:space="preserve"> PAGEREF _Toc24232 \h </w:instrText>
        </w:r>
        <w:r>
          <w:fldChar w:fldCharType="separate"/>
        </w:r>
        <w:r>
          <w:t>68</w:t>
        </w:r>
        <w:r>
          <w:fldChar w:fldCharType="end"/>
        </w:r>
      </w:hyperlink>
    </w:p>
    <w:p>
      <w:pPr>
        <w:pStyle w:val="TOC2"/>
        <w:tabs>
          <w:tab w:val="right" w:leader="dot" w:pos="8306"/>
        </w:tabs>
      </w:pPr>
      <w:hyperlink w:anchor="_Toc24608" w:history="1">
        <w:r>
          <w:rPr>
            <w:rFonts w:ascii="仿宋" w:eastAsia="仿宋" w:hAnsi="仿宋" w:cs="仿宋" w:hint="eastAsia"/>
            <w:lang w:eastAsia="zh-CN"/>
          </w:rPr>
          <w:t>(一)、利益相关者分析</w:t>
        </w:r>
        <w:r>
          <w:tab/>
        </w:r>
        <w:r>
          <w:fldChar w:fldCharType="begin"/>
        </w:r>
        <w:r>
          <w:instrText xml:space="preserve"> PAGEREF _Toc24608 \h </w:instrText>
        </w:r>
        <w:r>
          <w:fldChar w:fldCharType="separate"/>
        </w:r>
        <w:r>
          <w:t>68</w:t>
        </w:r>
        <w:r>
          <w:fldChar w:fldCharType="end"/>
        </w:r>
      </w:hyperlink>
    </w:p>
    <w:p>
      <w:pPr>
        <w:pStyle w:val="TOC2"/>
        <w:tabs>
          <w:tab w:val="right" w:leader="dot" w:pos="8306"/>
        </w:tabs>
      </w:pPr>
      <w:hyperlink w:anchor="_Toc31822" w:history="1">
        <w:r>
          <w:rPr>
            <w:rFonts w:ascii="仿宋" w:eastAsia="仿宋" w:hAnsi="仿宋" w:cs="仿宋" w:hint="eastAsia"/>
            <w:lang w:eastAsia="zh-CN"/>
          </w:rPr>
          <w:t>(二)、沟通计划</w:t>
        </w:r>
        <w:r>
          <w:tab/>
        </w:r>
        <w:r>
          <w:fldChar w:fldCharType="begin"/>
        </w:r>
        <w:r>
          <w:instrText xml:space="preserve"> PAGEREF _Toc31822 \h </w:instrText>
        </w:r>
        <w:r>
          <w:fldChar w:fldCharType="separate"/>
        </w:r>
        <w:r>
          <w:t>69</w:t>
        </w:r>
        <w:r>
          <w:fldChar w:fldCharType="end"/>
        </w:r>
      </w:hyperlink>
    </w:p>
    <w:p>
      <w:pPr>
        <w:pStyle w:val="TOC1"/>
        <w:tabs>
          <w:tab w:val="right" w:leader="dot" w:pos="8306"/>
        </w:tabs>
      </w:pPr>
      <w:hyperlink w:anchor="_Toc10355" w:history="1">
        <w:r>
          <w:rPr>
            <w:rFonts w:ascii="仿宋" w:eastAsia="仿宋" w:hAnsi="仿宋" w:cs="仿宋" w:hint="eastAsia"/>
            <w:lang w:eastAsia="zh-CN"/>
          </w:rPr>
          <w:t>十七、质量管理体系</w:t>
        </w:r>
        <w:r>
          <w:tab/>
        </w:r>
        <w:r>
          <w:fldChar w:fldCharType="begin"/>
        </w:r>
        <w:r>
          <w:instrText xml:space="preserve"> PAGEREF _Toc10355 \h </w:instrText>
        </w:r>
        <w:r>
          <w:fldChar w:fldCharType="separate"/>
        </w:r>
        <w:r>
          <w:t>70</w:t>
        </w:r>
        <w:r>
          <w:fldChar w:fldCharType="end"/>
        </w:r>
      </w:hyperlink>
    </w:p>
    <w:p>
      <w:pPr>
        <w:pStyle w:val="TOC2"/>
        <w:tabs>
          <w:tab w:val="right" w:leader="dot" w:pos="8306"/>
        </w:tabs>
      </w:pPr>
      <w:hyperlink w:anchor="_Toc15015" w:history="1">
        <w:r>
          <w:rPr>
            <w:rFonts w:ascii="仿宋" w:eastAsia="仿宋" w:hAnsi="仿宋" w:cs="仿宋" w:hint="eastAsia"/>
            <w:lang w:eastAsia="zh-CN"/>
          </w:rPr>
          <w:t>(一)、质量目标与方针</w:t>
        </w:r>
        <w:r>
          <w:tab/>
        </w:r>
        <w:r>
          <w:fldChar w:fldCharType="begin"/>
        </w:r>
        <w:r>
          <w:instrText xml:space="preserve"> PAGEREF _Toc15015 \h </w:instrText>
        </w:r>
        <w:r>
          <w:fldChar w:fldCharType="separate"/>
        </w:r>
        <w:r>
          <w:t>70</w:t>
        </w:r>
        <w:r>
          <w:fldChar w:fldCharType="end"/>
        </w:r>
      </w:hyperlink>
    </w:p>
    <w:p>
      <w:pPr>
        <w:pStyle w:val="TOC2"/>
        <w:tabs>
          <w:tab w:val="right" w:leader="dot" w:pos="8306"/>
        </w:tabs>
      </w:pPr>
      <w:hyperlink w:anchor="_Toc13837" w:history="1">
        <w:r>
          <w:rPr>
            <w:rFonts w:ascii="仿宋" w:eastAsia="仿宋" w:hAnsi="仿宋" w:cs="仿宋" w:hint="eastAsia"/>
            <w:lang w:eastAsia="zh-CN"/>
          </w:rPr>
          <w:t>(二)、质量管理责任</w:t>
        </w:r>
        <w:r>
          <w:tab/>
        </w:r>
        <w:r>
          <w:fldChar w:fldCharType="begin"/>
        </w:r>
        <w:r>
          <w:instrText xml:space="preserve"> PAGEREF _Toc13837 \h </w:instrText>
        </w:r>
        <w:r>
          <w:fldChar w:fldCharType="separate"/>
        </w:r>
        <w:r>
          <w:t>71</w:t>
        </w:r>
        <w:r>
          <w:fldChar w:fldCharType="end"/>
        </w:r>
      </w:hyperlink>
    </w:p>
    <w:p>
      <w:pPr>
        <w:pStyle w:val="TOC2"/>
        <w:tabs>
          <w:tab w:val="right" w:leader="dot" w:pos="8306"/>
        </w:tabs>
      </w:pPr>
      <w:hyperlink w:anchor="_Toc3079" w:history="1">
        <w:r>
          <w:rPr>
            <w:rFonts w:ascii="仿宋" w:eastAsia="仿宋" w:hAnsi="仿宋" w:cs="仿宋" w:hint="eastAsia"/>
            <w:lang w:eastAsia="zh-CN"/>
          </w:rPr>
          <w:t>(三)、质量管理体系文件</w:t>
        </w:r>
        <w:r>
          <w:tab/>
        </w:r>
        <w:r>
          <w:fldChar w:fldCharType="begin"/>
        </w:r>
        <w:r>
          <w:instrText xml:space="preserve"> PAGEREF _Toc3079 \h </w:instrText>
        </w:r>
        <w:r>
          <w:fldChar w:fldCharType="separate"/>
        </w:r>
        <w:r>
          <w:t>72</w:t>
        </w:r>
        <w:r>
          <w:fldChar w:fldCharType="end"/>
        </w:r>
      </w:hyperlink>
    </w:p>
    <w:p>
      <w:pPr>
        <w:pStyle w:val="TOC2"/>
        <w:tabs>
          <w:tab w:val="right" w:leader="dot" w:pos="8306"/>
        </w:tabs>
      </w:pPr>
      <w:hyperlink w:anchor="_Toc22280" w:history="1">
        <w:r>
          <w:rPr>
            <w:rFonts w:ascii="仿宋" w:eastAsia="仿宋" w:hAnsi="仿宋" w:cs="仿宋" w:hint="eastAsia"/>
            <w:lang w:eastAsia="zh-CN"/>
          </w:rPr>
          <w:t>(四)、质量培训与教育</w:t>
        </w:r>
        <w:r>
          <w:tab/>
        </w:r>
        <w:r>
          <w:fldChar w:fldCharType="begin"/>
        </w:r>
        <w:r>
          <w:instrText xml:space="preserve"> PAGEREF _Toc22280 \h </w:instrText>
        </w:r>
        <w:r>
          <w:fldChar w:fldCharType="separate"/>
        </w:r>
        <w:r>
          <w:t>74</w:t>
        </w:r>
        <w:r>
          <w:fldChar w:fldCharType="end"/>
        </w:r>
      </w:hyperlink>
    </w:p>
    <w:p>
      <w:pPr>
        <w:pStyle w:val="TOC2"/>
        <w:tabs>
          <w:tab w:val="right" w:leader="dot" w:pos="8306"/>
        </w:tabs>
      </w:pPr>
      <w:hyperlink w:anchor="_Toc24292" w:history="1">
        <w:r>
          <w:rPr>
            <w:rFonts w:ascii="仿宋" w:eastAsia="仿宋" w:hAnsi="仿宋" w:cs="仿宋" w:hint="eastAsia"/>
            <w:lang w:eastAsia="zh-CN"/>
          </w:rPr>
          <w:t>(五)、质量审核与评价</w:t>
        </w:r>
        <w:r>
          <w:tab/>
        </w:r>
        <w:r>
          <w:fldChar w:fldCharType="begin"/>
        </w:r>
        <w:r>
          <w:instrText xml:space="preserve"> PAGEREF _Toc24292 \h </w:instrText>
        </w:r>
        <w:r>
          <w:fldChar w:fldCharType="separate"/>
        </w:r>
        <w:r>
          <w:t>76</w:t>
        </w:r>
        <w:r>
          <w:fldChar w:fldCharType="end"/>
        </w:r>
      </w:hyperlink>
    </w:p>
    <w:p>
      <w:pPr>
        <w:pStyle w:val="TOC2"/>
        <w:tabs>
          <w:tab w:val="right" w:leader="dot" w:pos="8306"/>
        </w:tabs>
      </w:pPr>
      <w:hyperlink w:anchor="_Toc23971" w:history="1">
        <w:r>
          <w:rPr>
            <w:rFonts w:ascii="仿宋" w:eastAsia="仿宋" w:hAnsi="仿宋" w:cs="仿宋" w:hint="eastAsia"/>
            <w:lang w:eastAsia="zh-CN"/>
          </w:rPr>
          <w:t>(六)、不符合与纠正措施</w:t>
        </w:r>
        <w:r>
          <w:tab/>
        </w:r>
        <w:r>
          <w:fldChar w:fldCharType="begin"/>
        </w:r>
        <w:r>
          <w:instrText xml:space="preserve"> PAGEREF _Toc23971 \h </w:instrText>
        </w:r>
        <w:r>
          <w:fldChar w:fldCharType="separate"/>
        </w:r>
        <w:r>
          <w:t>77</w:t>
        </w:r>
        <w:r>
          <w:fldChar w:fldCharType="end"/>
        </w:r>
      </w:hyperlink>
    </w:p>
    <w:p>
      <w:pPr>
        <w:pStyle w:val="TOC1"/>
        <w:tabs>
          <w:tab w:val="right" w:leader="dot" w:pos="8306"/>
        </w:tabs>
      </w:pPr>
      <w:hyperlink w:anchor="_Toc27553" w:history="1">
        <w:r>
          <w:rPr>
            <w:rFonts w:ascii="仿宋" w:eastAsia="仿宋" w:hAnsi="仿宋" w:cs="仿宋" w:hint="eastAsia"/>
            <w:lang w:eastAsia="zh-CN"/>
          </w:rPr>
          <w:t>十八、燃气具项目变更管理</w:t>
        </w:r>
        <w:r>
          <w:tab/>
        </w:r>
        <w:r>
          <w:fldChar w:fldCharType="begin"/>
        </w:r>
        <w:r>
          <w:instrText xml:space="preserve"> PAGEREF _Toc27553 \h </w:instrText>
        </w:r>
        <w:r>
          <w:fldChar w:fldCharType="separate"/>
        </w:r>
        <w:r>
          <w:t>78</w:t>
        </w:r>
        <w:r>
          <w:fldChar w:fldCharType="end"/>
        </w:r>
      </w:hyperlink>
    </w:p>
    <w:p>
      <w:pPr>
        <w:pStyle w:val="TOC2"/>
        <w:tabs>
          <w:tab w:val="right" w:leader="dot" w:pos="8306"/>
        </w:tabs>
      </w:pPr>
      <w:hyperlink w:anchor="_Toc31590" w:history="1">
        <w:r>
          <w:rPr>
            <w:rFonts w:ascii="仿宋" w:eastAsia="仿宋" w:hAnsi="仿宋" w:cs="仿宋" w:hint="eastAsia"/>
            <w:lang w:eastAsia="zh-CN"/>
          </w:rPr>
          <w:t>(一)、变更申请与评估</w:t>
        </w:r>
        <w:r>
          <w:tab/>
        </w:r>
        <w:r>
          <w:fldChar w:fldCharType="begin"/>
        </w:r>
        <w:r>
          <w:instrText xml:space="preserve"> PAGEREF _Toc31590 \h </w:instrText>
        </w:r>
        <w:r>
          <w:fldChar w:fldCharType="separate"/>
        </w:r>
        <w:r>
          <w:t>78</w:t>
        </w:r>
        <w:r>
          <w:fldChar w:fldCharType="end"/>
        </w:r>
      </w:hyperlink>
    </w:p>
    <w:p>
      <w:pPr>
        <w:pStyle w:val="TOC2"/>
        <w:tabs>
          <w:tab w:val="right" w:leader="dot" w:pos="8306"/>
        </w:tabs>
      </w:pPr>
      <w:hyperlink w:anchor="_Toc21901" w:history="1">
        <w:r>
          <w:rPr>
            <w:rFonts w:ascii="仿宋" w:eastAsia="仿宋" w:hAnsi="仿宋" w:cs="仿宋" w:hint="eastAsia"/>
            <w:lang w:eastAsia="zh-CN"/>
          </w:rPr>
          <w:t>(二)、变更实施与控制</w:t>
        </w:r>
        <w:r>
          <w:tab/>
        </w:r>
        <w:r>
          <w:fldChar w:fldCharType="begin"/>
        </w:r>
        <w:r>
          <w:instrText xml:space="preserve"> PAGEREF _Toc21901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434"/>
      <w:r>
        <w:rPr>
          <w:rFonts w:ascii="仿宋" w:eastAsia="仿宋" w:hAnsi="仿宋" w:cs="仿宋" w:hint="eastAsia"/>
          <w:sz w:val="28"/>
          <w:lang w:eastAsia="zh-CN"/>
        </w:rPr>
        <w:t>一、燃气具项目建设背景及必要性分析</w:t>
      </w:r>
      <w:bookmarkEnd w:id="2"/>
    </w:p>
    <w:p>
      <w:pPr>
        <w:pStyle w:val="Heading2"/>
        <w:rPr>
          <w:rFonts w:ascii="仿宋" w:eastAsia="仿宋" w:hAnsi="仿宋" w:cs="仿宋" w:hint="eastAsia"/>
          <w:lang w:eastAsia="zh-CN"/>
        </w:rPr>
      </w:pPr>
      <w:bookmarkStart w:id="3" w:name="_Toc22595"/>
      <w:r>
        <w:rPr>
          <w:rFonts w:ascii="仿宋" w:eastAsia="仿宋" w:hAnsi="仿宋" w:cs="仿宋" w:hint="eastAsia"/>
          <w:lang w:eastAsia="zh-CN"/>
        </w:rPr>
        <w:t>(一)、燃气具项目背景分析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燃气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我们的背景分析将深入挖掘当前行业的发展趋势，通过对竞争态势的全面审视，找到燃气具项目在这个潮流中的定位。同时，我们将关注行业内涌现的新兴机遇，以便燃气具项目更好地融入行业发展的潮流中。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燃气具项目提供了强大的发展动力。我们将聚焦于行业内最新的技术发展趋势，包括但不限于人工智能、大数据分析、物联网等领域。通过深度的技术研究，我们将确保燃气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燃气具项目发展的源泉。我们将投入更多的精力对市场需求进行深入剖析，超越表面的需求，深入挖掘潜在的市场痛点和机遇。通过对市场需求的细致了解，燃气具项目将更有针对性地设计解决方案，满足市场的多样化需求，从而更好地促进燃气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燃气具项目战略至关重要。我们将对竞争态势进行更为深入的分析，包括但不限于市场份额、产品特点、客户满意度等多个维度。通过深度的竞争分析，燃气具项目将能够更准确地把握市场脉搏，制定具有竞争力的燃气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燃气具项目的发展具有直接的影响。我们将进行更为全面的法规和政策分析，了解行业发展中的潜在法律风险和合规挑战。通过充分了解和遵守相关法规，燃气具项目将确保在法律框架内合法合规运营，为燃气具项目的稳健发展提供有力支持。</w:t>
      </w:r>
    </w:p>
    <w:p>
      <w:pPr>
        <w:pStyle w:val="Heading2"/>
        <w:ind w:firstLine="560" w:firstLineChars="200"/>
        <w:rPr>
          <w:rFonts w:ascii="仿宋" w:eastAsia="仿宋" w:hAnsi="仿宋" w:cs="仿宋" w:hint="eastAsia"/>
          <w:sz w:val="28"/>
          <w:lang w:eastAsia="zh-CN"/>
        </w:rPr>
      </w:pPr>
      <w:bookmarkStart w:id="4" w:name="_Toc15659"/>
      <w:r>
        <w:rPr>
          <w:rFonts w:ascii="仿宋" w:eastAsia="仿宋" w:hAnsi="仿宋" w:cs="仿宋" w:hint="eastAsia"/>
          <w:sz w:val="28"/>
          <w:lang w:eastAsia="zh-CN"/>
        </w:rPr>
        <w:t>(二)、燃气具项目建设必要性分析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具项目建设的迫切性源于对行业发展趋势的深刻洞察。我们正处于一个行业变革的时代，科技创新、数字化转型成为企业发展的关键动力。燃气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具项目建设不仅仅是为了跟上潮流，更是为了通过技术创新推动企业的持续发展。通过引入先进的技术和解决方案，燃气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燃气具项目的建设成为必然选择，通过提高产品质量、拓展服务领域，从而在竞争中获得更多的机会。燃气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燃气具项目建设的必要性体现在对客户需求更精准的满足。通过燃气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具项目建设的背后是对企业持续创新的追求。只有通过不断创新，企业才能在竞争中立于不败之地。燃气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212"/>
      <w:r>
        <w:rPr>
          <w:rFonts w:ascii="仿宋" w:eastAsia="仿宋" w:hAnsi="仿宋" w:cs="仿宋" w:hint="eastAsia"/>
          <w:sz w:val="28"/>
          <w:lang w:eastAsia="zh-CN"/>
        </w:rPr>
        <w:t>二、燃气具项目选址可行性分析</w:t>
      </w:r>
      <w:bookmarkEnd w:id="5"/>
    </w:p>
    <w:p>
      <w:pPr>
        <w:pStyle w:val="Heading2"/>
        <w:rPr>
          <w:rFonts w:ascii="仿宋" w:eastAsia="仿宋" w:hAnsi="仿宋" w:cs="仿宋" w:hint="eastAsia"/>
          <w:lang w:eastAsia="zh-CN"/>
        </w:rPr>
      </w:pPr>
      <w:bookmarkStart w:id="6" w:name="_Toc4923"/>
      <w:r>
        <w:rPr>
          <w:rFonts w:ascii="仿宋" w:eastAsia="仿宋" w:hAnsi="仿宋" w:cs="仿宋" w:hint="eastAsia"/>
          <w:lang w:eastAsia="zh-CN"/>
        </w:rPr>
        <w:t>(一)、燃气具项目选址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该燃气具项目选址位于XX省XX市XX区XXX街道</w:t>
      </w:r>
    </w:p>
    <w:p>
      <w:pPr>
        <w:pStyle w:val="Heading2"/>
        <w:ind w:firstLine="560" w:firstLineChars="200"/>
        <w:rPr>
          <w:rFonts w:ascii="仿宋" w:eastAsia="仿宋" w:hAnsi="仿宋" w:cs="仿宋" w:hint="eastAsia"/>
          <w:sz w:val="28"/>
          <w:lang w:eastAsia="zh-CN"/>
        </w:rPr>
      </w:pPr>
      <w:bookmarkStart w:id="7" w:name="_Toc2156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燃气具项目的征地面积将根据燃气具项目的实际规模和需求进行精确规划。具体面积XXX平方米，旨在确保燃气具项目不仅能够满足当前的发展需求，还能够预留空间以适应未来的扩展。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净用地面积是在征地面积基础上去除不可利用面积后的实际可开发用地。具体面积XXX平方米，考虑到环保、交通、安全等多方面因素，以确保燃气具项目在整体利用效率上达到最优。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燃气具项目计划建设的建筑总规模具体面积XXX平方米。这一规模的确定综合考虑了燃气具项目的性质、规模，以及城市规划的相关要求，确保建筑布局与周边环境协调一致。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绿地率是燃气具项目用地中被规划为绿地的比例。具体面积XXX平方米，旨在通过合理规划绿地，改善燃气具项目周边环境，提升居民生活质量，并符合城市整体绿化规划。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容积率是用地上可以建设的建筑总体积与用地面积之比。具体面积XXX，通过合理的容积率规划，确保燃气具项目建筑规模与周边环境和谐共生。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确保燃气具项目选址与当地城市规划相一致，具体面积XXX平方米。通过与城市规划部门深入沟通，确保燃气具项目不仅符合城市的整体发展方向，还能够融入城市的发展布局，为城市的长远发展贡献力量。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充分了解并确保燃气具项目选址符合当地产业政策，具体面积XXX平方米。这包括燃气具项目对当地经济的促进作用，以及对相关产业的带动效应，确保燃气具项目与地方政府的产业政策保持一致，促进共赢合作。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用地总体要求必须符合环保和可持续发展的原则，具体面积XXX平方米。通过采用绿色建筑设计、节能减排等措施，确保燃气具项目在建设和运营过程中对环境的影响最小化，达到可持续发展的要求。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确保燃气具项目选址具备必要的公共设施配套，具体面积XXX平方米。这包括交通便利性、教育、医疗等基础设施，以提高居民生活品质，使得燃气具项目选址更具吸引力。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考虑用地总体要求对当地社会稳定性的影响，具体面积XXX平方米。通过深入了解当地社区反馈，确保燃气具项目的选址和建设过程对当地社会和谐稳定产生积极作用。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燃气具项目选址不仅符合法规和规划，还在实际操作中具有可行性。这一全面规划将为燃气具项目的成功实施提供坚实的基础，确保燃气具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424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气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燃气具项目的设备规划和空间设计中，我们将采取灵活设备布局的措施。设备布局将根据实际需求进行灵活设计，避免不必要的浪费。通过合理规划设备摆放位置，我们将提高设备的利用率，减少设备间距，以确保燃气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燃气具项目内部引入共享设施的概念，例如共享会议室、办公区等。通过这种方式，我们可以减少对资源的重复建设，提高资源共享效率，从而减小燃气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14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燃气具项目的总图布置中，我们将不同功能区域进行明确的规划，以最大程度满足燃气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682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我们首先关注市场因素，包括潜在客户分布、竞争对手位置、市场需求等。通过深入的市场调研，我们能够更准确地评估选址对于市场开拓和产品销售的影响，确保燃气具项目能够在有利的市场环境中蓬勃发展。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燃气具项目对环境的影响是综合评价的重要因素之一。我们将详细考虑选址周边的自然环境、生态保护区、水源地等情况，确保燃气具项目的建设和运营对环境影响最小化，并符合当地的环保法规标准。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对选址的评价还需充分考虑当地政府的产业政策和法规。我们将详细了解燃气具项目所在地的相关政策，确保燃气具项目的规划和运营与当地法规相符，降低不必要的法律风险。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考虑到社会稳定性对企业运营的重要性，我们将评估选址地区的社会安全情况、劳工关系、社区反馈等方面，以确保燃气具项目的建设和运营不会受到社会稳定性的负面影响。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最后，我们将综合考虑用地成本，包括土地购置费用、土地开发成本等。通过对用地成本的详细评估，我们能够做出更为精确的经济效益分析，为燃气具项目的投资决策提供有力支持。</w:t>
      </w:r>
    </w:p>
    <w:p>
      <w:pPr>
        <w:pStyle w:val="Heading1"/>
        <w:ind w:firstLine="560" w:firstLineChars="200"/>
        <w:rPr>
          <w:rFonts w:ascii="仿宋" w:eastAsia="仿宋" w:hAnsi="仿宋" w:cs="仿宋" w:hint="eastAsia"/>
          <w:sz w:val="28"/>
          <w:lang w:eastAsia="zh-CN"/>
        </w:rPr>
      </w:pPr>
      <w:bookmarkStart w:id="11" w:name="_Toc13864"/>
      <w:r>
        <w:rPr>
          <w:rFonts w:ascii="仿宋" w:eastAsia="仿宋" w:hAnsi="仿宋" w:cs="仿宋" w:hint="eastAsia"/>
          <w:sz w:val="28"/>
          <w:lang w:eastAsia="zh-CN"/>
        </w:rPr>
        <w:t>三、燃气具项目可持续发展</w:t>
      </w:r>
      <w:bookmarkEnd w:id="11"/>
    </w:p>
    <w:p>
      <w:pPr>
        <w:pStyle w:val="Heading2"/>
        <w:rPr>
          <w:rFonts w:ascii="仿宋" w:eastAsia="仿宋" w:hAnsi="仿宋" w:cs="仿宋" w:hint="eastAsia"/>
          <w:lang w:eastAsia="zh-CN"/>
        </w:rPr>
      </w:pPr>
      <w:bookmarkStart w:id="12" w:name="_Toc347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气具项目中，燃气具项目团队着眼于未来，明确了可持续发展的战略方向。制定的具体可持续发展目标包括降低资源使用、采用环保技术、最大化社会效益等。这一步骤不仅有助于燃气具项目在环保和社会责任方面达到最高标准，也为未来提供了明确的指引，确保燃气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可持续实践的融入燃气具项目管理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燃气具项目管理周期。从燃气具项目规划开始，燃气具项目团队就考虑了环境和社会的因素。在执行阶段，燃气具项目团队积极推动绿色技术的应用，优化资源利用。此外，关注员工的社会责任，通过培训和沟通活动提高员工对可持续发展的认知，使他们能够在日常工作中践行可持续实践。这些举措不仅为燃气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627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扎根于燃气具项目的可持续发展理念，我们深信环保与社会责任是燃气具项目成功的关键支柱。在燃气具项目的每一步，我们都致力于通过创新和实践，履行对环境和社会的坚定责任。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具项目团队通过引入先进的环保技术、建立高效的废物处理系统以及推动能源节约措施，积极履行环保责任。定期的环保监测和评估确保燃气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具项目不仅致力于自身可持续发展，还注重对社会的回馈。通过支持社区燃气具项目、参与慈善事业、提供培训机会等方式，燃气具项目积极履行社会责任。与当地社区建立积极互动，关注员工的工作与生活平衡，以及员工的身心健康，是燃气具项目在社会责任层面的关键举措。这样的实践不仅增强了燃气具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26094"/>
      <w:r>
        <w:rPr>
          <w:rFonts w:ascii="仿宋" w:eastAsia="仿宋" w:hAnsi="仿宋" w:cs="仿宋" w:hint="eastAsia"/>
          <w:sz w:val="28"/>
          <w:lang w:eastAsia="zh-CN"/>
        </w:rPr>
        <w:t>四、燃气具项目土建工程</w:t>
      </w:r>
      <w:bookmarkEnd w:id="14"/>
    </w:p>
    <w:p>
      <w:pPr>
        <w:pStyle w:val="Heading2"/>
        <w:rPr>
          <w:rFonts w:ascii="仿宋" w:eastAsia="仿宋" w:hAnsi="仿宋" w:cs="仿宋" w:hint="eastAsia"/>
          <w:lang w:eastAsia="zh-CN"/>
        </w:rPr>
      </w:pPr>
      <w:bookmarkStart w:id="15" w:name="_Toc390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在燃气具项目的建筑工程设计中，我们将秉承一系列重要的设计原则，以确保燃气具项目建筑在功能、美观、可持续性等方面达到最佳效果。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首要原则是确保建筑的功能性得到最大化的发挥。我们将充分理解燃气具项目的实际需求，合理布局各个功能区域，保证建筑在满足业务需求的同时，提供高效的工作环境。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在建筑设计中，我们将综合考虑建设和运营成本。通过精细的经济效益分析，确保设计方案在高效利用资源的同时，对燃气具项目的长期盈利能力有积极的贡献。</w:t>
      </w:r>
    </w:p>
    <w:p>
      <w:pPr>
        <w:pStyle w:val="Heading2"/>
        <w:ind w:firstLine="560" w:firstLineChars="200"/>
        <w:rPr>
          <w:rFonts w:ascii="仿宋" w:eastAsia="仿宋" w:hAnsi="仿宋" w:cs="仿宋" w:hint="eastAsia"/>
          <w:sz w:val="28"/>
          <w:lang w:eastAsia="zh-CN"/>
        </w:rPr>
      </w:pPr>
      <w:bookmarkStart w:id="16" w:name="_Toc2496"/>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气具项目的土建工程设计中，我们将精准设定设计年限，结合燃气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燃气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307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燃气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燃气具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燃气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4325"/>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本期工程燃气具项目预计总建筑面积XXX平方米，其中：计容建筑面积XXX平方米，计划建筑工程投资XX万元，占燃气具项目总投资的XX%。</w:t>
      </w:r>
    </w:p>
    <w:p>
      <w:pPr>
        <w:pStyle w:val="Heading1"/>
        <w:ind w:firstLine="560" w:firstLineChars="200"/>
        <w:rPr>
          <w:rFonts w:ascii="仿宋" w:eastAsia="仿宋" w:hAnsi="仿宋" w:cs="仿宋" w:hint="eastAsia"/>
          <w:sz w:val="28"/>
          <w:lang w:eastAsia="zh-CN"/>
        </w:rPr>
      </w:pPr>
      <w:bookmarkStart w:id="19" w:name="_Toc1133"/>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13471"/>
      <w:r>
        <w:rPr>
          <w:rFonts w:ascii="仿宋" w:eastAsia="仿宋" w:hAnsi="仿宋" w:cs="仿宋" w:hint="eastAsia"/>
          <w:lang w:eastAsia="zh-CN"/>
        </w:rPr>
        <w:t>(一)、燃气具行业分析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燃气具行业一直以来都是市场的关注焦点。行业内的发展趋势、竞争态势以及潜在机会都对燃气具项目的推进产生深远的影响。通过深入研究行业的整体概貌，我们将更好地理解行业的核心特征，为燃气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气具行业，技术一直是推动创新和发展的关键因素。我们将对当前技术趋势进行详尽分析，包括但不限于人工智能、大数据应用、先进制造技术等。这有助于燃气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https://d.book118.com/557113022014006044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CE0B9F"/>
    <w:rsid w:val="5FCE0B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113022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2024-02-20T08:08:00Z</dcterms:created>
  <dcterms:modified xsi:type="dcterms:W3CDTF">2024-02-20T08:08:21Z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0FF968FE096E4B8EAA06F097AE910395_11</vt:lpwstr>
  </property>
  <property fmtid="{D5CDD505-2E9C-101B-9397-08002B2CF9AE}" pid="3" name="KSOProductBuildVer">
    <vt:lpwstr>2052-12.1.0.16250</vt:lpwstr>
  </property>
</Properties>
</file>