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月嫂项目规划设计蓝图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94" w:history="1">
        <w:r>
          <w:rPr>
            <w:rFonts w:ascii="仿宋" w:eastAsia="仿宋" w:hAnsi="仿宋" w:cs="仿宋" w:hint="eastAsia"/>
            <w:lang w:eastAsia="zh-CN"/>
          </w:rPr>
          <w:t>序言</w:t>
        </w:r>
        <w:r>
          <w:tab/>
        </w:r>
        <w:r>
          <w:fldChar w:fldCharType="begin"/>
        </w:r>
        <w:r>
          <w:instrText xml:space="preserve"> PAGEREF _Toc24694 \h </w:instrText>
        </w:r>
        <w:r>
          <w:fldChar w:fldCharType="separate"/>
        </w:r>
        <w:r>
          <w:t>3</w:t>
        </w:r>
        <w:r>
          <w:fldChar w:fldCharType="end"/>
        </w:r>
      </w:hyperlink>
    </w:p>
    <w:p>
      <w:pPr>
        <w:pStyle w:val="TOC1"/>
        <w:tabs>
          <w:tab w:val="right" w:leader="dot" w:pos="8306"/>
        </w:tabs>
      </w:pPr>
      <w:hyperlink w:anchor="_Toc23767" w:history="1">
        <w:r>
          <w:rPr>
            <w:rFonts w:ascii="仿宋" w:eastAsia="仿宋" w:hAnsi="仿宋" w:cs="仿宋" w:hint="eastAsia"/>
            <w:lang w:eastAsia="zh-CN"/>
          </w:rPr>
          <w:t>一、工艺说明</w:t>
        </w:r>
        <w:r>
          <w:tab/>
        </w:r>
        <w:r>
          <w:fldChar w:fldCharType="begin"/>
        </w:r>
        <w:r>
          <w:instrText xml:space="preserve"> PAGEREF _Toc23767 \h </w:instrText>
        </w:r>
        <w:r>
          <w:fldChar w:fldCharType="separate"/>
        </w:r>
        <w:r>
          <w:t>3</w:t>
        </w:r>
        <w:r>
          <w:fldChar w:fldCharType="end"/>
        </w:r>
      </w:hyperlink>
    </w:p>
    <w:p>
      <w:pPr>
        <w:pStyle w:val="TOC2"/>
        <w:tabs>
          <w:tab w:val="right" w:leader="dot" w:pos="8306"/>
        </w:tabs>
      </w:pPr>
      <w:hyperlink w:anchor="_Toc16705" w:history="1">
        <w:r>
          <w:rPr>
            <w:rFonts w:ascii="仿宋" w:eastAsia="仿宋" w:hAnsi="仿宋" w:cs="仿宋" w:hint="eastAsia"/>
            <w:lang w:eastAsia="zh-CN"/>
          </w:rPr>
          <w:t>(一)、技术管理特点</w:t>
        </w:r>
        <w:r>
          <w:tab/>
        </w:r>
        <w:r>
          <w:fldChar w:fldCharType="begin"/>
        </w:r>
        <w:r>
          <w:instrText xml:space="preserve"> PAGEREF _Toc16705 \h </w:instrText>
        </w:r>
        <w:r>
          <w:fldChar w:fldCharType="separate"/>
        </w:r>
        <w:r>
          <w:t>3</w:t>
        </w:r>
        <w:r>
          <w:fldChar w:fldCharType="end"/>
        </w:r>
      </w:hyperlink>
    </w:p>
    <w:p>
      <w:pPr>
        <w:pStyle w:val="TOC2"/>
        <w:tabs>
          <w:tab w:val="right" w:leader="dot" w:pos="8306"/>
        </w:tabs>
      </w:pPr>
      <w:hyperlink w:anchor="_Toc25551" w:history="1">
        <w:r>
          <w:rPr>
            <w:rFonts w:ascii="仿宋" w:eastAsia="仿宋" w:hAnsi="仿宋" w:cs="仿宋" w:hint="eastAsia"/>
            <w:lang w:eastAsia="zh-CN"/>
          </w:rPr>
          <w:t>(二)、月嫂项目工艺技术设计方案</w:t>
        </w:r>
        <w:r>
          <w:tab/>
        </w:r>
        <w:r>
          <w:fldChar w:fldCharType="begin"/>
        </w:r>
        <w:r>
          <w:instrText xml:space="preserve"> PAGEREF _Toc25551 \h </w:instrText>
        </w:r>
        <w:r>
          <w:fldChar w:fldCharType="separate"/>
        </w:r>
        <w:r>
          <w:t>4</w:t>
        </w:r>
        <w:r>
          <w:fldChar w:fldCharType="end"/>
        </w:r>
      </w:hyperlink>
    </w:p>
    <w:p>
      <w:pPr>
        <w:pStyle w:val="TOC2"/>
        <w:tabs>
          <w:tab w:val="right" w:leader="dot" w:pos="8306"/>
        </w:tabs>
      </w:pPr>
      <w:hyperlink w:anchor="_Toc14197" w:history="1">
        <w:r>
          <w:rPr>
            <w:rFonts w:ascii="仿宋" w:eastAsia="仿宋" w:hAnsi="仿宋" w:cs="仿宋" w:hint="eastAsia"/>
            <w:lang w:eastAsia="zh-CN"/>
          </w:rPr>
          <w:t>(三)、设备选型方案</w:t>
        </w:r>
        <w:r>
          <w:tab/>
        </w:r>
        <w:r>
          <w:fldChar w:fldCharType="begin"/>
        </w:r>
        <w:r>
          <w:instrText xml:space="preserve"> PAGEREF _Toc14197 \h </w:instrText>
        </w:r>
        <w:r>
          <w:fldChar w:fldCharType="separate"/>
        </w:r>
        <w:r>
          <w:t>5</w:t>
        </w:r>
        <w:r>
          <w:fldChar w:fldCharType="end"/>
        </w:r>
      </w:hyperlink>
    </w:p>
    <w:p>
      <w:pPr>
        <w:pStyle w:val="TOC1"/>
        <w:tabs>
          <w:tab w:val="right" w:leader="dot" w:pos="8306"/>
        </w:tabs>
      </w:pPr>
      <w:hyperlink w:anchor="_Toc19077" w:history="1">
        <w:r>
          <w:rPr>
            <w:rFonts w:ascii="仿宋" w:eastAsia="仿宋" w:hAnsi="仿宋" w:cs="仿宋" w:hint="eastAsia"/>
            <w:lang w:eastAsia="zh-CN"/>
          </w:rPr>
          <w:t>二、月嫂项目文档管理</w:t>
        </w:r>
        <w:r>
          <w:tab/>
        </w:r>
        <w:r>
          <w:fldChar w:fldCharType="begin"/>
        </w:r>
        <w:r>
          <w:instrText xml:space="preserve"> PAGEREF _Toc19077 \h </w:instrText>
        </w:r>
        <w:r>
          <w:fldChar w:fldCharType="separate"/>
        </w:r>
        <w:r>
          <w:t>6</w:t>
        </w:r>
        <w:r>
          <w:fldChar w:fldCharType="end"/>
        </w:r>
      </w:hyperlink>
    </w:p>
    <w:p>
      <w:pPr>
        <w:pStyle w:val="TOC2"/>
        <w:tabs>
          <w:tab w:val="right" w:leader="dot" w:pos="8306"/>
        </w:tabs>
      </w:pPr>
      <w:hyperlink w:anchor="_Toc26494" w:history="1">
        <w:r>
          <w:rPr>
            <w:rFonts w:ascii="仿宋" w:eastAsia="仿宋" w:hAnsi="仿宋" w:cs="仿宋" w:hint="eastAsia"/>
            <w:lang w:eastAsia="zh-CN"/>
          </w:rPr>
          <w:t>(一)、文档编制与审查</w:t>
        </w:r>
        <w:r>
          <w:tab/>
        </w:r>
        <w:r>
          <w:fldChar w:fldCharType="begin"/>
        </w:r>
        <w:r>
          <w:instrText xml:space="preserve"> PAGEREF _Toc26494 \h </w:instrText>
        </w:r>
        <w:r>
          <w:fldChar w:fldCharType="separate"/>
        </w:r>
        <w:r>
          <w:t>6</w:t>
        </w:r>
        <w:r>
          <w:fldChar w:fldCharType="end"/>
        </w:r>
      </w:hyperlink>
    </w:p>
    <w:p>
      <w:pPr>
        <w:pStyle w:val="TOC2"/>
        <w:tabs>
          <w:tab w:val="right" w:leader="dot" w:pos="8306"/>
        </w:tabs>
      </w:pPr>
      <w:hyperlink w:anchor="_Toc19846" w:history="1">
        <w:r>
          <w:rPr>
            <w:rFonts w:ascii="仿宋" w:eastAsia="仿宋" w:hAnsi="仿宋" w:cs="仿宋" w:hint="eastAsia"/>
            <w:lang w:eastAsia="zh-CN"/>
          </w:rPr>
          <w:t>(二)、文档发布与分发</w:t>
        </w:r>
        <w:r>
          <w:tab/>
        </w:r>
        <w:r>
          <w:fldChar w:fldCharType="begin"/>
        </w:r>
        <w:r>
          <w:instrText xml:space="preserve"> PAGEREF _Toc19846 \h </w:instrText>
        </w:r>
        <w:r>
          <w:fldChar w:fldCharType="separate"/>
        </w:r>
        <w:r>
          <w:t>8</w:t>
        </w:r>
        <w:r>
          <w:fldChar w:fldCharType="end"/>
        </w:r>
      </w:hyperlink>
    </w:p>
    <w:p>
      <w:pPr>
        <w:pStyle w:val="TOC2"/>
        <w:tabs>
          <w:tab w:val="right" w:leader="dot" w:pos="8306"/>
        </w:tabs>
      </w:pPr>
      <w:hyperlink w:anchor="_Toc26176" w:history="1">
        <w:r>
          <w:rPr>
            <w:rFonts w:ascii="仿宋" w:eastAsia="仿宋" w:hAnsi="仿宋" w:cs="仿宋" w:hint="eastAsia"/>
            <w:lang w:eastAsia="zh-CN"/>
          </w:rPr>
          <w:t>(三)、文档存档与归档</w:t>
        </w:r>
        <w:r>
          <w:tab/>
        </w:r>
        <w:r>
          <w:fldChar w:fldCharType="begin"/>
        </w:r>
        <w:r>
          <w:instrText xml:space="preserve"> PAGEREF _Toc26176 \h </w:instrText>
        </w:r>
        <w:r>
          <w:fldChar w:fldCharType="separate"/>
        </w:r>
        <w:r>
          <w:t>9</w:t>
        </w:r>
        <w:r>
          <w:fldChar w:fldCharType="end"/>
        </w:r>
      </w:hyperlink>
    </w:p>
    <w:p>
      <w:pPr>
        <w:pStyle w:val="TOC1"/>
        <w:tabs>
          <w:tab w:val="right" w:leader="dot" w:pos="8306"/>
        </w:tabs>
      </w:pPr>
      <w:hyperlink w:anchor="_Toc30350" w:history="1">
        <w:r>
          <w:rPr>
            <w:rFonts w:ascii="仿宋" w:eastAsia="仿宋" w:hAnsi="仿宋" w:cs="仿宋" w:hint="eastAsia"/>
            <w:lang w:eastAsia="zh-CN"/>
          </w:rPr>
          <w:t>三、月嫂项目绩效评估</w:t>
        </w:r>
        <w:r>
          <w:tab/>
        </w:r>
        <w:r>
          <w:fldChar w:fldCharType="begin"/>
        </w:r>
        <w:r>
          <w:instrText xml:space="preserve"> PAGEREF _Toc30350 \h </w:instrText>
        </w:r>
        <w:r>
          <w:fldChar w:fldCharType="separate"/>
        </w:r>
        <w:r>
          <w:t>10</w:t>
        </w:r>
        <w:r>
          <w:fldChar w:fldCharType="end"/>
        </w:r>
      </w:hyperlink>
    </w:p>
    <w:p>
      <w:pPr>
        <w:pStyle w:val="TOC2"/>
        <w:tabs>
          <w:tab w:val="right" w:leader="dot" w:pos="8306"/>
        </w:tabs>
      </w:pPr>
      <w:hyperlink w:anchor="_Toc17766" w:history="1">
        <w:r>
          <w:rPr>
            <w:rFonts w:ascii="仿宋" w:eastAsia="仿宋" w:hAnsi="仿宋" w:cs="仿宋" w:hint="eastAsia"/>
            <w:lang w:eastAsia="zh-CN"/>
          </w:rPr>
          <w:t>(一)、绩效评估指标</w:t>
        </w:r>
        <w:r>
          <w:tab/>
        </w:r>
        <w:r>
          <w:fldChar w:fldCharType="begin"/>
        </w:r>
        <w:r>
          <w:instrText xml:space="preserve"> PAGEREF _Toc17766 \h </w:instrText>
        </w:r>
        <w:r>
          <w:fldChar w:fldCharType="separate"/>
        </w:r>
        <w:r>
          <w:t>10</w:t>
        </w:r>
        <w:r>
          <w:fldChar w:fldCharType="end"/>
        </w:r>
      </w:hyperlink>
    </w:p>
    <w:p>
      <w:pPr>
        <w:pStyle w:val="TOC2"/>
        <w:tabs>
          <w:tab w:val="right" w:leader="dot" w:pos="8306"/>
        </w:tabs>
      </w:pPr>
      <w:hyperlink w:anchor="_Toc27656" w:history="1">
        <w:r>
          <w:rPr>
            <w:rFonts w:ascii="仿宋" w:eastAsia="仿宋" w:hAnsi="仿宋" w:cs="仿宋" w:hint="eastAsia"/>
            <w:lang w:eastAsia="zh-CN"/>
          </w:rPr>
          <w:t>(二)、绩效评估方法</w:t>
        </w:r>
        <w:r>
          <w:tab/>
        </w:r>
        <w:r>
          <w:fldChar w:fldCharType="begin"/>
        </w:r>
        <w:r>
          <w:instrText xml:space="preserve"> PAGEREF _Toc27656 \h </w:instrText>
        </w:r>
        <w:r>
          <w:fldChar w:fldCharType="separate"/>
        </w:r>
        <w:r>
          <w:t>11</w:t>
        </w:r>
        <w:r>
          <w:fldChar w:fldCharType="end"/>
        </w:r>
      </w:hyperlink>
    </w:p>
    <w:p>
      <w:pPr>
        <w:pStyle w:val="TOC2"/>
        <w:tabs>
          <w:tab w:val="right" w:leader="dot" w:pos="8306"/>
        </w:tabs>
      </w:pPr>
      <w:hyperlink w:anchor="_Toc18258" w:history="1">
        <w:r>
          <w:rPr>
            <w:rFonts w:ascii="仿宋" w:eastAsia="仿宋" w:hAnsi="仿宋" w:cs="仿宋" w:hint="eastAsia"/>
            <w:lang w:eastAsia="zh-CN"/>
          </w:rPr>
          <w:t>(三)、绩效评估周期</w:t>
        </w:r>
        <w:r>
          <w:tab/>
        </w:r>
        <w:r>
          <w:fldChar w:fldCharType="begin"/>
        </w:r>
        <w:r>
          <w:instrText xml:space="preserve"> PAGEREF _Toc18258 \h </w:instrText>
        </w:r>
        <w:r>
          <w:fldChar w:fldCharType="separate"/>
        </w:r>
        <w:r>
          <w:t>12</w:t>
        </w:r>
        <w:r>
          <w:fldChar w:fldCharType="end"/>
        </w:r>
      </w:hyperlink>
    </w:p>
    <w:p>
      <w:pPr>
        <w:pStyle w:val="TOC1"/>
        <w:tabs>
          <w:tab w:val="right" w:leader="dot" w:pos="8306"/>
        </w:tabs>
      </w:pPr>
      <w:hyperlink w:anchor="_Toc28114" w:history="1">
        <w:r>
          <w:rPr>
            <w:rFonts w:ascii="仿宋" w:eastAsia="仿宋" w:hAnsi="仿宋" w:cs="仿宋" w:hint="eastAsia"/>
            <w:lang w:eastAsia="zh-CN"/>
          </w:rPr>
          <w:t>四、月嫂项目危机管理</w:t>
        </w:r>
        <w:r>
          <w:tab/>
        </w:r>
        <w:r>
          <w:fldChar w:fldCharType="begin"/>
        </w:r>
        <w:r>
          <w:instrText xml:space="preserve"> PAGEREF _Toc28114 \h </w:instrText>
        </w:r>
        <w:r>
          <w:fldChar w:fldCharType="separate"/>
        </w:r>
        <w:r>
          <w:t>13</w:t>
        </w:r>
        <w:r>
          <w:fldChar w:fldCharType="end"/>
        </w:r>
      </w:hyperlink>
    </w:p>
    <w:p>
      <w:pPr>
        <w:pStyle w:val="TOC2"/>
        <w:tabs>
          <w:tab w:val="right" w:leader="dot" w:pos="8306"/>
        </w:tabs>
      </w:pPr>
      <w:hyperlink w:anchor="_Toc8041" w:history="1">
        <w:r>
          <w:rPr>
            <w:rFonts w:ascii="仿宋" w:eastAsia="仿宋" w:hAnsi="仿宋" w:cs="仿宋" w:hint="eastAsia"/>
            <w:lang w:eastAsia="zh-CN"/>
          </w:rPr>
          <w:t>(一)、危机预警与识别</w:t>
        </w:r>
        <w:r>
          <w:tab/>
        </w:r>
        <w:r>
          <w:fldChar w:fldCharType="begin"/>
        </w:r>
        <w:r>
          <w:instrText xml:space="preserve"> PAGEREF _Toc8041 \h </w:instrText>
        </w:r>
        <w:r>
          <w:fldChar w:fldCharType="separate"/>
        </w:r>
        <w:r>
          <w:t>13</w:t>
        </w:r>
        <w:r>
          <w:fldChar w:fldCharType="end"/>
        </w:r>
      </w:hyperlink>
    </w:p>
    <w:p>
      <w:pPr>
        <w:pStyle w:val="TOC2"/>
        <w:tabs>
          <w:tab w:val="right" w:leader="dot" w:pos="8306"/>
        </w:tabs>
      </w:pPr>
      <w:hyperlink w:anchor="_Toc28879" w:history="1">
        <w:r>
          <w:rPr>
            <w:rFonts w:ascii="仿宋" w:eastAsia="仿宋" w:hAnsi="仿宋" w:cs="仿宋" w:hint="eastAsia"/>
            <w:lang w:eastAsia="zh-CN"/>
          </w:rPr>
          <w:t>(二)、危机应对与恢复</w:t>
        </w:r>
        <w:r>
          <w:tab/>
        </w:r>
        <w:r>
          <w:fldChar w:fldCharType="begin"/>
        </w:r>
        <w:r>
          <w:instrText xml:space="preserve"> PAGEREF _Toc28879 \h </w:instrText>
        </w:r>
        <w:r>
          <w:fldChar w:fldCharType="separate"/>
        </w:r>
        <w:r>
          <w:t>14</w:t>
        </w:r>
        <w:r>
          <w:fldChar w:fldCharType="end"/>
        </w:r>
      </w:hyperlink>
    </w:p>
    <w:p>
      <w:pPr>
        <w:pStyle w:val="TOC1"/>
        <w:tabs>
          <w:tab w:val="right" w:leader="dot" w:pos="8306"/>
        </w:tabs>
      </w:pPr>
      <w:hyperlink w:anchor="_Toc2505" w:history="1">
        <w:r>
          <w:rPr>
            <w:rFonts w:ascii="仿宋" w:eastAsia="仿宋" w:hAnsi="仿宋" w:cs="仿宋" w:hint="eastAsia"/>
            <w:lang w:eastAsia="zh-CN"/>
          </w:rPr>
          <w:t>五、月嫂项目选址可行性分析</w:t>
        </w:r>
        <w:r>
          <w:tab/>
        </w:r>
        <w:r>
          <w:fldChar w:fldCharType="begin"/>
        </w:r>
        <w:r>
          <w:instrText xml:space="preserve"> PAGEREF _Toc2505 \h </w:instrText>
        </w:r>
        <w:r>
          <w:fldChar w:fldCharType="separate"/>
        </w:r>
        <w:r>
          <w:t>15</w:t>
        </w:r>
        <w:r>
          <w:fldChar w:fldCharType="end"/>
        </w:r>
      </w:hyperlink>
    </w:p>
    <w:p>
      <w:pPr>
        <w:pStyle w:val="TOC2"/>
        <w:tabs>
          <w:tab w:val="right" w:leader="dot" w:pos="8306"/>
        </w:tabs>
      </w:pPr>
      <w:hyperlink w:anchor="_Toc6218" w:history="1">
        <w:r>
          <w:rPr>
            <w:rFonts w:ascii="仿宋" w:eastAsia="仿宋" w:hAnsi="仿宋" w:cs="仿宋" w:hint="eastAsia"/>
            <w:lang w:eastAsia="zh-CN"/>
          </w:rPr>
          <w:t>(一)、月嫂项目选址</w:t>
        </w:r>
        <w:r>
          <w:tab/>
        </w:r>
        <w:r>
          <w:fldChar w:fldCharType="begin"/>
        </w:r>
        <w:r>
          <w:instrText xml:space="preserve"> PAGEREF _Toc6218 \h </w:instrText>
        </w:r>
        <w:r>
          <w:fldChar w:fldCharType="separate"/>
        </w:r>
        <w:r>
          <w:t>15</w:t>
        </w:r>
        <w:r>
          <w:fldChar w:fldCharType="end"/>
        </w:r>
      </w:hyperlink>
    </w:p>
    <w:p>
      <w:pPr>
        <w:pStyle w:val="TOC2"/>
        <w:tabs>
          <w:tab w:val="right" w:leader="dot" w:pos="8306"/>
        </w:tabs>
      </w:pPr>
      <w:hyperlink w:anchor="_Toc7598" w:history="1">
        <w:r>
          <w:rPr>
            <w:rFonts w:ascii="仿宋" w:eastAsia="仿宋" w:hAnsi="仿宋" w:cs="仿宋" w:hint="eastAsia"/>
            <w:lang w:eastAsia="zh-CN"/>
          </w:rPr>
          <w:t>(二)、用地控制指标</w:t>
        </w:r>
        <w:r>
          <w:tab/>
        </w:r>
        <w:r>
          <w:fldChar w:fldCharType="begin"/>
        </w:r>
        <w:r>
          <w:instrText xml:space="preserve"> PAGEREF _Toc7598 \h </w:instrText>
        </w:r>
        <w:r>
          <w:fldChar w:fldCharType="separate"/>
        </w:r>
        <w:r>
          <w:t>15</w:t>
        </w:r>
        <w:r>
          <w:fldChar w:fldCharType="end"/>
        </w:r>
      </w:hyperlink>
    </w:p>
    <w:p>
      <w:pPr>
        <w:pStyle w:val="TOC2"/>
        <w:tabs>
          <w:tab w:val="right" w:leader="dot" w:pos="8306"/>
        </w:tabs>
      </w:pPr>
      <w:hyperlink w:anchor="_Toc827" w:history="1">
        <w:r>
          <w:rPr>
            <w:rFonts w:ascii="仿宋" w:eastAsia="仿宋" w:hAnsi="仿宋" w:cs="仿宋" w:hint="eastAsia"/>
            <w:lang w:eastAsia="zh-CN"/>
          </w:rPr>
          <w:t>(三)、节约用地措施</w:t>
        </w:r>
        <w:r>
          <w:tab/>
        </w:r>
        <w:r>
          <w:fldChar w:fldCharType="begin"/>
        </w:r>
        <w:r>
          <w:instrText xml:space="preserve"> PAGEREF _Toc827 \h </w:instrText>
        </w:r>
        <w:r>
          <w:fldChar w:fldCharType="separate"/>
        </w:r>
        <w:r>
          <w:t>17</w:t>
        </w:r>
        <w:r>
          <w:fldChar w:fldCharType="end"/>
        </w:r>
      </w:hyperlink>
    </w:p>
    <w:p>
      <w:pPr>
        <w:pStyle w:val="TOC2"/>
        <w:tabs>
          <w:tab w:val="right" w:leader="dot" w:pos="8306"/>
        </w:tabs>
      </w:pPr>
      <w:hyperlink w:anchor="_Toc6167" w:history="1">
        <w:r>
          <w:rPr>
            <w:rFonts w:ascii="仿宋" w:eastAsia="仿宋" w:hAnsi="仿宋" w:cs="仿宋" w:hint="eastAsia"/>
            <w:lang w:eastAsia="zh-CN"/>
          </w:rPr>
          <w:t>(四)、总图布置方案</w:t>
        </w:r>
        <w:r>
          <w:tab/>
        </w:r>
        <w:r>
          <w:fldChar w:fldCharType="begin"/>
        </w:r>
        <w:r>
          <w:instrText xml:space="preserve"> PAGEREF _Toc6167 \h </w:instrText>
        </w:r>
        <w:r>
          <w:fldChar w:fldCharType="separate"/>
        </w:r>
        <w:r>
          <w:t>18</w:t>
        </w:r>
        <w:r>
          <w:fldChar w:fldCharType="end"/>
        </w:r>
      </w:hyperlink>
    </w:p>
    <w:p>
      <w:pPr>
        <w:pStyle w:val="TOC2"/>
        <w:tabs>
          <w:tab w:val="right" w:leader="dot" w:pos="8306"/>
        </w:tabs>
      </w:pPr>
      <w:hyperlink w:anchor="_Toc21739" w:history="1">
        <w:r>
          <w:rPr>
            <w:rFonts w:ascii="仿宋" w:eastAsia="仿宋" w:hAnsi="仿宋" w:cs="仿宋" w:hint="eastAsia"/>
            <w:lang w:eastAsia="zh-CN"/>
          </w:rPr>
          <w:t>(五)、选址综合评价</w:t>
        </w:r>
        <w:r>
          <w:tab/>
        </w:r>
        <w:r>
          <w:fldChar w:fldCharType="begin"/>
        </w:r>
        <w:r>
          <w:instrText xml:space="preserve"> PAGEREF _Toc21739 \h </w:instrText>
        </w:r>
        <w:r>
          <w:fldChar w:fldCharType="separate"/>
        </w:r>
        <w:r>
          <w:t>19</w:t>
        </w:r>
        <w:r>
          <w:fldChar w:fldCharType="end"/>
        </w:r>
      </w:hyperlink>
    </w:p>
    <w:p>
      <w:pPr>
        <w:pStyle w:val="TOC1"/>
        <w:tabs>
          <w:tab w:val="right" w:leader="dot" w:pos="8306"/>
        </w:tabs>
      </w:pPr>
      <w:hyperlink w:anchor="_Toc2147" w:history="1">
        <w:r>
          <w:rPr>
            <w:rFonts w:ascii="仿宋" w:eastAsia="仿宋" w:hAnsi="仿宋" w:cs="仿宋" w:hint="eastAsia"/>
            <w:lang w:eastAsia="zh-CN"/>
          </w:rPr>
          <w:t>六、月嫂项目土建工程</w:t>
        </w:r>
        <w:r>
          <w:tab/>
        </w:r>
        <w:r>
          <w:fldChar w:fldCharType="begin"/>
        </w:r>
        <w:r>
          <w:instrText xml:space="preserve"> PAGEREF _Toc2147 \h </w:instrText>
        </w:r>
        <w:r>
          <w:fldChar w:fldCharType="separate"/>
        </w:r>
        <w:r>
          <w:t>20</w:t>
        </w:r>
        <w:r>
          <w:fldChar w:fldCharType="end"/>
        </w:r>
      </w:hyperlink>
    </w:p>
    <w:p>
      <w:pPr>
        <w:pStyle w:val="TOC2"/>
        <w:tabs>
          <w:tab w:val="right" w:leader="dot" w:pos="8306"/>
        </w:tabs>
      </w:pPr>
      <w:hyperlink w:anchor="_Toc23441" w:history="1">
        <w:r>
          <w:rPr>
            <w:rFonts w:ascii="仿宋" w:eastAsia="仿宋" w:hAnsi="仿宋" w:cs="仿宋" w:hint="eastAsia"/>
            <w:lang w:eastAsia="zh-CN"/>
          </w:rPr>
          <w:t>(一)、建筑工程设计原则</w:t>
        </w:r>
        <w:r>
          <w:tab/>
        </w:r>
        <w:r>
          <w:fldChar w:fldCharType="begin"/>
        </w:r>
        <w:r>
          <w:instrText xml:space="preserve"> PAGEREF _Toc23441 \h </w:instrText>
        </w:r>
        <w:r>
          <w:fldChar w:fldCharType="separate"/>
        </w:r>
        <w:r>
          <w:t>20</w:t>
        </w:r>
        <w:r>
          <w:fldChar w:fldCharType="end"/>
        </w:r>
      </w:hyperlink>
    </w:p>
    <w:p>
      <w:pPr>
        <w:pStyle w:val="TOC2"/>
        <w:tabs>
          <w:tab w:val="right" w:leader="dot" w:pos="8306"/>
        </w:tabs>
      </w:pPr>
      <w:hyperlink w:anchor="_Toc22267" w:history="1">
        <w:r>
          <w:rPr>
            <w:rFonts w:ascii="仿宋" w:eastAsia="仿宋" w:hAnsi="仿宋" w:cs="仿宋" w:hint="eastAsia"/>
            <w:lang w:eastAsia="zh-CN"/>
          </w:rPr>
          <w:t>(二)、土建工程设计年限及安全等级</w:t>
        </w:r>
        <w:r>
          <w:tab/>
        </w:r>
        <w:r>
          <w:fldChar w:fldCharType="begin"/>
        </w:r>
        <w:r>
          <w:instrText xml:space="preserve"> PAGEREF _Toc22267 \h </w:instrText>
        </w:r>
        <w:r>
          <w:fldChar w:fldCharType="separate"/>
        </w:r>
        <w:r>
          <w:t>21</w:t>
        </w:r>
        <w:r>
          <w:fldChar w:fldCharType="end"/>
        </w:r>
      </w:hyperlink>
    </w:p>
    <w:p>
      <w:pPr>
        <w:pStyle w:val="TOC2"/>
        <w:tabs>
          <w:tab w:val="right" w:leader="dot" w:pos="8306"/>
        </w:tabs>
      </w:pPr>
      <w:hyperlink w:anchor="_Toc3278" w:history="1">
        <w:r>
          <w:rPr>
            <w:rFonts w:ascii="仿宋" w:eastAsia="仿宋" w:hAnsi="仿宋" w:cs="仿宋" w:hint="eastAsia"/>
            <w:lang w:eastAsia="zh-CN"/>
          </w:rPr>
          <w:t>(三)、建筑工程设计总体要求</w:t>
        </w:r>
        <w:r>
          <w:tab/>
        </w:r>
        <w:r>
          <w:fldChar w:fldCharType="begin"/>
        </w:r>
        <w:r>
          <w:instrText xml:space="preserve"> PAGEREF _Toc3278 \h </w:instrText>
        </w:r>
        <w:r>
          <w:fldChar w:fldCharType="separate"/>
        </w:r>
        <w:r>
          <w:t>23</w:t>
        </w:r>
        <w:r>
          <w:fldChar w:fldCharType="end"/>
        </w:r>
      </w:hyperlink>
    </w:p>
    <w:p>
      <w:pPr>
        <w:pStyle w:val="TOC2"/>
        <w:tabs>
          <w:tab w:val="right" w:leader="dot" w:pos="8306"/>
        </w:tabs>
      </w:pPr>
      <w:hyperlink w:anchor="_Toc7761" w:history="1">
        <w:r>
          <w:rPr>
            <w:rFonts w:ascii="仿宋" w:eastAsia="仿宋" w:hAnsi="仿宋" w:cs="仿宋" w:hint="eastAsia"/>
            <w:lang w:eastAsia="zh-CN"/>
          </w:rPr>
          <w:t>(四)、土建工程建设指标</w:t>
        </w:r>
        <w:r>
          <w:tab/>
        </w:r>
        <w:r>
          <w:fldChar w:fldCharType="begin"/>
        </w:r>
        <w:r>
          <w:instrText xml:space="preserve"> PAGEREF _Toc7761 \h </w:instrText>
        </w:r>
        <w:r>
          <w:fldChar w:fldCharType="separate"/>
        </w:r>
        <w:r>
          <w:t>23</w:t>
        </w:r>
        <w:r>
          <w:fldChar w:fldCharType="end"/>
        </w:r>
      </w:hyperlink>
    </w:p>
    <w:p>
      <w:pPr>
        <w:pStyle w:val="TOC1"/>
        <w:tabs>
          <w:tab w:val="right" w:leader="dot" w:pos="8306"/>
        </w:tabs>
      </w:pPr>
      <w:hyperlink w:anchor="_Toc3907" w:history="1">
        <w:r>
          <w:rPr>
            <w:rFonts w:ascii="仿宋" w:eastAsia="仿宋" w:hAnsi="仿宋" w:cs="仿宋" w:hint="eastAsia"/>
            <w:lang w:eastAsia="zh-CN"/>
          </w:rPr>
          <w:t>七、月嫂项目人力资源管理</w:t>
        </w:r>
        <w:r>
          <w:tab/>
        </w:r>
        <w:r>
          <w:fldChar w:fldCharType="begin"/>
        </w:r>
        <w:r>
          <w:instrText xml:space="preserve"> PAGEREF _Toc3907 \h </w:instrText>
        </w:r>
        <w:r>
          <w:fldChar w:fldCharType="separate"/>
        </w:r>
        <w:r>
          <w:t>23</w:t>
        </w:r>
        <w:r>
          <w:fldChar w:fldCharType="end"/>
        </w:r>
      </w:hyperlink>
    </w:p>
    <w:p>
      <w:pPr>
        <w:pStyle w:val="TOC2"/>
        <w:tabs>
          <w:tab w:val="right" w:leader="dot" w:pos="8306"/>
        </w:tabs>
      </w:pPr>
      <w:hyperlink w:anchor="_Toc20656" w:history="1">
        <w:r>
          <w:rPr>
            <w:rFonts w:ascii="仿宋" w:eastAsia="仿宋" w:hAnsi="仿宋" w:cs="仿宋" w:hint="eastAsia"/>
            <w:lang w:eastAsia="zh-CN"/>
          </w:rPr>
          <w:t>(一)、建立健全的预算管理制度</w:t>
        </w:r>
        <w:r>
          <w:tab/>
        </w:r>
        <w:r>
          <w:fldChar w:fldCharType="begin"/>
        </w:r>
        <w:r>
          <w:instrText xml:space="preserve"> PAGEREF _Toc20656 \h </w:instrText>
        </w:r>
        <w:r>
          <w:fldChar w:fldCharType="separate"/>
        </w:r>
        <w:r>
          <w:t>23</w:t>
        </w:r>
        <w:r>
          <w:fldChar w:fldCharType="end"/>
        </w:r>
      </w:hyperlink>
    </w:p>
    <w:p>
      <w:pPr>
        <w:pStyle w:val="TOC2"/>
        <w:tabs>
          <w:tab w:val="right" w:leader="dot" w:pos="8306"/>
        </w:tabs>
      </w:pPr>
      <w:hyperlink w:anchor="_Toc399" w:history="1">
        <w:r>
          <w:rPr>
            <w:rFonts w:ascii="仿宋" w:eastAsia="仿宋" w:hAnsi="仿宋" w:cs="仿宋" w:hint="eastAsia"/>
            <w:lang w:eastAsia="zh-CN"/>
          </w:rPr>
          <w:t>(二)、加强资金流动监控</w:t>
        </w:r>
        <w:r>
          <w:tab/>
        </w:r>
        <w:r>
          <w:fldChar w:fldCharType="begin"/>
        </w:r>
        <w:r>
          <w:instrText xml:space="preserve"> PAGEREF _Toc399 \h </w:instrText>
        </w:r>
        <w:r>
          <w:fldChar w:fldCharType="separate"/>
        </w:r>
        <w:r>
          <w:t>25</w:t>
        </w:r>
        <w:r>
          <w:fldChar w:fldCharType="end"/>
        </w:r>
      </w:hyperlink>
    </w:p>
    <w:p>
      <w:pPr>
        <w:pStyle w:val="TOC2"/>
        <w:tabs>
          <w:tab w:val="right" w:leader="dot" w:pos="8306"/>
        </w:tabs>
      </w:pPr>
      <w:hyperlink w:anchor="_Toc14771" w:history="1">
        <w:r>
          <w:rPr>
            <w:rFonts w:ascii="仿宋" w:eastAsia="仿宋" w:hAnsi="仿宋" w:cs="仿宋" w:hint="eastAsia"/>
            <w:lang w:eastAsia="zh-CN"/>
          </w:rPr>
          <w:t>(三)、制定完善的风险控制机制</w:t>
        </w:r>
        <w:r>
          <w:tab/>
        </w:r>
        <w:r>
          <w:fldChar w:fldCharType="begin"/>
        </w:r>
        <w:r>
          <w:instrText xml:space="preserve"> PAGEREF _Toc14771 \h </w:instrText>
        </w:r>
        <w:r>
          <w:fldChar w:fldCharType="separate"/>
        </w:r>
        <w:r>
          <w:t>26</w:t>
        </w:r>
        <w:r>
          <w:fldChar w:fldCharType="end"/>
        </w:r>
      </w:hyperlink>
    </w:p>
    <w:p>
      <w:pPr>
        <w:pStyle w:val="TOC2"/>
        <w:tabs>
          <w:tab w:val="right" w:leader="dot" w:pos="8306"/>
        </w:tabs>
      </w:pPr>
      <w:hyperlink w:anchor="_Toc29298" w:history="1">
        <w:r>
          <w:rPr>
            <w:rFonts w:ascii="仿宋" w:eastAsia="仿宋" w:hAnsi="仿宋" w:cs="仿宋" w:hint="eastAsia"/>
            <w:lang w:eastAsia="zh-CN"/>
          </w:rPr>
          <w:t>(四)、优化成本管理</w:t>
        </w:r>
        <w:r>
          <w:tab/>
        </w:r>
        <w:r>
          <w:fldChar w:fldCharType="begin"/>
        </w:r>
        <w:r>
          <w:instrText xml:space="preserve"> PAGEREF _Toc29298 \h </w:instrText>
        </w:r>
        <w:r>
          <w:fldChar w:fldCharType="separate"/>
        </w:r>
        <w:r>
          <w:t>27</w:t>
        </w:r>
        <w:r>
          <w:fldChar w:fldCharType="end"/>
        </w:r>
      </w:hyperlink>
    </w:p>
    <w:p>
      <w:pPr>
        <w:pStyle w:val="TOC1"/>
        <w:tabs>
          <w:tab w:val="right" w:leader="dot" w:pos="8306"/>
        </w:tabs>
      </w:pPr>
      <w:hyperlink w:anchor="_Toc8292" w:history="1">
        <w:r>
          <w:rPr>
            <w:rFonts w:ascii="仿宋" w:eastAsia="仿宋" w:hAnsi="仿宋" w:cs="仿宋" w:hint="eastAsia"/>
            <w:lang w:eastAsia="zh-CN"/>
          </w:rPr>
          <w:t>八、月嫂项目人力资源培养与发展</w:t>
        </w:r>
        <w:r>
          <w:tab/>
        </w:r>
        <w:r>
          <w:fldChar w:fldCharType="begin"/>
        </w:r>
        <w:r>
          <w:instrText xml:space="preserve"> PAGEREF _Toc8292 \h </w:instrText>
        </w:r>
        <w:r>
          <w:fldChar w:fldCharType="separate"/>
        </w:r>
        <w:r>
          <w:t>29</w:t>
        </w:r>
        <w:r>
          <w:fldChar w:fldCharType="end"/>
        </w:r>
      </w:hyperlink>
    </w:p>
    <w:p>
      <w:pPr>
        <w:pStyle w:val="TOC2"/>
        <w:tabs>
          <w:tab w:val="right" w:leader="dot" w:pos="8306"/>
        </w:tabs>
      </w:pPr>
      <w:hyperlink w:anchor="_Toc23283" w:history="1">
        <w:r>
          <w:rPr>
            <w:rFonts w:ascii="仿宋" w:eastAsia="仿宋" w:hAnsi="仿宋" w:cs="仿宋" w:hint="eastAsia"/>
            <w:lang w:eastAsia="zh-CN"/>
          </w:rPr>
          <w:t>(一)、人才需求与规划</w:t>
        </w:r>
        <w:r>
          <w:tab/>
        </w:r>
        <w:r>
          <w:fldChar w:fldCharType="begin"/>
        </w:r>
        <w:r>
          <w:instrText xml:space="preserve"> PAGEREF _Toc23283 \h </w:instrText>
        </w:r>
        <w:r>
          <w:fldChar w:fldCharType="separate"/>
        </w:r>
        <w:r>
          <w:t>29</w:t>
        </w:r>
        <w:r>
          <w:fldChar w:fldCharType="end"/>
        </w:r>
      </w:hyperlink>
    </w:p>
    <w:p>
      <w:pPr>
        <w:pStyle w:val="TOC2"/>
        <w:tabs>
          <w:tab w:val="right" w:leader="dot" w:pos="8306"/>
        </w:tabs>
      </w:pPr>
      <w:hyperlink w:anchor="_Toc14152" w:history="1">
        <w:r>
          <w:rPr>
            <w:rFonts w:ascii="仿宋" w:eastAsia="仿宋" w:hAnsi="仿宋" w:cs="仿宋" w:hint="eastAsia"/>
            <w:lang w:eastAsia="zh-CN"/>
          </w:rPr>
          <w:t>(二)、培训与发展计划</w:t>
        </w:r>
        <w:r>
          <w:tab/>
        </w:r>
        <w:r>
          <w:fldChar w:fldCharType="begin"/>
        </w:r>
        <w:r>
          <w:instrText xml:space="preserve"> PAGEREF _Toc14152 \h </w:instrText>
        </w:r>
        <w:r>
          <w:fldChar w:fldCharType="separate"/>
        </w:r>
        <w:r>
          <w:t>29</w:t>
        </w:r>
        <w:r>
          <w:fldChar w:fldCharType="end"/>
        </w:r>
      </w:hyperlink>
    </w:p>
    <w:p>
      <w:pPr>
        <w:pStyle w:val="TOC1"/>
        <w:tabs>
          <w:tab w:val="right" w:leader="dot" w:pos="8306"/>
        </w:tabs>
      </w:pPr>
      <w:hyperlink w:anchor="_Toc12977" w:history="1">
        <w:r>
          <w:rPr>
            <w:rFonts w:ascii="仿宋" w:eastAsia="仿宋" w:hAnsi="仿宋" w:cs="仿宋" w:hint="eastAsia"/>
            <w:lang w:eastAsia="zh-CN"/>
          </w:rPr>
          <w:t>九、月嫂项目环境影响分析</w:t>
        </w:r>
        <w:r>
          <w:tab/>
        </w:r>
        <w:r>
          <w:fldChar w:fldCharType="begin"/>
        </w:r>
        <w:r>
          <w:instrText xml:space="preserve"> PAGEREF _Toc12977 \h </w:instrText>
        </w:r>
        <w:r>
          <w:fldChar w:fldCharType="separate"/>
        </w:r>
        <w:r>
          <w:t>30</w:t>
        </w:r>
        <w:r>
          <w:fldChar w:fldCharType="end"/>
        </w:r>
      </w:hyperlink>
    </w:p>
    <w:p>
      <w:pPr>
        <w:pStyle w:val="TOC2"/>
        <w:tabs>
          <w:tab w:val="right" w:leader="dot" w:pos="8306"/>
        </w:tabs>
      </w:pPr>
      <w:hyperlink w:anchor="_Toc12779" w:history="1">
        <w:r>
          <w:rPr>
            <w:rFonts w:ascii="仿宋" w:eastAsia="仿宋" w:hAnsi="仿宋" w:cs="仿宋" w:hint="eastAsia"/>
            <w:lang w:eastAsia="zh-CN"/>
          </w:rPr>
          <w:t>(一)、建设区域环境质量现状</w:t>
        </w:r>
        <w:r>
          <w:tab/>
        </w:r>
        <w:r>
          <w:fldChar w:fldCharType="begin"/>
        </w:r>
        <w:r>
          <w:instrText xml:space="preserve"> PAGEREF _Toc12779 \h </w:instrText>
        </w:r>
        <w:r>
          <w:fldChar w:fldCharType="separate"/>
        </w:r>
        <w:r>
          <w:t>30</w:t>
        </w:r>
        <w:r>
          <w:fldChar w:fldCharType="end"/>
        </w:r>
      </w:hyperlink>
    </w:p>
    <w:p>
      <w:pPr>
        <w:pStyle w:val="TOC2"/>
        <w:tabs>
          <w:tab w:val="right" w:leader="dot" w:pos="8306"/>
        </w:tabs>
      </w:pPr>
      <w:hyperlink w:anchor="_Toc14285" w:history="1">
        <w:r>
          <w:rPr>
            <w:rFonts w:ascii="仿宋" w:eastAsia="仿宋" w:hAnsi="仿宋" w:cs="仿宋" w:hint="eastAsia"/>
            <w:lang w:eastAsia="zh-CN"/>
          </w:rPr>
          <w:t>(二)、建设期环境保护</w:t>
        </w:r>
        <w:r>
          <w:tab/>
        </w:r>
        <w:r>
          <w:fldChar w:fldCharType="begin"/>
        </w:r>
        <w:r>
          <w:instrText xml:space="preserve"> PAGEREF _Toc14285 \h </w:instrText>
        </w:r>
        <w:r>
          <w:fldChar w:fldCharType="separate"/>
        </w:r>
        <w:r>
          <w:t>31</w:t>
        </w:r>
        <w:r>
          <w:fldChar w:fldCharType="end"/>
        </w:r>
      </w:hyperlink>
    </w:p>
    <w:p>
      <w:pPr>
        <w:pStyle w:val="TOC2"/>
        <w:tabs>
          <w:tab w:val="right" w:leader="dot" w:pos="8306"/>
        </w:tabs>
      </w:pPr>
      <w:hyperlink w:anchor="_Toc21415" w:history="1">
        <w:r>
          <w:rPr>
            <w:rFonts w:ascii="仿宋" w:eastAsia="仿宋" w:hAnsi="仿宋" w:cs="仿宋" w:hint="eastAsia"/>
            <w:lang w:eastAsia="zh-CN"/>
          </w:rPr>
          <w:t>(三)、运营期环境保护</w:t>
        </w:r>
        <w:r>
          <w:tab/>
        </w:r>
        <w:r>
          <w:fldChar w:fldCharType="begin"/>
        </w:r>
        <w:r>
          <w:instrText xml:space="preserve"> PAGEREF _Toc21415 \h </w:instrText>
        </w:r>
        <w:r>
          <w:fldChar w:fldCharType="separate"/>
        </w:r>
        <w:r>
          <w:t>32</w:t>
        </w:r>
        <w:r>
          <w:fldChar w:fldCharType="end"/>
        </w:r>
      </w:hyperlink>
    </w:p>
    <w:p>
      <w:pPr>
        <w:pStyle w:val="TOC2"/>
        <w:tabs>
          <w:tab w:val="right" w:leader="dot" w:pos="8306"/>
        </w:tabs>
      </w:pPr>
      <w:hyperlink w:anchor="_Toc3852" w:history="1">
        <w:r>
          <w:rPr>
            <w:rFonts w:ascii="仿宋" w:eastAsia="仿宋" w:hAnsi="仿宋" w:cs="仿宋" w:hint="eastAsia"/>
            <w:lang w:eastAsia="zh-CN"/>
          </w:rPr>
          <w:t>(四)、月嫂项目建设对区域经济的影响</w:t>
        </w:r>
        <w:r>
          <w:tab/>
        </w:r>
        <w:r>
          <w:fldChar w:fldCharType="begin"/>
        </w:r>
        <w:r>
          <w:instrText xml:space="preserve"> PAGEREF _Toc3852 \h </w:instrText>
        </w:r>
        <w:r>
          <w:fldChar w:fldCharType="separate"/>
        </w:r>
        <w:r>
          <w:t>34</w:t>
        </w:r>
        <w:r>
          <w:fldChar w:fldCharType="end"/>
        </w:r>
      </w:hyperlink>
    </w:p>
    <w:p>
      <w:pPr>
        <w:pStyle w:val="TOC2"/>
        <w:tabs>
          <w:tab w:val="right" w:leader="dot" w:pos="8306"/>
        </w:tabs>
      </w:pPr>
      <w:hyperlink w:anchor="_Toc10677" w:history="1">
        <w:r>
          <w:rPr>
            <w:rFonts w:ascii="仿宋" w:eastAsia="仿宋" w:hAnsi="仿宋" w:cs="仿宋" w:hint="eastAsia"/>
            <w:lang w:eastAsia="zh-CN"/>
          </w:rPr>
          <w:t>(五)、废弃物处理</w:t>
        </w:r>
        <w:r>
          <w:tab/>
        </w:r>
        <w:r>
          <w:fldChar w:fldCharType="begin"/>
        </w:r>
        <w:r>
          <w:instrText xml:space="preserve"> PAGEREF _Toc10677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54" w:history="1">
        <w:r>
          <w:rPr>
            <w:rFonts w:ascii="仿宋" w:eastAsia="仿宋" w:hAnsi="仿宋" w:cs="仿宋" w:hint="eastAsia"/>
            <w:lang w:eastAsia="zh-CN"/>
          </w:rPr>
          <w:t>(六)、特殊环境影响分析</w:t>
        </w:r>
        <w:r>
          <w:tab/>
        </w:r>
        <w:r>
          <w:fldChar w:fldCharType="begin"/>
        </w:r>
        <w:r>
          <w:instrText xml:space="preserve"> PAGEREF _Toc17954 \h </w:instrText>
        </w:r>
        <w:r>
          <w:fldChar w:fldCharType="separate"/>
        </w:r>
        <w:r>
          <w:t>37</w:t>
        </w:r>
        <w:r>
          <w:fldChar w:fldCharType="end"/>
        </w:r>
      </w:hyperlink>
    </w:p>
    <w:p>
      <w:pPr>
        <w:pStyle w:val="TOC2"/>
        <w:tabs>
          <w:tab w:val="right" w:leader="dot" w:pos="8306"/>
        </w:tabs>
      </w:pPr>
      <w:hyperlink w:anchor="_Toc29395" w:history="1">
        <w:r>
          <w:rPr>
            <w:rFonts w:ascii="仿宋" w:eastAsia="仿宋" w:hAnsi="仿宋" w:cs="仿宋" w:hint="eastAsia"/>
            <w:lang w:eastAsia="zh-CN"/>
          </w:rPr>
          <w:t>(七)、清洁生产</w:t>
        </w:r>
        <w:r>
          <w:tab/>
        </w:r>
        <w:r>
          <w:fldChar w:fldCharType="begin"/>
        </w:r>
        <w:r>
          <w:instrText xml:space="preserve"> PAGEREF _Toc29395 \h </w:instrText>
        </w:r>
        <w:r>
          <w:fldChar w:fldCharType="separate"/>
        </w:r>
        <w:r>
          <w:t>38</w:t>
        </w:r>
        <w:r>
          <w:fldChar w:fldCharType="end"/>
        </w:r>
      </w:hyperlink>
    </w:p>
    <w:p>
      <w:pPr>
        <w:pStyle w:val="TOC2"/>
        <w:tabs>
          <w:tab w:val="right" w:leader="dot" w:pos="8306"/>
        </w:tabs>
      </w:pPr>
      <w:hyperlink w:anchor="_Toc20809" w:history="1">
        <w:r>
          <w:rPr>
            <w:rFonts w:ascii="仿宋" w:eastAsia="仿宋" w:hAnsi="仿宋" w:cs="仿宋" w:hint="eastAsia"/>
            <w:lang w:eastAsia="zh-CN"/>
          </w:rPr>
          <w:t>(八)、环境保护综合评价</w:t>
        </w:r>
        <w:r>
          <w:tab/>
        </w:r>
        <w:r>
          <w:fldChar w:fldCharType="begin"/>
        </w:r>
        <w:r>
          <w:instrText xml:space="preserve"> PAGEREF _Toc20809 \h </w:instrText>
        </w:r>
        <w:r>
          <w:fldChar w:fldCharType="separate"/>
        </w:r>
        <w:r>
          <w:t>39</w:t>
        </w:r>
        <w:r>
          <w:fldChar w:fldCharType="end"/>
        </w:r>
      </w:hyperlink>
    </w:p>
    <w:p>
      <w:pPr>
        <w:pStyle w:val="TOC1"/>
        <w:tabs>
          <w:tab w:val="right" w:leader="dot" w:pos="8306"/>
        </w:tabs>
      </w:pPr>
      <w:hyperlink w:anchor="_Toc2301" w:history="1">
        <w:r>
          <w:rPr>
            <w:rFonts w:ascii="仿宋" w:eastAsia="仿宋" w:hAnsi="仿宋" w:cs="仿宋" w:hint="eastAsia"/>
            <w:lang w:eastAsia="zh-CN"/>
          </w:rPr>
          <w:t>十、月嫂项目投资规划</w:t>
        </w:r>
        <w:r>
          <w:tab/>
        </w:r>
        <w:r>
          <w:fldChar w:fldCharType="begin"/>
        </w:r>
        <w:r>
          <w:instrText xml:space="preserve"> PAGEREF _Toc2301 \h </w:instrText>
        </w:r>
        <w:r>
          <w:fldChar w:fldCharType="separate"/>
        </w:r>
        <w:r>
          <w:t>40</w:t>
        </w:r>
        <w:r>
          <w:fldChar w:fldCharType="end"/>
        </w:r>
      </w:hyperlink>
    </w:p>
    <w:p>
      <w:pPr>
        <w:pStyle w:val="TOC2"/>
        <w:tabs>
          <w:tab w:val="right" w:leader="dot" w:pos="8306"/>
        </w:tabs>
      </w:pPr>
      <w:hyperlink w:anchor="_Toc9867" w:history="1">
        <w:r>
          <w:rPr>
            <w:rFonts w:ascii="仿宋" w:eastAsia="仿宋" w:hAnsi="仿宋" w:cs="仿宋" w:hint="eastAsia"/>
            <w:lang w:eastAsia="zh-CN"/>
          </w:rPr>
          <w:t>(一)、月嫂项目总投资估算</w:t>
        </w:r>
        <w:r>
          <w:tab/>
        </w:r>
        <w:r>
          <w:fldChar w:fldCharType="begin"/>
        </w:r>
        <w:r>
          <w:instrText xml:space="preserve"> PAGEREF _Toc9867 \h </w:instrText>
        </w:r>
        <w:r>
          <w:fldChar w:fldCharType="separate"/>
        </w:r>
        <w:r>
          <w:t>40</w:t>
        </w:r>
        <w:r>
          <w:fldChar w:fldCharType="end"/>
        </w:r>
      </w:hyperlink>
    </w:p>
    <w:p>
      <w:pPr>
        <w:pStyle w:val="TOC2"/>
        <w:tabs>
          <w:tab w:val="right" w:leader="dot" w:pos="8306"/>
        </w:tabs>
      </w:pPr>
      <w:hyperlink w:anchor="_Toc1551" w:history="1">
        <w:r>
          <w:rPr>
            <w:rFonts w:ascii="仿宋" w:eastAsia="仿宋" w:hAnsi="仿宋" w:cs="仿宋" w:hint="eastAsia"/>
            <w:lang w:eastAsia="zh-CN"/>
          </w:rPr>
          <w:t>(二)、资金筹措</w:t>
        </w:r>
        <w:r>
          <w:tab/>
        </w:r>
        <w:r>
          <w:fldChar w:fldCharType="begin"/>
        </w:r>
        <w:r>
          <w:instrText xml:space="preserve"> PAGEREF _Toc1551 \h </w:instrText>
        </w:r>
        <w:r>
          <w:fldChar w:fldCharType="separate"/>
        </w:r>
        <w:r>
          <w:t>41</w:t>
        </w:r>
        <w:r>
          <w:fldChar w:fldCharType="end"/>
        </w:r>
      </w:hyperlink>
    </w:p>
    <w:p>
      <w:pPr>
        <w:pStyle w:val="TOC1"/>
        <w:tabs>
          <w:tab w:val="right" w:leader="dot" w:pos="8306"/>
        </w:tabs>
      </w:pPr>
      <w:hyperlink w:anchor="_Toc27757" w:history="1">
        <w:r>
          <w:rPr>
            <w:rFonts w:ascii="仿宋" w:eastAsia="仿宋" w:hAnsi="仿宋" w:cs="仿宋" w:hint="eastAsia"/>
            <w:lang w:eastAsia="zh-CN"/>
          </w:rPr>
          <w:t>十一、月嫂项目计划安排</w:t>
        </w:r>
        <w:r>
          <w:tab/>
        </w:r>
        <w:r>
          <w:fldChar w:fldCharType="begin"/>
        </w:r>
        <w:r>
          <w:instrText xml:space="preserve"> PAGEREF _Toc27757 \h </w:instrText>
        </w:r>
        <w:r>
          <w:fldChar w:fldCharType="separate"/>
        </w:r>
        <w:r>
          <w:t>42</w:t>
        </w:r>
        <w:r>
          <w:fldChar w:fldCharType="end"/>
        </w:r>
      </w:hyperlink>
    </w:p>
    <w:p>
      <w:pPr>
        <w:pStyle w:val="TOC2"/>
        <w:tabs>
          <w:tab w:val="right" w:leader="dot" w:pos="8306"/>
        </w:tabs>
      </w:pPr>
      <w:hyperlink w:anchor="_Toc25156" w:history="1">
        <w:r>
          <w:rPr>
            <w:rFonts w:ascii="仿宋" w:eastAsia="仿宋" w:hAnsi="仿宋" w:cs="仿宋" w:hint="eastAsia"/>
            <w:lang w:eastAsia="zh-CN"/>
          </w:rPr>
          <w:t>(一)、建设周期</w:t>
        </w:r>
        <w:r>
          <w:tab/>
        </w:r>
        <w:r>
          <w:fldChar w:fldCharType="begin"/>
        </w:r>
        <w:r>
          <w:instrText xml:space="preserve"> PAGEREF _Toc25156 \h </w:instrText>
        </w:r>
        <w:r>
          <w:fldChar w:fldCharType="separate"/>
        </w:r>
        <w:r>
          <w:t>42</w:t>
        </w:r>
        <w:r>
          <w:fldChar w:fldCharType="end"/>
        </w:r>
      </w:hyperlink>
    </w:p>
    <w:p>
      <w:pPr>
        <w:pStyle w:val="TOC2"/>
        <w:tabs>
          <w:tab w:val="right" w:leader="dot" w:pos="8306"/>
        </w:tabs>
      </w:pPr>
      <w:hyperlink w:anchor="_Toc7899" w:history="1">
        <w:r>
          <w:rPr>
            <w:rFonts w:ascii="仿宋" w:eastAsia="仿宋" w:hAnsi="仿宋" w:cs="仿宋" w:hint="eastAsia"/>
            <w:lang w:eastAsia="zh-CN"/>
          </w:rPr>
          <w:t>(二)、建设进度</w:t>
        </w:r>
        <w:r>
          <w:tab/>
        </w:r>
        <w:r>
          <w:fldChar w:fldCharType="begin"/>
        </w:r>
        <w:r>
          <w:instrText xml:space="preserve"> PAGEREF _Toc7899 \h </w:instrText>
        </w:r>
        <w:r>
          <w:fldChar w:fldCharType="separate"/>
        </w:r>
        <w:r>
          <w:t>43</w:t>
        </w:r>
        <w:r>
          <w:fldChar w:fldCharType="end"/>
        </w:r>
      </w:hyperlink>
    </w:p>
    <w:p>
      <w:pPr>
        <w:pStyle w:val="TOC2"/>
        <w:tabs>
          <w:tab w:val="right" w:leader="dot" w:pos="8306"/>
        </w:tabs>
      </w:pPr>
      <w:hyperlink w:anchor="_Toc1011" w:history="1">
        <w:r>
          <w:rPr>
            <w:rFonts w:ascii="仿宋" w:eastAsia="仿宋" w:hAnsi="仿宋" w:cs="仿宋" w:hint="eastAsia"/>
            <w:lang w:eastAsia="zh-CN"/>
          </w:rPr>
          <w:t>(三)、进度安排注意事项</w:t>
        </w:r>
        <w:r>
          <w:tab/>
        </w:r>
        <w:r>
          <w:fldChar w:fldCharType="begin"/>
        </w:r>
        <w:r>
          <w:instrText xml:space="preserve"> PAGEREF _Toc1011 \h </w:instrText>
        </w:r>
        <w:r>
          <w:fldChar w:fldCharType="separate"/>
        </w:r>
        <w:r>
          <w:t>44</w:t>
        </w:r>
        <w:r>
          <w:fldChar w:fldCharType="end"/>
        </w:r>
      </w:hyperlink>
    </w:p>
    <w:p>
      <w:pPr>
        <w:pStyle w:val="TOC2"/>
        <w:tabs>
          <w:tab w:val="right" w:leader="dot" w:pos="8306"/>
        </w:tabs>
      </w:pPr>
      <w:hyperlink w:anchor="_Toc25730" w:history="1">
        <w:r>
          <w:rPr>
            <w:rFonts w:ascii="仿宋" w:eastAsia="仿宋" w:hAnsi="仿宋" w:cs="仿宋" w:hint="eastAsia"/>
            <w:lang w:eastAsia="zh-CN"/>
          </w:rPr>
          <w:t>(四)、人力资源配置</w:t>
        </w:r>
        <w:r>
          <w:tab/>
        </w:r>
        <w:r>
          <w:fldChar w:fldCharType="begin"/>
        </w:r>
        <w:r>
          <w:instrText xml:space="preserve"> PAGEREF _Toc25730 \h </w:instrText>
        </w:r>
        <w:r>
          <w:fldChar w:fldCharType="separate"/>
        </w:r>
        <w:r>
          <w:t>45</w:t>
        </w:r>
        <w:r>
          <w:fldChar w:fldCharType="end"/>
        </w:r>
      </w:hyperlink>
    </w:p>
    <w:p>
      <w:pPr>
        <w:pStyle w:val="TOC1"/>
        <w:tabs>
          <w:tab w:val="right" w:leader="dot" w:pos="8306"/>
        </w:tabs>
      </w:pPr>
      <w:hyperlink w:anchor="_Toc12798" w:history="1">
        <w:r>
          <w:rPr>
            <w:rFonts w:ascii="仿宋" w:eastAsia="仿宋" w:hAnsi="仿宋" w:cs="仿宋" w:hint="eastAsia"/>
            <w:lang w:eastAsia="zh-CN"/>
          </w:rPr>
          <w:t>十二、月嫂项目社会影响</w:t>
        </w:r>
        <w:r>
          <w:tab/>
        </w:r>
        <w:r>
          <w:fldChar w:fldCharType="begin"/>
        </w:r>
        <w:r>
          <w:instrText xml:space="preserve"> PAGEREF _Toc12798 \h </w:instrText>
        </w:r>
        <w:r>
          <w:fldChar w:fldCharType="separate"/>
        </w:r>
        <w:r>
          <w:t>46</w:t>
        </w:r>
        <w:r>
          <w:fldChar w:fldCharType="end"/>
        </w:r>
      </w:hyperlink>
    </w:p>
    <w:p>
      <w:pPr>
        <w:pStyle w:val="TOC2"/>
        <w:tabs>
          <w:tab w:val="right" w:leader="dot" w:pos="8306"/>
        </w:tabs>
      </w:pPr>
      <w:hyperlink w:anchor="_Toc24578" w:history="1">
        <w:r>
          <w:rPr>
            <w:rFonts w:ascii="仿宋" w:eastAsia="仿宋" w:hAnsi="仿宋" w:cs="仿宋" w:hint="eastAsia"/>
            <w:lang w:eastAsia="zh-CN"/>
          </w:rPr>
          <w:t>(一)、社会责任与义务</w:t>
        </w:r>
        <w:r>
          <w:tab/>
        </w:r>
        <w:r>
          <w:fldChar w:fldCharType="begin"/>
        </w:r>
        <w:r>
          <w:instrText xml:space="preserve"> PAGEREF _Toc24578 \h </w:instrText>
        </w:r>
        <w:r>
          <w:fldChar w:fldCharType="separate"/>
        </w:r>
        <w:r>
          <w:t>46</w:t>
        </w:r>
        <w:r>
          <w:fldChar w:fldCharType="end"/>
        </w:r>
      </w:hyperlink>
    </w:p>
    <w:p>
      <w:pPr>
        <w:pStyle w:val="TOC2"/>
        <w:tabs>
          <w:tab w:val="right" w:leader="dot" w:pos="8306"/>
        </w:tabs>
      </w:pPr>
      <w:hyperlink w:anchor="_Toc9920" w:history="1">
        <w:r>
          <w:rPr>
            <w:rFonts w:ascii="仿宋" w:eastAsia="仿宋" w:hAnsi="仿宋" w:cs="仿宋" w:hint="eastAsia"/>
            <w:lang w:eastAsia="zh-CN"/>
          </w:rPr>
          <w:t>(二)、社会参与与沟通</w:t>
        </w:r>
        <w:r>
          <w:tab/>
        </w:r>
        <w:r>
          <w:fldChar w:fldCharType="begin"/>
        </w:r>
        <w:r>
          <w:instrText xml:space="preserve"> PAGEREF _Toc9920 \h </w:instrText>
        </w:r>
        <w:r>
          <w:fldChar w:fldCharType="separate"/>
        </w:r>
        <w:r>
          <w:t>47</w:t>
        </w:r>
        <w:r>
          <w:fldChar w:fldCharType="end"/>
        </w:r>
      </w:hyperlink>
    </w:p>
    <w:p>
      <w:pPr>
        <w:pStyle w:val="TOC1"/>
        <w:tabs>
          <w:tab w:val="right" w:leader="dot" w:pos="8306"/>
        </w:tabs>
      </w:pPr>
      <w:hyperlink w:anchor="_Toc25496" w:history="1">
        <w:r>
          <w:rPr>
            <w:rFonts w:ascii="仿宋" w:eastAsia="仿宋" w:hAnsi="仿宋" w:cs="仿宋" w:hint="eastAsia"/>
            <w:lang w:eastAsia="zh-CN"/>
          </w:rPr>
          <w:t>十三、供应链管理</w:t>
        </w:r>
        <w:r>
          <w:tab/>
        </w:r>
        <w:r>
          <w:fldChar w:fldCharType="begin"/>
        </w:r>
        <w:r>
          <w:instrText xml:space="preserve"> PAGEREF _Toc25496 \h </w:instrText>
        </w:r>
        <w:r>
          <w:fldChar w:fldCharType="separate"/>
        </w:r>
        <w:r>
          <w:t>48</w:t>
        </w:r>
        <w:r>
          <w:fldChar w:fldCharType="end"/>
        </w:r>
      </w:hyperlink>
    </w:p>
    <w:p>
      <w:pPr>
        <w:pStyle w:val="TOC2"/>
        <w:tabs>
          <w:tab w:val="right" w:leader="dot" w:pos="8306"/>
        </w:tabs>
      </w:pPr>
      <w:hyperlink w:anchor="_Toc12171" w:history="1">
        <w:r>
          <w:rPr>
            <w:rFonts w:ascii="仿宋" w:eastAsia="仿宋" w:hAnsi="仿宋" w:cs="仿宋" w:hint="eastAsia"/>
            <w:lang w:eastAsia="zh-CN"/>
          </w:rPr>
          <w:t>(一)、供应链战略规划</w:t>
        </w:r>
        <w:r>
          <w:tab/>
        </w:r>
        <w:r>
          <w:fldChar w:fldCharType="begin"/>
        </w:r>
        <w:r>
          <w:instrText xml:space="preserve"> PAGEREF _Toc12171 \h </w:instrText>
        </w:r>
        <w:r>
          <w:fldChar w:fldCharType="separate"/>
        </w:r>
        <w:r>
          <w:t>48</w:t>
        </w:r>
        <w:r>
          <w:fldChar w:fldCharType="end"/>
        </w:r>
      </w:hyperlink>
    </w:p>
    <w:p>
      <w:pPr>
        <w:pStyle w:val="TOC2"/>
        <w:tabs>
          <w:tab w:val="right" w:leader="dot" w:pos="8306"/>
        </w:tabs>
      </w:pPr>
      <w:hyperlink w:anchor="_Toc25393" w:history="1">
        <w:r>
          <w:rPr>
            <w:rFonts w:ascii="仿宋" w:eastAsia="仿宋" w:hAnsi="仿宋" w:cs="仿宋" w:hint="eastAsia"/>
            <w:lang w:eastAsia="zh-CN"/>
          </w:rPr>
          <w:t>(二)、供应商选择与合作</w:t>
        </w:r>
        <w:r>
          <w:tab/>
        </w:r>
        <w:r>
          <w:fldChar w:fldCharType="begin"/>
        </w:r>
        <w:r>
          <w:instrText xml:space="preserve"> PAGEREF _Toc25393 \h </w:instrText>
        </w:r>
        <w:r>
          <w:fldChar w:fldCharType="separate"/>
        </w:r>
        <w:r>
          <w:t>49</w:t>
        </w:r>
        <w:r>
          <w:fldChar w:fldCharType="end"/>
        </w:r>
      </w:hyperlink>
    </w:p>
    <w:p>
      <w:pPr>
        <w:pStyle w:val="TOC2"/>
        <w:tabs>
          <w:tab w:val="right" w:leader="dot" w:pos="8306"/>
        </w:tabs>
      </w:pPr>
      <w:hyperlink w:anchor="_Toc25841" w:history="1">
        <w:r>
          <w:rPr>
            <w:rFonts w:ascii="仿宋" w:eastAsia="仿宋" w:hAnsi="仿宋" w:cs="仿宋" w:hint="eastAsia"/>
            <w:lang w:eastAsia="zh-CN"/>
          </w:rPr>
          <w:t>(三)、物流与库存管理</w:t>
        </w:r>
        <w:r>
          <w:tab/>
        </w:r>
        <w:r>
          <w:fldChar w:fldCharType="begin"/>
        </w:r>
        <w:r>
          <w:instrText xml:space="preserve"> PAGEREF _Toc25841 \h </w:instrText>
        </w:r>
        <w:r>
          <w:fldChar w:fldCharType="separate"/>
        </w:r>
        <w:r>
          <w:t>50</w:t>
        </w:r>
        <w:r>
          <w:fldChar w:fldCharType="end"/>
        </w:r>
      </w:hyperlink>
    </w:p>
    <w:p>
      <w:pPr>
        <w:pStyle w:val="TOC1"/>
        <w:tabs>
          <w:tab w:val="right" w:leader="dot" w:pos="8306"/>
        </w:tabs>
      </w:pPr>
      <w:hyperlink w:anchor="_Toc8202" w:history="1">
        <w:r>
          <w:rPr>
            <w:rFonts w:ascii="仿宋" w:eastAsia="仿宋" w:hAnsi="仿宋" w:cs="仿宋" w:hint="eastAsia"/>
            <w:lang w:eastAsia="zh-CN"/>
          </w:rPr>
          <w:t>十四、月嫂项目实施保障措施</w:t>
        </w:r>
        <w:r>
          <w:tab/>
        </w:r>
        <w:r>
          <w:fldChar w:fldCharType="begin"/>
        </w:r>
        <w:r>
          <w:instrText xml:space="preserve"> PAGEREF _Toc8202 \h </w:instrText>
        </w:r>
        <w:r>
          <w:fldChar w:fldCharType="separate"/>
        </w:r>
        <w:r>
          <w:t>52</w:t>
        </w:r>
        <w:r>
          <w:fldChar w:fldCharType="end"/>
        </w:r>
      </w:hyperlink>
    </w:p>
    <w:p>
      <w:pPr>
        <w:pStyle w:val="TOC2"/>
        <w:tabs>
          <w:tab w:val="right" w:leader="dot" w:pos="8306"/>
        </w:tabs>
      </w:pPr>
      <w:hyperlink w:anchor="_Toc10856" w:history="1">
        <w:r>
          <w:rPr>
            <w:rFonts w:ascii="仿宋" w:eastAsia="仿宋" w:hAnsi="仿宋" w:cs="仿宋" w:hint="eastAsia"/>
            <w:lang w:eastAsia="zh-CN"/>
          </w:rPr>
          <w:t>(一)、月嫂项目实施保障机制</w:t>
        </w:r>
        <w:r>
          <w:tab/>
        </w:r>
        <w:r>
          <w:fldChar w:fldCharType="begin"/>
        </w:r>
        <w:r>
          <w:instrText xml:space="preserve"> PAGEREF _Toc10856 \h </w:instrText>
        </w:r>
        <w:r>
          <w:fldChar w:fldCharType="separate"/>
        </w:r>
        <w:r>
          <w:t>52</w:t>
        </w:r>
        <w:r>
          <w:fldChar w:fldCharType="end"/>
        </w:r>
      </w:hyperlink>
    </w:p>
    <w:p>
      <w:pPr>
        <w:pStyle w:val="TOC2"/>
        <w:tabs>
          <w:tab w:val="right" w:leader="dot" w:pos="8306"/>
        </w:tabs>
      </w:pPr>
      <w:hyperlink w:anchor="_Toc8767" w:history="1">
        <w:r>
          <w:rPr>
            <w:rFonts w:ascii="仿宋" w:eastAsia="仿宋" w:hAnsi="仿宋" w:cs="仿宋" w:hint="eastAsia"/>
            <w:lang w:eastAsia="zh-CN"/>
          </w:rPr>
          <w:t>(二)、月嫂项目法律合规要求</w:t>
        </w:r>
        <w:r>
          <w:tab/>
        </w:r>
        <w:r>
          <w:fldChar w:fldCharType="begin"/>
        </w:r>
        <w:r>
          <w:instrText xml:space="preserve"> PAGEREF _Toc8767 \h </w:instrText>
        </w:r>
        <w:r>
          <w:fldChar w:fldCharType="separate"/>
        </w:r>
        <w:r>
          <w:t>55</w:t>
        </w:r>
        <w:r>
          <w:fldChar w:fldCharType="end"/>
        </w:r>
      </w:hyperlink>
    </w:p>
    <w:p>
      <w:pPr>
        <w:pStyle w:val="TOC2"/>
        <w:tabs>
          <w:tab w:val="right" w:leader="dot" w:pos="8306"/>
        </w:tabs>
      </w:pPr>
      <w:hyperlink w:anchor="_Toc22546" w:history="1">
        <w:r>
          <w:rPr>
            <w:rFonts w:ascii="仿宋" w:eastAsia="仿宋" w:hAnsi="仿宋" w:cs="仿宋" w:hint="eastAsia"/>
            <w:lang w:eastAsia="zh-CN"/>
          </w:rPr>
          <w:t>(三)、月嫂项目合同管理与法律事务</w:t>
        </w:r>
        <w:r>
          <w:tab/>
        </w:r>
        <w:r>
          <w:fldChar w:fldCharType="begin"/>
        </w:r>
        <w:r>
          <w:instrText xml:space="preserve"> PAGEREF _Toc22546 \h </w:instrText>
        </w:r>
        <w:r>
          <w:fldChar w:fldCharType="separate"/>
        </w:r>
        <w:r>
          <w:t>59</w:t>
        </w:r>
        <w:r>
          <w:fldChar w:fldCharType="end"/>
        </w:r>
      </w:hyperlink>
    </w:p>
    <w:p>
      <w:pPr>
        <w:pStyle w:val="TOC2"/>
        <w:tabs>
          <w:tab w:val="right" w:leader="dot" w:pos="8306"/>
        </w:tabs>
      </w:pPr>
      <w:hyperlink w:anchor="_Toc30722" w:history="1">
        <w:r>
          <w:rPr>
            <w:rFonts w:ascii="仿宋" w:eastAsia="仿宋" w:hAnsi="仿宋" w:cs="仿宋" w:hint="eastAsia"/>
            <w:lang w:eastAsia="zh-CN"/>
          </w:rPr>
          <w:t>(四)、月嫂项目知识产权保护策略</w:t>
        </w:r>
        <w:r>
          <w:tab/>
        </w:r>
        <w:r>
          <w:fldChar w:fldCharType="begin"/>
        </w:r>
        <w:r>
          <w:instrText xml:space="preserve"> PAGEREF _Toc30722 \h </w:instrText>
        </w:r>
        <w:r>
          <w:fldChar w:fldCharType="separate"/>
        </w:r>
        <w:r>
          <w:t>65</w:t>
        </w:r>
        <w:r>
          <w:fldChar w:fldCharType="end"/>
        </w:r>
      </w:hyperlink>
    </w:p>
    <w:p>
      <w:pPr>
        <w:pStyle w:val="TOC1"/>
        <w:tabs>
          <w:tab w:val="right" w:leader="dot" w:pos="8306"/>
        </w:tabs>
      </w:pPr>
      <w:hyperlink w:anchor="_Toc18343" w:history="1">
        <w:r>
          <w:rPr>
            <w:rFonts w:ascii="仿宋" w:eastAsia="仿宋" w:hAnsi="仿宋" w:cs="仿宋" w:hint="eastAsia"/>
            <w:lang w:eastAsia="zh-CN"/>
          </w:rPr>
          <w:t>十五、营销与推广策略</w:t>
        </w:r>
        <w:r>
          <w:tab/>
        </w:r>
        <w:r>
          <w:fldChar w:fldCharType="begin"/>
        </w:r>
        <w:r>
          <w:instrText xml:space="preserve"> PAGEREF _Toc18343 \h </w:instrText>
        </w:r>
        <w:r>
          <w:fldChar w:fldCharType="separate"/>
        </w:r>
        <w:r>
          <w:t>67</w:t>
        </w:r>
        <w:r>
          <w:fldChar w:fldCharType="end"/>
        </w:r>
      </w:hyperlink>
    </w:p>
    <w:p>
      <w:pPr>
        <w:pStyle w:val="TOC2"/>
        <w:tabs>
          <w:tab w:val="right" w:leader="dot" w:pos="8306"/>
        </w:tabs>
      </w:pPr>
      <w:hyperlink w:anchor="_Toc12108" w:history="1">
        <w:r>
          <w:rPr>
            <w:rFonts w:ascii="仿宋" w:eastAsia="仿宋" w:hAnsi="仿宋" w:cs="仿宋" w:hint="eastAsia"/>
            <w:lang w:eastAsia="zh-CN"/>
          </w:rPr>
          <w:t>(一)、产品/服务定位与特点</w:t>
        </w:r>
        <w:r>
          <w:tab/>
        </w:r>
        <w:r>
          <w:fldChar w:fldCharType="begin"/>
        </w:r>
        <w:r>
          <w:instrText xml:space="preserve"> PAGEREF _Toc12108 \h </w:instrText>
        </w:r>
        <w:r>
          <w:fldChar w:fldCharType="separate"/>
        </w:r>
        <w:r>
          <w:t>67</w:t>
        </w:r>
        <w:r>
          <w:fldChar w:fldCharType="end"/>
        </w:r>
      </w:hyperlink>
    </w:p>
    <w:p>
      <w:pPr>
        <w:pStyle w:val="TOC2"/>
        <w:tabs>
          <w:tab w:val="right" w:leader="dot" w:pos="8306"/>
        </w:tabs>
      </w:pPr>
      <w:hyperlink w:anchor="_Toc1493" w:history="1">
        <w:r>
          <w:rPr>
            <w:rFonts w:ascii="仿宋" w:eastAsia="仿宋" w:hAnsi="仿宋" w:cs="仿宋" w:hint="eastAsia"/>
            <w:lang w:eastAsia="zh-CN"/>
          </w:rPr>
          <w:t>(二)、市场定位与竞争分析</w:t>
        </w:r>
        <w:r>
          <w:tab/>
        </w:r>
        <w:r>
          <w:fldChar w:fldCharType="begin"/>
        </w:r>
        <w:r>
          <w:instrText xml:space="preserve"> PAGEREF _Toc1493 \h </w:instrText>
        </w:r>
        <w:r>
          <w:fldChar w:fldCharType="separate"/>
        </w:r>
        <w:r>
          <w:t>68</w:t>
        </w:r>
        <w:r>
          <w:fldChar w:fldCharType="end"/>
        </w:r>
      </w:hyperlink>
    </w:p>
    <w:p>
      <w:pPr>
        <w:pStyle w:val="TOC2"/>
        <w:tabs>
          <w:tab w:val="right" w:leader="dot" w:pos="8306"/>
        </w:tabs>
      </w:pPr>
      <w:hyperlink w:anchor="_Toc26175" w:history="1">
        <w:r>
          <w:rPr>
            <w:rFonts w:ascii="仿宋" w:eastAsia="仿宋" w:hAnsi="仿宋" w:cs="仿宋" w:hint="eastAsia"/>
            <w:lang w:eastAsia="zh-CN"/>
          </w:rPr>
          <w:t>(三)、营销渠道与策略</w:t>
        </w:r>
        <w:r>
          <w:tab/>
        </w:r>
        <w:r>
          <w:fldChar w:fldCharType="begin"/>
        </w:r>
        <w:r>
          <w:instrText xml:space="preserve"> PAGEREF _Toc26175 \h </w:instrText>
        </w:r>
        <w:r>
          <w:fldChar w:fldCharType="separate"/>
        </w:r>
        <w:r>
          <w:t>70</w:t>
        </w:r>
        <w:r>
          <w:fldChar w:fldCharType="end"/>
        </w:r>
      </w:hyperlink>
    </w:p>
    <w:p>
      <w:pPr>
        <w:pStyle w:val="TOC2"/>
        <w:tabs>
          <w:tab w:val="right" w:leader="dot" w:pos="8306"/>
        </w:tabs>
      </w:pPr>
      <w:hyperlink w:anchor="_Toc13212" w:history="1">
        <w:r>
          <w:rPr>
            <w:rFonts w:ascii="仿宋" w:eastAsia="仿宋" w:hAnsi="仿宋" w:cs="仿宋" w:hint="eastAsia"/>
            <w:lang w:eastAsia="zh-CN"/>
          </w:rPr>
          <w:t>(四)、推广与宣传活动</w:t>
        </w:r>
        <w:r>
          <w:tab/>
        </w:r>
        <w:r>
          <w:fldChar w:fldCharType="begin"/>
        </w:r>
        <w:r>
          <w:instrText xml:space="preserve"> PAGEREF _Toc13212 \h </w:instrText>
        </w:r>
        <w:r>
          <w:fldChar w:fldCharType="separate"/>
        </w:r>
        <w:r>
          <w:t>71</w:t>
        </w:r>
        <w:r>
          <w:fldChar w:fldCharType="end"/>
        </w:r>
      </w:hyperlink>
    </w:p>
    <w:p>
      <w:pPr>
        <w:pStyle w:val="TOC1"/>
        <w:tabs>
          <w:tab w:val="right" w:leader="dot" w:pos="8306"/>
        </w:tabs>
      </w:pPr>
      <w:hyperlink w:anchor="_Toc28580" w:history="1">
        <w:r>
          <w:rPr>
            <w:rFonts w:ascii="仿宋" w:eastAsia="仿宋" w:hAnsi="仿宋" w:cs="仿宋" w:hint="eastAsia"/>
            <w:lang w:eastAsia="zh-CN"/>
          </w:rPr>
          <w:t>十六、风险识别与分类</w:t>
        </w:r>
        <w:r>
          <w:tab/>
        </w:r>
        <w:r>
          <w:fldChar w:fldCharType="begin"/>
        </w:r>
        <w:r>
          <w:instrText xml:space="preserve"> PAGEREF _Toc28580 \h </w:instrText>
        </w:r>
        <w:r>
          <w:fldChar w:fldCharType="separate"/>
        </w:r>
        <w:r>
          <w:t>76</w:t>
        </w:r>
        <w:r>
          <w:fldChar w:fldCharType="end"/>
        </w:r>
      </w:hyperlink>
    </w:p>
    <w:p>
      <w:pPr>
        <w:pStyle w:val="TOC2"/>
        <w:tabs>
          <w:tab w:val="right" w:leader="dot" w:pos="8306"/>
        </w:tabs>
      </w:pPr>
      <w:hyperlink w:anchor="_Toc16227" w:history="1">
        <w:r>
          <w:rPr>
            <w:rFonts w:ascii="仿宋" w:eastAsia="仿宋" w:hAnsi="仿宋" w:cs="仿宋" w:hint="eastAsia"/>
            <w:lang w:eastAsia="zh-CN"/>
          </w:rPr>
          <w:t>(一)、风险识别</w:t>
        </w:r>
        <w:r>
          <w:tab/>
        </w:r>
        <w:r>
          <w:fldChar w:fldCharType="begin"/>
        </w:r>
        <w:r>
          <w:instrText xml:space="preserve"> PAGEREF _Toc16227 \h </w:instrText>
        </w:r>
        <w:r>
          <w:fldChar w:fldCharType="separate"/>
        </w:r>
        <w:r>
          <w:t>76</w:t>
        </w:r>
        <w:r>
          <w:fldChar w:fldCharType="end"/>
        </w:r>
      </w:hyperlink>
    </w:p>
    <w:p>
      <w:pPr>
        <w:pStyle w:val="TOC2"/>
        <w:tabs>
          <w:tab w:val="right" w:leader="dot" w:pos="8306"/>
        </w:tabs>
      </w:pPr>
      <w:hyperlink w:anchor="_Toc13334" w:history="1">
        <w:r>
          <w:rPr>
            <w:rFonts w:ascii="仿宋" w:eastAsia="仿宋" w:hAnsi="仿宋" w:cs="仿宋" w:hint="eastAsia"/>
            <w:lang w:eastAsia="zh-CN"/>
          </w:rPr>
          <w:t>(二)、风险分类</w:t>
        </w:r>
        <w:r>
          <w:tab/>
        </w:r>
        <w:r>
          <w:fldChar w:fldCharType="begin"/>
        </w:r>
        <w:r>
          <w:instrText xml:space="preserve"> PAGEREF _Toc13334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76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670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月嫂项目的技术管理特点体现在其创新导向。通过引入最先进的技术趋势和解决方案，月嫂项目致力于提升科技含量、提高质量和效率水平。这意味着我们将采用最新的工具和方法，确保月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月嫂项目技术管理的显著特征。通过整合不同领域的技术资源，我们实现了跨学科的协同工作。这有助于优化技术架构，提高整体效能。此外，整合性策略还促进了不同技术团队之间的紧密沟通和高效合作，确保月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月嫂项目所采用的技术。通过不断优化技术方案，月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月嫂项目团队将在月嫂项目初期识别可能的技术风险，并采取相应的预防和应对措施。通过建立健全的风险评估机制，月嫂项目能够在实施过程中及时发现并解决潜在的技术问题，保障月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通过这些独特的技术管理特点，我们确信在月嫂项目中，技术将成为月嫂项目成功的有力支持。这一深度剖析揭示了技术管理在月嫂项目实施中的关键作用，为月嫂项目的技术基础奠定了坚实的基础。</w:t>
      </w:r>
    </w:p>
    <w:p>
      <w:pPr>
        <w:pStyle w:val="Heading2"/>
        <w:ind w:firstLine="560" w:firstLineChars="200"/>
        <w:rPr>
          <w:rFonts w:ascii="仿宋" w:eastAsia="仿宋" w:hAnsi="仿宋" w:cs="仿宋" w:hint="eastAsia"/>
          <w:sz w:val="28"/>
          <w:lang w:eastAsia="zh-CN"/>
        </w:rPr>
      </w:pPr>
      <w:bookmarkStart w:id="4" w:name="_Toc25551"/>
      <w:r>
        <w:rPr>
          <w:rFonts w:ascii="仿宋" w:eastAsia="仿宋" w:hAnsi="仿宋" w:cs="仿宋" w:hint="eastAsia"/>
          <w:sz w:val="28"/>
          <w:lang w:eastAsia="zh-CN"/>
        </w:rPr>
        <w:t>(二)、月嫂项目工艺技术设计方案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月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月嫂项目将严格按照相关行业规范要求进行组织。通过有效控制产品质量，月嫂项目将致力于为顾客提供优质的月嫂项目产品和良好的服务。这体现了月嫂项目对于生产活动合规性和质量标准的高度重视，为月嫂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月嫂项目注重生态效益和清洁生产原则。月嫂项目建设将紧密结合地方特色经济发展，与社会经济发展规划和区域环境保护规划方案相协调一致。通过与当地区域自然生态系统的结合，月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月嫂项目产品具有多样化的客户需求和个性化的特点。因此，月嫂项目产品规格品种多样，且单批生产数量较小。为满足这一特点，月嫂项目承办单位将建设先进的柔性制造生产线。通过广泛应用柔性制造技术，月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总体而言，月嫂项目采用的技术具有较高的技术含量和自动化水平，处于国内先进水平。这一技术选用不仅体现了对生产效率、质量和环境友好性的高标准要求，同时为月嫂项目的可持续发展奠定了坚实的基础。</w:t>
      </w:r>
    </w:p>
    <w:p>
      <w:pPr>
        <w:pStyle w:val="Heading2"/>
        <w:ind w:firstLine="560" w:firstLineChars="200"/>
        <w:rPr>
          <w:rFonts w:ascii="仿宋" w:eastAsia="仿宋" w:hAnsi="仿宋" w:cs="仿宋" w:hint="eastAsia"/>
          <w:sz w:val="28"/>
          <w:lang w:eastAsia="zh-CN"/>
        </w:rPr>
      </w:pPr>
      <w:bookmarkStart w:id="5" w:name="_Toc1419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为确保月嫂项目的高效生产和技术实施，我们制定了一套精心设计的设备选型方案，以满足月嫂项目生产、质量和环保的要求。该方案的主要特点如下：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月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针对月嫂项目产品的多样性和小批量生产的特点，我们将建设柔性制造生产线。通过在设备选型中考虑柔性制造技术，可以灵活应对不同产品规格和生产需求，实现生产线的高度灵活性和适应性。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077"/>
      <w:r>
        <w:rPr>
          <w:rFonts w:ascii="仿宋" w:eastAsia="仿宋" w:hAnsi="仿宋" w:cs="仿宋" w:hint="eastAsia"/>
          <w:sz w:val="28"/>
          <w:lang w:eastAsia="zh-CN"/>
        </w:rPr>
        <w:t>二、月嫂项目文档管理</w:t>
      </w:r>
      <w:bookmarkEnd w:id="6"/>
    </w:p>
    <w:p>
      <w:pPr>
        <w:pStyle w:val="Heading2"/>
        <w:rPr>
          <w:rFonts w:ascii="仿宋" w:eastAsia="仿宋" w:hAnsi="仿宋" w:cs="仿宋" w:hint="eastAsia"/>
          <w:lang w:eastAsia="zh-CN"/>
        </w:rPr>
      </w:pPr>
      <w:bookmarkStart w:id="7" w:name="_Toc26494"/>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月嫂项目高度重视文档的质量和准确性，以支持月嫂项目的各项活动和决策。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月嫂项目文档的编制始于月嫂项目计划的初期，我们制定了详细的文档编制计划，明确了每个文档的内容、格式和编写责任人。在月嫂项目启动阶段，我们首先编制了月嫂项目章程，明确定义了月嫂项目的目标、范围、风险等关键要素。随后，月嫂项目团队根据计划陆续编制了需求文档、设计文档、测试文档等各类文档，确保月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月嫂项目管理中的重要环节，旨在确保月嫂项目文档符合质量标准和月嫂项目需求。在月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除了内部审查，我们还进行了外部审查，邀请月嫂项目相关利益方和专业领域的专家对文档进行独立审查。这有助于获取更全面、客观的反馈，确保月嫂项目文档不仅符合内部标准，也满足外部需求。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月嫂项目在文档编制与审查方面建立了严格的管理机制，通过规范的流程和多维度的审查，确保月嫂项目文档的质量、准确性和可靠性，为月嫂项目的顺利推进提供了有力支持。</w:t>
      </w:r>
    </w:p>
    <w:p>
      <w:pPr>
        <w:pStyle w:val="Heading2"/>
        <w:ind w:firstLine="560" w:firstLineChars="200"/>
        <w:rPr>
          <w:rFonts w:ascii="仿宋" w:eastAsia="仿宋" w:hAnsi="仿宋" w:cs="仿宋" w:hint="eastAsia"/>
          <w:sz w:val="28"/>
          <w:lang w:eastAsia="zh-CN"/>
        </w:rPr>
      </w:pPr>
      <w:bookmarkStart w:id="8" w:name="_Toc19846"/>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在月嫂项目中，我们致力于优化文档发布与分发过程，以确保信息的高效传递和团队间协作的顺畅进行。以下是我们采取的关键优化策略：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我们通过多渠道发布文档，包括电子邮件、月嫂项目管理平台、内部网站等，以满足不同团队成员的偏好和需求。多渠道发布确保了信息的全面覆盖。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我们采用了精细的权限控制，确保只有授权人员可以访问敏感信息。这种安全措施保护了月嫂项目文档的机密性，防止了未经授权的信息泄露。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6176"/>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文档存档与归档是月嫂项目生命周期中一个至关重要的环节，直接关系到月嫂项目信息的长期保存和历史记录的完整性。在月嫂项目中，我们实施了一系列有效的文档存档与归档管理策略：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0350"/>
      <w:r>
        <w:rPr>
          <w:rFonts w:ascii="仿宋" w:eastAsia="仿宋" w:hAnsi="仿宋" w:cs="仿宋" w:hint="eastAsia"/>
          <w:sz w:val="28"/>
          <w:lang w:eastAsia="zh-CN"/>
        </w:rPr>
        <w:t>三、月嫂项目绩效评估</w:t>
      </w:r>
      <w:bookmarkEnd w:id="10"/>
    </w:p>
    <w:p>
      <w:pPr>
        <w:pStyle w:val="Heading2"/>
        <w:rPr>
          <w:rFonts w:ascii="仿宋" w:eastAsia="仿宋" w:hAnsi="仿宋" w:cs="仿宋" w:hint="eastAsia"/>
          <w:lang w:eastAsia="zh-CN"/>
        </w:rPr>
      </w:pPr>
      <w:bookmarkStart w:id="11" w:name="_Toc17766"/>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在月嫂项目中，我们设计了一套全面的绩效评估指标，以确保月嫂项目的可控和成功交付。这些指标跨足月嫂项目目标、成本、进度和质量等多个维度，为我们提供了全面洞察月嫂项目的健康状况。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月嫂项目目标达成率是我们关注的首要指标。我们设定了明确的目标，并通过定期监测和评估，迅速发现并应对潜在的目标偏差。这为月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成本绩效是另一个核心关注点。通过实际成本与预算成本的对比分析，我们深入了解成本差异的原因，及时调整资源分配，保持月嫂项目在经济效益方面的合理水平。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月嫂项目进度作为关键的绩效指标之一，得到了精心的关注。我们制定了详细的月嫂项目进度计划，并设立了进度符合度指标，确保实际进度与计划进度保持一致。这使我们能够快速发现和解决潜在的进度问题，保持月嫂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月嫂项目绩效的不可或缺的一环。我们引入了一系列的质量标准和客户满意度指标，以确保月嫂项目交付的成果在质量上达到或超越预期水平。通过持续监测这些指标，我们努力提升月嫂项目整体质量水平，为月嫂项目的成功交付提供有力保障。通过这些科学且全面的绩效评估，我们能够更好地引导月嫂项目的持续改进，确保月嫂项目目标的顺利达成。</w:t>
      </w:r>
    </w:p>
    <w:p>
      <w:pPr>
        <w:pStyle w:val="Heading2"/>
        <w:ind w:firstLine="560" w:firstLineChars="200"/>
        <w:rPr>
          <w:rFonts w:ascii="仿宋" w:eastAsia="仿宋" w:hAnsi="仿宋" w:cs="仿宋" w:hint="eastAsia"/>
          <w:sz w:val="28"/>
          <w:lang w:eastAsia="zh-CN"/>
        </w:rPr>
      </w:pPr>
      <w:bookmarkStart w:id="12" w:name="_Toc27656"/>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绩效评估是月嫂项目中的关键环节，为确保月嫂项目达到预期目标，我们采用了多层次、多维度的绩效评估方法。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月嫂项目的战略目标对齐，确保每个决策和行动都与月嫂项目整体目标保持一致。团队会定期召开战略对齐会议，审视当前工作与月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月嫂项目进度、质量、成本和风险等方面。这些指标通过数据收集和分析，为月嫂项目管理团队提供了客观的评估依据。例如，我们通过月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绩效评估不仅仅停留在月嫂项目内部，还考虑了月嫂项目对外部环境的影响。我们定期进行干系人满意度调查，以了解各利益相关方对月嫂项目的期望和满意度，并及时做出调整。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这种多层次、多角度的绩效评估方法，使得我们能够全面了解月嫂项目的运行状态，及时做出调整，确保月嫂项目在不断变化的环境中保持稳健前行。</w:t>
      </w:r>
    </w:p>
    <w:p>
      <w:pPr>
        <w:pStyle w:val="Heading2"/>
        <w:ind w:firstLine="560" w:firstLineChars="200"/>
        <w:rPr>
          <w:rFonts w:ascii="仿宋" w:eastAsia="仿宋" w:hAnsi="仿宋" w:cs="仿宋" w:hint="eastAsia"/>
          <w:sz w:val="28"/>
          <w:lang w:eastAsia="zh-CN"/>
        </w:rPr>
      </w:pPr>
      <w:bookmarkStart w:id="13" w:name="_Toc18258"/>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为了确保月嫂项目的有效管理和不断优化，我们采用了精心设计的绩效评估周期。这个周期旨在实现灵活、实时和全面的评估，以适应月嫂项目执行中的各种挑战。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月嫂项目的不同需求，分为短期、中期和长期。短期评估关注每个迭代或工作周期，以及时发现和解决当前任务中的问题。中期评估涵盖几个迭代，深入了解整体月嫂项目的趋势和性能。长期评估则着眼于整个月嫂项目阶段，确保月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月嫂项目管理工具和协作平台，团队成员能够随时更新和分享月嫂项目数据。这种实时性的反馈机制使我们能够及时察觉潜在问题，快速调整，保持月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月嫂项目的决策制定密不可分。每个周期的月嫂项目回顾会议成为集体总结经验、识别问题深层次原因并找到创新解决方案的平台。这种定期的反思与调整机制使月嫂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8114"/>
      <w:r>
        <w:rPr>
          <w:rFonts w:ascii="仿宋" w:eastAsia="仿宋" w:hAnsi="仿宋" w:cs="仿宋" w:hint="eastAsia"/>
          <w:sz w:val="28"/>
          <w:lang w:eastAsia="zh-CN"/>
        </w:rPr>
        <w:t>四、月嫂项目危机管理</w:t>
      </w:r>
      <w:bookmarkEnd w:id="14"/>
    </w:p>
    <w:p>
      <w:pPr>
        <w:pStyle w:val="Heading2"/>
        <w:rPr>
          <w:rFonts w:ascii="仿宋" w:eastAsia="仿宋" w:hAnsi="仿宋" w:cs="仿宋" w:hint="eastAsia"/>
          <w:lang w:eastAsia="zh-CN"/>
        </w:rPr>
      </w:pPr>
      <w:bookmarkStart w:id="15" w:name="_Toc804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月嫂项目危机管理中，危机预警与识别是确保月嫂项目稳健运行的核心步骤。通过建立全面的监测机制，月嫂项目团队旨在及时发现和理解潜在的风险和危机因素，以便采取及时的预防和应对措施，确保月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首先，通过深入的风险评估，月嫂项目团队全面分析了整个月嫂项目和各个阶段可能存在的威胁。这包括准确评估每个潜在风险的发生概率和可能影响的程度，为后续危机预警提供了有力支持。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月嫂项目团队着重于明确定义月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月嫂项目进展的持续监控，团队能够及时发现潜在问题并作出迅速反应。月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在这一阶段，团队的专业素养和反应速度将发挥至关重要的作用，以确保潜在危机能够在初期得到有效的处理，最大程度地减轻负面影响。通过危机预警与识别，月嫂项目得以更有序、可控地推进。</w:t>
      </w:r>
    </w:p>
    <w:p>
      <w:pPr>
        <w:pStyle w:val="Heading2"/>
        <w:ind w:firstLine="560" w:firstLineChars="200"/>
        <w:rPr>
          <w:rFonts w:ascii="仿宋" w:eastAsia="仿宋" w:hAnsi="仿宋" w:cs="仿宋" w:hint="eastAsia"/>
          <w:sz w:val="28"/>
          <w:lang w:eastAsia="zh-CN"/>
        </w:rPr>
      </w:pPr>
      <w:bookmarkStart w:id="16" w:name="_Toc2887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在危机发生时，月嫂项目团队立即行动，成立了应急小组。该小组的任务是迅速制定并实施紧急应对措施，以最小化潜在损失。以下是采取的主要措施：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暂停月嫂项目进度：为遏制危机蔓延，月嫂项目暂时停止进行，以便全面评估当前状况。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资源重新分配：重新评估月嫂项目资源的分配，确保最大限度地减小损失。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实时沟通：与关键利益相关者建立实时沟通机制，向他们传递月嫂项目危机的实际状况，保障月嫂项目核心利益。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在紧急应对的同时，月嫂项目团队强调了团队协作和有效沟通的重要性。以下是团队协作的关键举措：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信息共享机制：建立了信息共享平台，确保团队成员能够及时获取月嫂项目危机的实时信息。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领导者沟通：月嫂项目领导者通过定期会议和即时沟通工具，指导团队应对危机，保持团队稳定运行。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随着危机得到初步控制，月嫂项目团队转向制定恢复计划，以确保月嫂项目能够从中迅速恢复。主要恢复计划包括：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修复受损的进度计划：重新评估月嫂项目进度，制定修复计划，确保月嫂项目尽快回归正常进程。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重新调整资源分配：优化资源分配，确保月嫂项目在有限资源下高效运转。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风险管理机制加强：对月嫂项目风险进行全面评估，制定更强化的风险管理策略，以预防未来可能的危机。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505"/>
      <w:r>
        <w:rPr>
          <w:rFonts w:ascii="仿宋" w:eastAsia="仿宋" w:hAnsi="仿宋" w:cs="仿宋" w:hint="eastAsia"/>
          <w:sz w:val="28"/>
          <w:lang w:eastAsia="zh-CN"/>
        </w:rPr>
        <w:t>五、月嫂项目选址可行性分析</w:t>
      </w:r>
      <w:bookmarkEnd w:id="17"/>
    </w:p>
    <w:p>
      <w:pPr>
        <w:pStyle w:val="Heading2"/>
        <w:rPr>
          <w:rFonts w:ascii="仿宋" w:eastAsia="仿宋" w:hAnsi="仿宋" w:cs="仿宋" w:hint="eastAsia"/>
          <w:lang w:eastAsia="zh-CN"/>
        </w:rPr>
      </w:pPr>
      <w:bookmarkStart w:id="18" w:name="_Toc6218"/>
      <w:r>
        <w:rPr>
          <w:rFonts w:ascii="仿宋" w:eastAsia="仿宋" w:hAnsi="仿宋" w:cs="仿宋" w:hint="eastAsia"/>
          <w:lang w:eastAsia="zh-CN"/>
        </w:rPr>
        <w:t>(一)、月嫂项目选址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该月嫂项目选址位于XX省XX市XX区XXX街道</w:t>
      </w:r>
    </w:p>
    <w:p>
      <w:pPr>
        <w:pStyle w:val="Heading2"/>
        <w:ind w:firstLine="560" w:firstLineChars="200"/>
        <w:rPr>
          <w:rFonts w:ascii="仿宋" w:eastAsia="仿宋" w:hAnsi="仿宋" w:cs="仿宋" w:hint="eastAsia"/>
          <w:sz w:val="28"/>
          <w:lang w:eastAsia="zh-CN"/>
        </w:rPr>
      </w:pPr>
      <w:bookmarkStart w:id="19" w:name="_Toc759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月嫂项目的征地面积将根据月嫂项目的实际规模和需求进行精确规划。具体面积XXX平方米，旨在确保月嫂项目不仅能够满足当前的发展需求，还能够预留空间以适应未来的扩展。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净用地面积是在征地面积基础上去除不可利用面积后的实际可开发用地。具体面积XXX平方米，考虑到环保、交通、安全等多方面因素，以确保月嫂项目在整体利用效率上达到最优。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建筑面积： 月嫂项目计划建设的建筑总规模具体面积XXX平方米。这一规模的确定综合考虑了月嫂项目的性质、规模，以及城市规划的相关要求，确保建筑布局与周边环境协调一致。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绿地率是月嫂项目用地中被规划为绿地的比例。具体面积XXX平方米，旨在通过合理规划绿地，改善月嫂项目周边环境，提升居民生活质量，并符合城市整体绿化规划。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容积率是用地上可以建设的建筑总体积与用地面积之比。具体面积XXX，通过合理的容积率规划，确保月嫂项目建筑规模与周边环境和谐共生。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确保月嫂项目选址与当地城市规划相一致，具体面积XXX平方米。通过与城市规划部门深入沟通，确保月嫂项目不仅符合城市的整体发展方向，还能够融入城市的发展布局，为城市的长远发展贡献力量。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充分了解并确保月嫂项目选址符合当地产业政策，具体面积XXX平方米。这包括月嫂项目对当地经济的促进作用，以及对相关产业的带动效应，确保月嫂项目与地方政府的产业政策保持一致，促进共赢合作。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用地总体要求必须符合环保和可持续发展的原则，具体面积XXX平方米。通过采用绿色建筑设计、节能减排等措施，确保月嫂项目在建设和运营过程中对环境的影响最小化，达到可持续发展的要求。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确保月嫂项目选址具备必要的公共设施配套，具体面积XXX平方米。这包括交通便利性、教育、医疗等基础设施，以提高居民生活品质，使得月嫂项目选址更具吸引力。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https://d.book118.com/557122043045006034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D976C7"/>
    <w:rsid w:val="38D976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7122043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2023-12-22T04:37:00Z</dcterms:created>
  <dcterms:modified xsi:type="dcterms:W3CDTF">2023-12-22T04:38:17Z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CF5799CC287C47AB99B8C684E9458E77_11</vt:lpwstr>
  </property>
  <property fmtid="{D5CDD505-2E9C-101B-9397-08002B2CF9AE}" pid="3" name="KSOProductBuildVer">
    <vt:lpwstr>2052-12.1.0.15990</vt:lpwstr>
  </property>
</Properties>
</file>