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4" w:history="1">
        <w:r>
          <w:rPr>
            <w:rFonts w:ascii="仿宋" w:eastAsia="仿宋" w:hAnsi="仿宋" w:cs="仿宋" w:hint="eastAsia"/>
            <w:lang w:eastAsia="zh-CN"/>
          </w:rPr>
          <w:t>概论</w:t>
        </w:r>
        <w:r>
          <w:tab/>
        </w:r>
        <w:r>
          <w:fldChar w:fldCharType="begin"/>
        </w:r>
        <w:r>
          <w:instrText xml:space="preserve"> PAGEREF _Toc12794 \h </w:instrText>
        </w:r>
        <w:r>
          <w:fldChar w:fldCharType="separate"/>
        </w:r>
        <w:r>
          <w:t>3</w:t>
        </w:r>
        <w:r>
          <w:fldChar w:fldCharType="end"/>
        </w:r>
      </w:hyperlink>
    </w:p>
    <w:p>
      <w:pPr>
        <w:pStyle w:val="TOC1"/>
        <w:tabs>
          <w:tab w:val="right" w:leader="dot" w:pos="8306"/>
        </w:tabs>
      </w:pPr>
      <w:hyperlink w:anchor="_Toc1523" w:history="1">
        <w:r>
          <w:rPr>
            <w:rFonts w:ascii="仿宋" w:eastAsia="仿宋" w:hAnsi="仿宋" w:cs="仿宋" w:hint="eastAsia"/>
            <w:lang w:eastAsia="zh-CN"/>
          </w:rPr>
          <w:t>一、羧酸项目危机管理</w:t>
        </w:r>
        <w:r>
          <w:tab/>
        </w:r>
        <w:r>
          <w:fldChar w:fldCharType="begin"/>
        </w:r>
        <w:r>
          <w:instrText xml:space="preserve"> PAGEREF _Toc1523 \h </w:instrText>
        </w:r>
        <w:r>
          <w:fldChar w:fldCharType="separate"/>
        </w:r>
        <w:r>
          <w:t>3</w:t>
        </w:r>
        <w:r>
          <w:fldChar w:fldCharType="end"/>
        </w:r>
      </w:hyperlink>
    </w:p>
    <w:p>
      <w:pPr>
        <w:pStyle w:val="TOC2"/>
        <w:tabs>
          <w:tab w:val="right" w:leader="dot" w:pos="8306"/>
        </w:tabs>
      </w:pPr>
      <w:hyperlink w:anchor="_Toc30029" w:history="1">
        <w:r>
          <w:rPr>
            <w:rFonts w:ascii="仿宋" w:eastAsia="仿宋" w:hAnsi="仿宋" w:cs="仿宋" w:hint="eastAsia"/>
            <w:lang w:eastAsia="zh-CN"/>
          </w:rPr>
          <w:t>(一)、危机预警与识别</w:t>
        </w:r>
        <w:r>
          <w:tab/>
        </w:r>
        <w:r>
          <w:fldChar w:fldCharType="begin"/>
        </w:r>
        <w:r>
          <w:instrText xml:space="preserve"> PAGEREF _Toc30029 \h </w:instrText>
        </w:r>
        <w:r>
          <w:fldChar w:fldCharType="separate"/>
        </w:r>
        <w:r>
          <w:t>3</w:t>
        </w:r>
        <w:r>
          <w:fldChar w:fldCharType="end"/>
        </w:r>
      </w:hyperlink>
    </w:p>
    <w:p>
      <w:pPr>
        <w:pStyle w:val="TOC2"/>
        <w:tabs>
          <w:tab w:val="right" w:leader="dot" w:pos="8306"/>
        </w:tabs>
      </w:pPr>
      <w:hyperlink w:anchor="_Toc24736" w:history="1">
        <w:r>
          <w:rPr>
            <w:rFonts w:ascii="仿宋" w:eastAsia="仿宋" w:hAnsi="仿宋" w:cs="仿宋" w:hint="eastAsia"/>
            <w:lang w:eastAsia="zh-CN"/>
          </w:rPr>
          <w:t>(二)、危机应对与恢复</w:t>
        </w:r>
        <w:r>
          <w:tab/>
        </w:r>
        <w:r>
          <w:fldChar w:fldCharType="begin"/>
        </w:r>
        <w:r>
          <w:instrText xml:space="preserve"> PAGEREF _Toc24736 \h </w:instrText>
        </w:r>
        <w:r>
          <w:fldChar w:fldCharType="separate"/>
        </w:r>
        <w:r>
          <w:t>4</w:t>
        </w:r>
        <w:r>
          <w:fldChar w:fldCharType="end"/>
        </w:r>
      </w:hyperlink>
    </w:p>
    <w:p>
      <w:pPr>
        <w:pStyle w:val="TOC1"/>
        <w:tabs>
          <w:tab w:val="right" w:leader="dot" w:pos="8306"/>
        </w:tabs>
      </w:pPr>
      <w:hyperlink w:anchor="_Toc16627" w:history="1">
        <w:r>
          <w:rPr>
            <w:rFonts w:ascii="仿宋" w:eastAsia="仿宋" w:hAnsi="仿宋" w:cs="仿宋" w:hint="eastAsia"/>
            <w:lang w:eastAsia="zh-CN"/>
          </w:rPr>
          <w:t>二、羧酸项目可持续发展</w:t>
        </w:r>
        <w:r>
          <w:tab/>
        </w:r>
        <w:r>
          <w:fldChar w:fldCharType="begin"/>
        </w:r>
        <w:r>
          <w:instrText xml:space="preserve"> PAGEREF _Toc16627 \h </w:instrText>
        </w:r>
        <w:r>
          <w:fldChar w:fldCharType="separate"/>
        </w:r>
        <w:r>
          <w:t>5</w:t>
        </w:r>
        <w:r>
          <w:fldChar w:fldCharType="end"/>
        </w:r>
      </w:hyperlink>
    </w:p>
    <w:p>
      <w:pPr>
        <w:pStyle w:val="TOC2"/>
        <w:tabs>
          <w:tab w:val="right" w:leader="dot" w:pos="8306"/>
        </w:tabs>
      </w:pPr>
      <w:hyperlink w:anchor="_Toc3522" w:history="1">
        <w:r>
          <w:rPr>
            <w:rFonts w:ascii="仿宋" w:eastAsia="仿宋" w:hAnsi="仿宋" w:cs="仿宋" w:hint="eastAsia"/>
            <w:lang w:eastAsia="zh-CN"/>
          </w:rPr>
          <w:t>(一)、可持续战略与实践</w:t>
        </w:r>
        <w:r>
          <w:tab/>
        </w:r>
        <w:r>
          <w:fldChar w:fldCharType="begin"/>
        </w:r>
        <w:r>
          <w:instrText xml:space="preserve"> PAGEREF _Toc3522 \h </w:instrText>
        </w:r>
        <w:r>
          <w:fldChar w:fldCharType="separate"/>
        </w:r>
        <w:r>
          <w:t>5</w:t>
        </w:r>
        <w:r>
          <w:fldChar w:fldCharType="end"/>
        </w:r>
      </w:hyperlink>
    </w:p>
    <w:p>
      <w:pPr>
        <w:pStyle w:val="TOC2"/>
        <w:tabs>
          <w:tab w:val="right" w:leader="dot" w:pos="8306"/>
        </w:tabs>
      </w:pPr>
      <w:hyperlink w:anchor="_Toc8174" w:history="1">
        <w:r>
          <w:rPr>
            <w:rFonts w:ascii="仿宋" w:eastAsia="仿宋" w:hAnsi="仿宋" w:cs="仿宋" w:hint="eastAsia"/>
            <w:lang w:eastAsia="zh-CN"/>
          </w:rPr>
          <w:t>(二)、环保与社会责任</w:t>
        </w:r>
        <w:r>
          <w:tab/>
        </w:r>
        <w:r>
          <w:fldChar w:fldCharType="begin"/>
        </w:r>
        <w:r>
          <w:instrText xml:space="preserve"> PAGEREF _Toc8174 \h </w:instrText>
        </w:r>
        <w:r>
          <w:fldChar w:fldCharType="separate"/>
        </w:r>
        <w:r>
          <w:t>6</w:t>
        </w:r>
        <w:r>
          <w:fldChar w:fldCharType="end"/>
        </w:r>
      </w:hyperlink>
    </w:p>
    <w:p>
      <w:pPr>
        <w:pStyle w:val="TOC1"/>
        <w:tabs>
          <w:tab w:val="right" w:leader="dot" w:pos="8306"/>
        </w:tabs>
      </w:pPr>
      <w:hyperlink w:anchor="_Toc31183" w:history="1">
        <w:r>
          <w:rPr>
            <w:rFonts w:ascii="仿宋" w:eastAsia="仿宋" w:hAnsi="仿宋" w:cs="仿宋" w:hint="eastAsia"/>
            <w:lang w:eastAsia="zh-CN"/>
          </w:rPr>
          <w:t>三、羧酸项目土建工程</w:t>
        </w:r>
        <w:r>
          <w:tab/>
        </w:r>
        <w:r>
          <w:fldChar w:fldCharType="begin"/>
        </w:r>
        <w:r>
          <w:instrText xml:space="preserve"> PAGEREF _Toc31183 \h </w:instrText>
        </w:r>
        <w:r>
          <w:fldChar w:fldCharType="separate"/>
        </w:r>
        <w:r>
          <w:t>7</w:t>
        </w:r>
        <w:r>
          <w:fldChar w:fldCharType="end"/>
        </w:r>
      </w:hyperlink>
    </w:p>
    <w:p>
      <w:pPr>
        <w:pStyle w:val="TOC2"/>
        <w:tabs>
          <w:tab w:val="right" w:leader="dot" w:pos="8306"/>
        </w:tabs>
      </w:pPr>
      <w:hyperlink w:anchor="_Toc3180" w:history="1">
        <w:r>
          <w:rPr>
            <w:rFonts w:ascii="仿宋" w:eastAsia="仿宋" w:hAnsi="仿宋" w:cs="仿宋" w:hint="eastAsia"/>
            <w:lang w:eastAsia="zh-CN"/>
          </w:rPr>
          <w:t>(一)、建筑工程设计原则</w:t>
        </w:r>
        <w:r>
          <w:tab/>
        </w:r>
        <w:r>
          <w:fldChar w:fldCharType="begin"/>
        </w:r>
        <w:r>
          <w:instrText xml:space="preserve"> PAGEREF _Toc3180 \h </w:instrText>
        </w:r>
        <w:r>
          <w:fldChar w:fldCharType="separate"/>
        </w:r>
        <w:r>
          <w:t>7</w:t>
        </w:r>
        <w:r>
          <w:fldChar w:fldCharType="end"/>
        </w:r>
      </w:hyperlink>
    </w:p>
    <w:p>
      <w:pPr>
        <w:pStyle w:val="TOC2"/>
        <w:tabs>
          <w:tab w:val="right" w:leader="dot" w:pos="8306"/>
        </w:tabs>
      </w:pPr>
      <w:hyperlink w:anchor="_Toc16264" w:history="1">
        <w:r>
          <w:rPr>
            <w:rFonts w:ascii="仿宋" w:eastAsia="仿宋" w:hAnsi="仿宋" w:cs="仿宋" w:hint="eastAsia"/>
            <w:lang w:eastAsia="zh-CN"/>
          </w:rPr>
          <w:t>(二)、土建工程设计年限及安全等级</w:t>
        </w:r>
        <w:r>
          <w:tab/>
        </w:r>
        <w:r>
          <w:fldChar w:fldCharType="begin"/>
        </w:r>
        <w:r>
          <w:instrText xml:space="preserve"> PAGEREF _Toc16264 \h </w:instrText>
        </w:r>
        <w:r>
          <w:fldChar w:fldCharType="separate"/>
        </w:r>
        <w:r>
          <w:t>8</w:t>
        </w:r>
        <w:r>
          <w:fldChar w:fldCharType="end"/>
        </w:r>
      </w:hyperlink>
    </w:p>
    <w:p>
      <w:pPr>
        <w:pStyle w:val="TOC2"/>
        <w:tabs>
          <w:tab w:val="right" w:leader="dot" w:pos="8306"/>
        </w:tabs>
      </w:pPr>
      <w:hyperlink w:anchor="_Toc16972" w:history="1">
        <w:r>
          <w:rPr>
            <w:rFonts w:ascii="仿宋" w:eastAsia="仿宋" w:hAnsi="仿宋" w:cs="仿宋" w:hint="eastAsia"/>
            <w:lang w:eastAsia="zh-CN"/>
          </w:rPr>
          <w:t>(三)、建筑工程设计总体要求</w:t>
        </w:r>
        <w:r>
          <w:tab/>
        </w:r>
        <w:r>
          <w:fldChar w:fldCharType="begin"/>
        </w:r>
        <w:r>
          <w:instrText xml:space="preserve"> PAGEREF _Toc16972 \h </w:instrText>
        </w:r>
        <w:r>
          <w:fldChar w:fldCharType="separate"/>
        </w:r>
        <w:r>
          <w:t>9</w:t>
        </w:r>
        <w:r>
          <w:fldChar w:fldCharType="end"/>
        </w:r>
      </w:hyperlink>
    </w:p>
    <w:p>
      <w:pPr>
        <w:pStyle w:val="TOC2"/>
        <w:tabs>
          <w:tab w:val="right" w:leader="dot" w:pos="8306"/>
        </w:tabs>
      </w:pPr>
      <w:hyperlink w:anchor="_Toc3815" w:history="1">
        <w:r>
          <w:rPr>
            <w:rFonts w:ascii="仿宋" w:eastAsia="仿宋" w:hAnsi="仿宋" w:cs="仿宋" w:hint="eastAsia"/>
            <w:lang w:eastAsia="zh-CN"/>
          </w:rPr>
          <w:t>(四)、土建工程建设指标</w:t>
        </w:r>
        <w:r>
          <w:tab/>
        </w:r>
        <w:r>
          <w:fldChar w:fldCharType="begin"/>
        </w:r>
        <w:r>
          <w:instrText xml:space="preserve"> PAGEREF _Toc3815 \h </w:instrText>
        </w:r>
        <w:r>
          <w:fldChar w:fldCharType="separate"/>
        </w:r>
        <w:r>
          <w:t>10</w:t>
        </w:r>
        <w:r>
          <w:fldChar w:fldCharType="end"/>
        </w:r>
      </w:hyperlink>
    </w:p>
    <w:p>
      <w:pPr>
        <w:pStyle w:val="TOC1"/>
        <w:tabs>
          <w:tab w:val="right" w:leader="dot" w:pos="8306"/>
        </w:tabs>
      </w:pPr>
      <w:hyperlink w:anchor="_Toc28372" w:history="1">
        <w:r>
          <w:rPr>
            <w:rFonts w:ascii="仿宋" w:eastAsia="仿宋" w:hAnsi="仿宋" w:cs="仿宋" w:hint="eastAsia"/>
            <w:lang w:eastAsia="zh-CN"/>
          </w:rPr>
          <w:t>四、市场分析、调研</w:t>
        </w:r>
        <w:r>
          <w:tab/>
        </w:r>
        <w:r>
          <w:fldChar w:fldCharType="begin"/>
        </w:r>
        <w:r>
          <w:instrText xml:space="preserve"> PAGEREF _Toc28372 \h </w:instrText>
        </w:r>
        <w:r>
          <w:fldChar w:fldCharType="separate"/>
        </w:r>
        <w:r>
          <w:t>10</w:t>
        </w:r>
        <w:r>
          <w:fldChar w:fldCharType="end"/>
        </w:r>
      </w:hyperlink>
    </w:p>
    <w:p>
      <w:pPr>
        <w:pStyle w:val="TOC2"/>
        <w:tabs>
          <w:tab w:val="right" w:leader="dot" w:pos="8306"/>
        </w:tabs>
      </w:pPr>
      <w:hyperlink w:anchor="_Toc28805" w:history="1">
        <w:r>
          <w:rPr>
            <w:rFonts w:ascii="仿宋" w:eastAsia="仿宋" w:hAnsi="仿宋" w:cs="仿宋" w:hint="eastAsia"/>
            <w:lang w:eastAsia="zh-CN"/>
          </w:rPr>
          <w:t>(一)、羧酸行业分析</w:t>
        </w:r>
        <w:r>
          <w:tab/>
        </w:r>
        <w:r>
          <w:fldChar w:fldCharType="begin"/>
        </w:r>
        <w:r>
          <w:instrText xml:space="preserve"> PAGEREF _Toc28805 \h </w:instrText>
        </w:r>
        <w:r>
          <w:fldChar w:fldCharType="separate"/>
        </w:r>
        <w:r>
          <w:t>10</w:t>
        </w:r>
        <w:r>
          <w:fldChar w:fldCharType="end"/>
        </w:r>
      </w:hyperlink>
    </w:p>
    <w:p>
      <w:pPr>
        <w:pStyle w:val="TOC2"/>
        <w:tabs>
          <w:tab w:val="right" w:leader="dot" w:pos="8306"/>
        </w:tabs>
      </w:pPr>
      <w:hyperlink w:anchor="_Toc28405" w:history="1">
        <w:r>
          <w:rPr>
            <w:rFonts w:ascii="仿宋" w:eastAsia="仿宋" w:hAnsi="仿宋" w:cs="仿宋" w:hint="eastAsia"/>
            <w:lang w:eastAsia="zh-CN"/>
          </w:rPr>
          <w:t>(二)、羧酸市场分析预测</w:t>
        </w:r>
        <w:r>
          <w:tab/>
        </w:r>
        <w:r>
          <w:fldChar w:fldCharType="begin"/>
        </w:r>
        <w:r>
          <w:instrText xml:space="preserve"> PAGEREF _Toc28405 \h </w:instrText>
        </w:r>
        <w:r>
          <w:fldChar w:fldCharType="separate"/>
        </w:r>
        <w:r>
          <w:t>11</w:t>
        </w:r>
        <w:r>
          <w:fldChar w:fldCharType="end"/>
        </w:r>
      </w:hyperlink>
    </w:p>
    <w:p>
      <w:pPr>
        <w:pStyle w:val="TOC1"/>
        <w:tabs>
          <w:tab w:val="right" w:leader="dot" w:pos="8306"/>
        </w:tabs>
      </w:pPr>
      <w:hyperlink w:anchor="_Toc29002" w:history="1">
        <w:r>
          <w:rPr>
            <w:rFonts w:ascii="仿宋" w:eastAsia="仿宋" w:hAnsi="仿宋" w:cs="仿宋" w:hint="eastAsia"/>
            <w:lang w:eastAsia="zh-CN"/>
          </w:rPr>
          <w:t>五、工艺说明</w:t>
        </w:r>
        <w:r>
          <w:tab/>
        </w:r>
        <w:r>
          <w:fldChar w:fldCharType="begin"/>
        </w:r>
        <w:r>
          <w:instrText xml:space="preserve"> PAGEREF _Toc29002 \h </w:instrText>
        </w:r>
        <w:r>
          <w:fldChar w:fldCharType="separate"/>
        </w:r>
        <w:r>
          <w:t>12</w:t>
        </w:r>
        <w:r>
          <w:fldChar w:fldCharType="end"/>
        </w:r>
      </w:hyperlink>
    </w:p>
    <w:p>
      <w:pPr>
        <w:pStyle w:val="TOC2"/>
        <w:tabs>
          <w:tab w:val="right" w:leader="dot" w:pos="8306"/>
        </w:tabs>
      </w:pPr>
      <w:hyperlink w:anchor="_Toc6354" w:history="1">
        <w:r>
          <w:rPr>
            <w:rFonts w:ascii="仿宋" w:eastAsia="仿宋" w:hAnsi="仿宋" w:cs="仿宋" w:hint="eastAsia"/>
            <w:lang w:eastAsia="zh-CN"/>
          </w:rPr>
          <w:t>(一)、技术管理特点</w:t>
        </w:r>
        <w:r>
          <w:tab/>
        </w:r>
        <w:r>
          <w:fldChar w:fldCharType="begin"/>
        </w:r>
        <w:r>
          <w:instrText xml:space="preserve"> PAGEREF _Toc6354 \h </w:instrText>
        </w:r>
        <w:r>
          <w:fldChar w:fldCharType="separate"/>
        </w:r>
        <w:r>
          <w:t>12</w:t>
        </w:r>
        <w:r>
          <w:fldChar w:fldCharType="end"/>
        </w:r>
      </w:hyperlink>
    </w:p>
    <w:p>
      <w:pPr>
        <w:pStyle w:val="TOC2"/>
        <w:tabs>
          <w:tab w:val="right" w:leader="dot" w:pos="8306"/>
        </w:tabs>
      </w:pPr>
      <w:hyperlink w:anchor="_Toc24661" w:history="1">
        <w:r>
          <w:rPr>
            <w:rFonts w:ascii="仿宋" w:eastAsia="仿宋" w:hAnsi="仿宋" w:cs="仿宋" w:hint="eastAsia"/>
            <w:lang w:eastAsia="zh-CN"/>
          </w:rPr>
          <w:t>(二)、羧酸项目工艺技术设计方案</w:t>
        </w:r>
        <w:r>
          <w:tab/>
        </w:r>
        <w:r>
          <w:fldChar w:fldCharType="begin"/>
        </w:r>
        <w:r>
          <w:instrText xml:space="preserve"> PAGEREF _Toc24661 \h </w:instrText>
        </w:r>
        <w:r>
          <w:fldChar w:fldCharType="separate"/>
        </w:r>
        <w:r>
          <w:t>13</w:t>
        </w:r>
        <w:r>
          <w:fldChar w:fldCharType="end"/>
        </w:r>
      </w:hyperlink>
    </w:p>
    <w:p>
      <w:pPr>
        <w:pStyle w:val="TOC2"/>
        <w:tabs>
          <w:tab w:val="right" w:leader="dot" w:pos="8306"/>
        </w:tabs>
      </w:pPr>
      <w:hyperlink w:anchor="_Toc12905" w:history="1">
        <w:r>
          <w:rPr>
            <w:rFonts w:ascii="仿宋" w:eastAsia="仿宋" w:hAnsi="仿宋" w:cs="仿宋" w:hint="eastAsia"/>
            <w:lang w:eastAsia="zh-CN"/>
          </w:rPr>
          <w:t>(三)、设备选型方案</w:t>
        </w:r>
        <w:r>
          <w:tab/>
        </w:r>
        <w:r>
          <w:fldChar w:fldCharType="begin"/>
        </w:r>
        <w:r>
          <w:instrText xml:space="preserve"> PAGEREF _Toc12905 \h </w:instrText>
        </w:r>
        <w:r>
          <w:fldChar w:fldCharType="separate"/>
        </w:r>
        <w:r>
          <w:t>14</w:t>
        </w:r>
        <w:r>
          <w:fldChar w:fldCharType="end"/>
        </w:r>
      </w:hyperlink>
    </w:p>
    <w:p>
      <w:pPr>
        <w:pStyle w:val="TOC1"/>
        <w:tabs>
          <w:tab w:val="right" w:leader="dot" w:pos="8306"/>
        </w:tabs>
      </w:pPr>
      <w:hyperlink w:anchor="_Toc22919" w:history="1">
        <w:r>
          <w:rPr>
            <w:rFonts w:ascii="仿宋" w:eastAsia="仿宋" w:hAnsi="仿宋" w:cs="仿宋" w:hint="eastAsia"/>
            <w:lang w:eastAsia="zh-CN"/>
          </w:rPr>
          <w:t>六、羧酸项目选址可行性分析</w:t>
        </w:r>
        <w:r>
          <w:tab/>
        </w:r>
        <w:r>
          <w:fldChar w:fldCharType="begin"/>
        </w:r>
        <w:r>
          <w:instrText xml:space="preserve"> PAGEREF _Toc22919 \h </w:instrText>
        </w:r>
        <w:r>
          <w:fldChar w:fldCharType="separate"/>
        </w:r>
        <w:r>
          <w:t>15</w:t>
        </w:r>
        <w:r>
          <w:fldChar w:fldCharType="end"/>
        </w:r>
      </w:hyperlink>
    </w:p>
    <w:p>
      <w:pPr>
        <w:pStyle w:val="TOC2"/>
        <w:tabs>
          <w:tab w:val="right" w:leader="dot" w:pos="8306"/>
        </w:tabs>
      </w:pPr>
      <w:hyperlink w:anchor="_Toc1673" w:history="1">
        <w:r>
          <w:rPr>
            <w:rFonts w:ascii="仿宋" w:eastAsia="仿宋" w:hAnsi="仿宋" w:cs="仿宋" w:hint="eastAsia"/>
            <w:lang w:eastAsia="zh-CN"/>
          </w:rPr>
          <w:t>(一)、羧酸项目选址</w:t>
        </w:r>
        <w:r>
          <w:tab/>
        </w:r>
        <w:r>
          <w:fldChar w:fldCharType="begin"/>
        </w:r>
        <w:r>
          <w:instrText xml:space="preserve"> PAGEREF _Toc1673 \h </w:instrText>
        </w:r>
        <w:r>
          <w:fldChar w:fldCharType="separate"/>
        </w:r>
        <w:r>
          <w:t>15</w:t>
        </w:r>
        <w:r>
          <w:fldChar w:fldCharType="end"/>
        </w:r>
      </w:hyperlink>
    </w:p>
    <w:p>
      <w:pPr>
        <w:pStyle w:val="TOC2"/>
        <w:tabs>
          <w:tab w:val="right" w:leader="dot" w:pos="8306"/>
        </w:tabs>
      </w:pPr>
      <w:hyperlink w:anchor="_Toc26910" w:history="1">
        <w:r>
          <w:rPr>
            <w:rFonts w:ascii="仿宋" w:eastAsia="仿宋" w:hAnsi="仿宋" w:cs="仿宋" w:hint="eastAsia"/>
            <w:lang w:eastAsia="zh-CN"/>
          </w:rPr>
          <w:t>(二)、用地控制指标</w:t>
        </w:r>
        <w:r>
          <w:tab/>
        </w:r>
        <w:r>
          <w:fldChar w:fldCharType="begin"/>
        </w:r>
        <w:r>
          <w:instrText xml:space="preserve"> PAGEREF _Toc26910 \h </w:instrText>
        </w:r>
        <w:r>
          <w:fldChar w:fldCharType="separate"/>
        </w:r>
        <w:r>
          <w:t>15</w:t>
        </w:r>
        <w:r>
          <w:fldChar w:fldCharType="end"/>
        </w:r>
      </w:hyperlink>
    </w:p>
    <w:p>
      <w:pPr>
        <w:pStyle w:val="TOC2"/>
        <w:tabs>
          <w:tab w:val="right" w:leader="dot" w:pos="8306"/>
        </w:tabs>
      </w:pPr>
      <w:hyperlink w:anchor="_Toc21118" w:history="1">
        <w:r>
          <w:rPr>
            <w:rFonts w:ascii="仿宋" w:eastAsia="仿宋" w:hAnsi="仿宋" w:cs="仿宋" w:hint="eastAsia"/>
            <w:lang w:eastAsia="zh-CN"/>
          </w:rPr>
          <w:t>(三)、节约用地措施</w:t>
        </w:r>
        <w:r>
          <w:tab/>
        </w:r>
        <w:r>
          <w:fldChar w:fldCharType="begin"/>
        </w:r>
        <w:r>
          <w:instrText xml:space="preserve"> PAGEREF _Toc21118 \h </w:instrText>
        </w:r>
        <w:r>
          <w:fldChar w:fldCharType="separate"/>
        </w:r>
        <w:r>
          <w:t>17</w:t>
        </w:r>
        <w:r>
          <w:fldChar w:fldCharType="end"/>
        </w:r>
      </w:hyperlink>
    </w:p>
    <w:p>
      <w:pPr>
        <w:pStyle w:val="TOC2"/>
        <w:tabs>
          <w:tab w:val="right" w:leader="dot" w:pos="8306"/>
        </w:tabs>
      </w:pPr>
      <w:hyperlink w:anchor="_Toc14639" w:history="1">
        <w:r>
          <w:rPr>
            <w:rFonts w:ascii="仿宋" w:eastAsia="仿宋" w:hAnsi="仿宋" w:cs="仿宋" w:hint="eastAsia"/>
            <w:lang w:eastAsia="zh-CN"/>
          </w:rPr>
          <w:t>(四)、总图布置方案</w:t>
        </w:r>
        <w:r>
          <w:tab/>
        </w:r>
        <w:r>
          <w:fldChar w:fldCharType="begin"/>
        </w:r>
        <w:r>
          <w:instrText xml:space="preserve"> PAGEREF _Toc14639 \h </w:instrText>
        </w:r>
        <w:r>
          <w:fldChar w:fldCharType="separate"/>
        </w:r>
        <w:r>
          <w:t>18</w:t>
        </w:r>
        <w:r>
          <w:fldChar w:fldCharType="end"/>
        </w:r>
      </w:hyperlink>
    </w:p>
    <w:p>
      <w:pPr>
        <w:pStyle w:val="TOC2"/>
        <w:tabs>
          <w:tab w:val="right" w:leader="dot" w:pos="8306"/>
        </w:tabs>
      </w:pPr>
      <w:hyperlink w:anchor="_Toc23067" w:history="1">
        <w:r>
          <w:rPr>
            <w:rFonts w:ascii="仿宋" w:eastAsia="仿宋" w:hAnsi="仿宋" w:cs="仿宋" w:hint="eastAsia"/>
            <w:lang w:eastAsia="zh-CN"/>
          </w:rPr>
          <w:t>(五)、选址综合评价</w:t>
        </w:r>
        <w:r>
          <w:tab/>
        </w:r>
        <w:r>
          <w:fldChar w:fldCharType="begin"/>
        </w:r>
        <w:r>
          <w:instrText xml:space="preserve"> PAGEREF _Toc23067 \h </w:instrText>
        </w:r>
        <w:r>
          <w:fldChar w:fldCharType="separate"/>
        </w:r>
        <w:r>
          <w:t>19</w:t>
        </w:r>
        <w:r>
          <w:fldChar w:fldCharType="end"/>
        </w:r>
      </w:hyperlink>
    </w:p>
    <w:p>
      <w:pPr>
        <w:pStyle w:val="TOC1"/>
        <w:tabs>
          <w:tab w:val="right" w:leader="dot" w:pos="8306"/>
        </w:tabs>
      </w:pPr>
      <w:hyperlink w:anchor="_Toc14" w:history="1">
        <w:r>
          <w:rPr>
            <w:rFonts w:ascii="仿宋" w:eastAsia="仿宋" w:hAnsi="仿宋" w:cs="仿宋" w:hint="eastAsia"/>
            <w:lang w:eastAsia="zh-CN"/>
          </w:rPr>
          <w:t>七、羧酸项目财务管理</w:t>
        </w:r>
        <w:r>
          <w:tab/>
        </w:r>
        <w:r>
          <w:fldChar w:fldCharType="begin"/>
        </w:r>
        <w:r>
          <w:instrText xml:space="preserve"> PAGEREF _Toc14 \h </w:instrText>
        </w:r>
        <w:r>
          <w:fldChar w:fldCharType="separate"/>
        </w:r>
        <w:r>
          <w:t>20</w:t>
        </w:r>
        <w:r>
          <w:fldChar w:fldCharType="end"/>
        </w:r>
      </w:hyperlink>
    </w:p>
    <w:p>
      <w:pPr>
        <w:pStyle w:val="TOC2"/>
        <w:tabs>
          <w:tab w:val="right" w:leader="dot" w:pos="8306"/>
        </w:tabs>
      </w:pPr>
      <w:hyperlink w:anchor="_Toc7427" w:history="1">
        <w:r>
          <w:rPr>
            <w:rFonts w:ascii="仿宋" w:eastAsia="仿宋" w:hAnsi="仿宋" w:cs="仿宋" w:hint="eastAsia"/>
            <w:lang w:eastAsia="zh-CN"/>
          </w:rPr>
          <w:t>(一)、资金需求大</w:t>
        </w:r>
        <w:r>
          <w:tab/>
        </w:r>
        <w:r>
          <w:fldChar w:fldCharType="begin"/>
        </w:r>
        <w:r>
          <w:instrText xml:space="preserve"> PAGEREF _Toc7427 \h </w:instrText>
        </w:r>
        <w:r>
          <w:fldChar w:fldCharType="separate"/>
        </w:r>
        <w:r>
          <w:t>20</w:t>
        </w:r>
        <w:r>
          <w:fldChar w:fldCharType="end"/>
        </w:r>
      </w:hyperlink>
    </w:p>
    <w:p>
      <w:pPr>
        <w:pStyle w:val="TOC2"/>
        <w:tabs>
          <w:tab w:val="right" w:leader="dot" w:pos="8306"/>
        </w:tabs>
      </w:pPr>
      <w:hyperlink w:anchor="_Toc24293" w:history="1">
        <w:r>
          <w:rPr>
            <w:rFonts w:ascii="仿宋" w:eastAsia="仿宋" w:hAnsi="仿宋" w:cs="仿宋" w:hint="eastAsia"/>
            <w:lang w:eastAsia="zh-CN"/>
          </w:rPr>
          <w:t>(二)、研发周期长</w:t>
        </w:r>
        <w:r>
          <w:tab/>
        </w:r>
        <w:r>
          <w:fldChar w:fldCharType="begin"/>
        </w:r>
        <w:r>
          <w:instrText xml:space="preserve"> PAGEREF _Toc24293 \h </w:instrText>
        </w:r>
        <w:r>
          <w:fldChar w:fldCharType="separate"/>
        </w:r>
        <w:r>
          <w:t>21</w:t>
        </w:r>
        <w:r>
          <w:fldChar w:fldCharType="end"/>
        </w:r>
      </w:hyperlink>
    </w:p>
    <w:p>
      <w:pPr>
        <w:pStyle w:val="TOC2"/>
        <w:tabs>
          <w:tab w:val="right" w:leader="dot" w:pos="8306"/>
        </w:tabs>
      </w:pPr>
      <w:hyperlink w:anchor="_Toc16235" w:history="1">
        <w:r>
          <w:rPr>
            <w:rFonts w:ascii="仿宋" w:eastAsia="仿宋" w:hAnsi="仿宋" w:cs="仿宋" w:hint="eastAsia"/>
            <w:lang w:eastAsia="zh-CN"/>
          </w:rPr>
          <w:t>(三)、市场风险大</w:t>
        </w:r>
        <w:r>
          <w:tab/>
        </w:r>
        <w:r>
          <w:fldChar w:fldCharType="begin"/>
        </w:r>
        <w:r>
          <w:instrText xml:space="preserve"> PAGEREF _Toc16235 \h </w:instrText>
        </w:r>
        <w:r>
          <w:fldChar w:fldCharType="separate"/>
        </w:r>
        <w:r>
          <w:t>23</w:t>
        </w:r>
        <w:r>
          <w:fldChar w:fldCharType="end"/>
        </w:r>
      </w:hyperlink>
    </w:p>
    <w:p>
      <w:pPr>
        <w:pStyle w:val="TOC2"/>
        <w:tabs>
          <w:tab w:val="right" w:leader="dot" w:pos="8306"/>
        </w:tabs>
      </w:pPr>
      <w:hyperlink w:anchor="_Toc6661" w:history="1">
        <w:r>
          <w:rPr>
            <w:rFonts w:ascii="仿宋" w:eastAsia="仿宋" w:hAnsi="仿宋" w:cs="仿宋" w:hint="eastAsia"/>
            <w:lang w:eastAsia="zh-CN"/>
          </w:rPr>
          <w:t>(四)、利润率高</w:t>
        </w:r>
        <w:r>
          <w:tab/>
        </w:r>
        <w:r>
          <w:fldChar w:fldCharType="begin"/>
        </w:r>
        <w:r>
          <w:instrText xml:space="preserve"> PAGEREF _Toc6661 \h </w:instrText>
        </w:r>
        <w:r>
          <w:fldChar w:fldCharType="separate"/>
        </w:r>
        <w:r>
          <w:t>25</w:t>
        </w:r>
        <w:r>
          <w:fldChar w:fldCharType="end"/>
        </w:r>
      </w:hyperlink>
    </w:p>
    <w:p>
      <w:pPr>
        <w:pStyle w:val="TOC1"/>
        <w:tabs>
          <w:tab w:val="right" w:leader="dot" w:pos="8306"/>
        </w:tabs>
      </w:pPr>
      <w:hyperlink w:anchor="_Toc2468" w:history="1">
        <w:r>
          <w:rPr>
            <w:rFonts w:ascii="仿宋" w:eastAsia="仿宋" w:hAnsi="仿宋" w:cs="仿宋" w:hint="eastAsia"/>
            <w:lang w:eastAsia="zh-CN"/>
          </w:rPr>
          <w:t>八、羧酸项目技术管理</w:t>
        </w:r>
        <w:r>
          <w:tab/>
        </w:r>
        <w:r>
          <w:fldChar w:fldCharType="begin"/>
        </w:r>
        <w:r>
          <w:instrText xml:space="preserve"> PAGEREF _Toc2468 \h </w:instrText>
        </w:r>
        <w:r>
          <w:fldChar w:fldCharType="separate"/>
        </w:r>
        <w:r>
          <w:t>27</w:t>
        </w:r>
        <w:r>
          <w:fldChar w:fldCharType="end"/>
        </w:r>
      </w:hyperlink>
    </w:p>
    <w:p>
      <w:pPr>
        <w:pStyle w:val="TOC2"/>
        <w:tabs>
          <w:tab w:val="right" w:leader="dot" w:pos="8306"/>
        </w:tabs>
      </w:pPr>
      <w:hyperlink w:anchor="_Toc8373" w:history="1">
        <w:r>
          <w:rPr>
            <w:rFonts w:ascii="仿宋" w:eastAsia="仿宋" w:hAnsi="仿宋" w:cs="仿宋" w:hint="eastAsia"/>
            <w:lang w:eastAsia="zh-CN"/>
          </w:rPr>
          <w:t>(一)、技术方案选用方向</w:t>
        </w:r>
        <w:r>
          <w:tab/>
        </w:r>
        <w:r>
          <w:fldChar w:fldCharType="begin"/>
        </w:r>
        <w:r>
          <w:instrText xml:space="preserve"> PAGEREF _Toc8373 \h </w:instrText>
        </w:r>
        <w:r>
          <w:fldChar w:fldCharType="separate"/>
        </w:r>
        <w:r>
          <w:t>27</w:t>
        </w:r>
        <w:r>
          <w:fldChar w:fldCharType="end"/>
        </w:r>
      </w:hyperlink>
    </w:p>
    <w:p>
      <w:pPr>
        <w:pStyle w:val="TOC2"/>
        <w:tabs>
          <w:tab w:val="right" w:leader="dot" w:pos="8306"/>
        </w:tabs>
      </w:pPr>
      <w:hyperlink w:anchor="_Toc15656" w:history="1">
        <w:r>
          <w:rPr>
            <w:rFonts w:ascii="仿宋" w:eastAsia="仿宋" w:hAnsi="仿宋" w:cs="仿宋" w:hint="eastAsia"/>
            <w:lang w:eastAsia="zh-CN"/>
          </w:rPr>
          <w:t>(二)、工艺技术方案选用原则</w:t>
        </w:r>
        <w:r>
          <w:tab/>
        </w:r>
        <w:r>
          <w:fldChar w:fldCharType="begin"/>
        </w:r>
        <w:r>
          <w:instrText xml:space="preserve"> PAGEREF _Toc15656 \h </w:instrText>
        </w:r>
        <w:r>
          <w:fldChar w:fldCharType="separate"/>
        </w:r>
        <w:r>
          <w:t>29</w:t>
        </w:r>
        <w:r>
          <w:fldChar w:fldCharType="end"/>
        </w:r>
      </w:hyperlink>
    </w:p>
    <w:p>
      <w:pPr>
        <w:pStyle w:val="TOC2"/>
        <w:tabs>
          <w:tab w:val="right" w:leader="dot" w:pos="8306"/>
        </w:tabs>
      </w:pPr>
      <w:hyperlink w:anchor="_Toc18574" w:history="1">
        <w:r>
          <w:rPr>
            <w:rFonts w:ascii="仿宋" w:eastAsia="仿宋" w:hAnsi="仿宋" w:cs="仿宋" w:hint="eastAsia"/>
            <w:lang w:eastAsia="zh-CN"/>
          </w:rPr>
          <w:t>(三)、工艺技术方案要求</w:t>
        </w:r>
        <w:r>
          <w:tab/>
        </w:r>
        <w:r>
          <w:fldChar w:fldCharType="begin"/>
        </w:r>
        <w:r>
          <w:instrText xml:space="preserve"> PAGEREF _Toc18574 \h </w:instrText>
        </w:r>
        <w:r>
          <w:fldChar w:fldCharType="separate"/>
        </w:r>
        <w:r>
          <w:t>31</w:t>
        </w:r>
        <w:r>
          <w:fldChar w:fldCharType="end"/>
        </w:r>
      </w:hyperlink>
    </w:p>
    <w:p>
      <w:pPr>
        <w:pStyle w:val="TOC1"/>
        <w:tabs>
          <w:tab w:val="right" w:leader="dot" w:pos="8306"/>
        </w:tabs>
      </w:pPr>
      <w:hyperlink w:anchor="_Toc13069" w:history="1">
        <w:r>
          <w:rPr>
            <w:rFonts w:ascii="仿宋" w:eastAsia="仿宋" w:hAnsi="仿宋" w:cs="仿宋" w:hint="eastAsia"/>
            <w:lang w:eastAsia="zh-CN"/>
          </w:rPr>
          <w:t>九、生产安全保护</w:t>
        </w:r>
        <w:r>
          <w:tab/>
        </w:r>
        <w:r>
          <w:fldChar w:fldCharType="begin"/>
        </w:r>
        <w:r>
          <w:instrText xml:space="preserve"> PAGEREF _Toc13069 \h </w:instrText>
        </w:r>
        <w:r>
          <w:fldChar w:fldCharType="separate"/>
        </w:r>
        <w:r>
          <w:t>33</w:t>
        </w:r>
        <w:r>
          <w:fldChar w:fldCharType="end"/>
        </w:r>
      </w:hyperlink>
    </w:p>
    <w:p>
      <w:pPr>
        <w:pStyle w:val="TOC2"/>
        <w:tabs>
          <w:tab w:val="right" w:leader="dot" w:pos="8306"/>
        </w:tabs>
      </w:pPr>
      <w:hyperlink w:anchor="_Toc167" w:history="1">
        <w:r>
          <w:rPr>
            <w:rFonts w:ascii="仿宋" w:eastAsia="仿宋" w:hAnsi="仿宋" w:cs="仿宋" w:hint="eastAsia"/>
            <w:lang w:eastAsia="zh-CN"/>
          </w:rPr>
          <w:t>(一)、消防安全</w:t>
        </w:r>
        <w:r>
          <w:tab/>
        </w:r>
        <w:r>
          <w:fldChar w:fldCharType="begin"/>
        </w:r>
        <w:r>
          <w:instrText xml:space="preserve"> PAGEREF _Toc167 \h </w:instrText>
        </w:r>
        <w:r>
          <w:fldChar w:fldCharType="separate"/>
        </w:r>
        <w:r>
          <w:t>33</w:t>
        </w:r>
        <w:r>
          <w:fldChar w:fldCharType="end"/>
        </w:r>
      </w:hyperlink>
    </w:p>
    <w:p>
      <w:pPr>
        <w:pStyle w:val="TOC2"/>
        <w:tabs>
          <w:tab w:val="right" w:leader="dot" w:pos="8306"/>
        </w:tabs>
      </w:pPr>
      <w:hyperlink w:anchor="_Toc5895" w:history="1">
        <w:r>
          <w:rPr>
            <w:rFonts w:ascii="仿宋" w:eastAsia="仿宋" w:hAnsi="仿宋" w:cs="仿宋" w:hint="eastAsia"/>
            <w:lang w:eastAsia="zh-CN"/>
          </w:rPr>
          <w:t>(二)、防火防爆总图布置措施</w:t>
        </w:r>
        <w:r>
          <w:tab/>
        </w:r>
        <w:r>
          <w:fldChar w:fldCharType="begin"/>
        </w:r>
        <w:r>
          <w:instrText xml:space="preserve"> PAGEREF _Toc5895 \h </w:instrText>
        </w:r>
        <w:r>
          <w:fldChar w:fldCharType="separate"/>
        </w:r>
        <w:r>
          <w:t>34</w:t>
        </w:r>
        <w:r>
          <w:fldChar w:fldCharType="end"/>
        </w:r>
      </w:hyperlink>
    </w:p>
    <w:p>
      <w:pPr>
        <w:pStyle w:val="TOC2"/>
        <w:tabs>
          <w:tab w:val="right" w:leader="dot" w:pos="8306"/>
        </w:tabs>
      </w:pPr>
      <w:hyperlink w:anchor="_Toc8980" w:history="1">
        <w:r>
          <w:rPr>
            <w:rFonts w:ascii="仿宋" w:eastAsia="仿宋" w:hAnsi="仿宋" w:cs="仿宋" w:hint="eastAsia"/>
            <w:lang w:eastAsia="zh-CN"/>
          </w:rPr>
          <w:t>(三)、自然灾害防范措施</w:t>
        </w:r>
        <w:r>
          <w:tab/>
        </w:r>
        <w:r>
          <w:fldChar w:fldCharType="begin"/>
        </w:r>
        <w:r>
          <w:instrText xml:space="preserve"> PAGEREF _Toc8980 \h </w:instrText>
        </w:r>
        <w:r>
          <w:fldChar w:fldCharType="separate"/>
        </w:r>
        <w:r>
          <w:t>35</w:t>
        </w:r>
        <w:r>
          <w:fldChar w:fldCharType="end"/>
        </w:r>
      </w:hyperlink>
    </w:p>
    <w:p>
      <w:pPr>
        <w:pStyle w:val="TOC2"/>
        <w:tabs>
          <w:tab w:val="right" w:leader="dot" w:pos="8306"/>
        </w:tabs>
      </w:pPr>
      <w:hyperlink w:anchor="_Toc27475" w:history="1">
        <w:r>
          <w:rPr>
            <w:rFonts w:ascii="仿宋" w:eastAsia="仿宋" w:hAnsi="仿宋" w:cs="仿宋" w:hint="eastAsia"/>
            <w:lang w:eastAsia="zh-CN"/>
          </w:rPr>
          <w:t>(四)、安全色及安全标志使用要求</w:t>
        </w:r>
        <w:r>
          <w:tab/>
        </w:r>
        <w:r>
          <w:fldChar w:fldCharType="begin"/>
        </w:r>
        <w:r>
          <w:instrText xml:space="preserve"> PAGEREF _Toc27475 \h </w:instrText>
        </w:r>
        <w:r>
          <w:fldChar w:fldCharType="separate"/>
        </w:r>
        <w:r>
          <w:t>36</w:t>
        </w:r>
        <w:r>
          <w:fldChar w:fldCharType="end"/>
        </w:r>
      </w:hyperlink>
    </w:p>
    <w:p>
      <w:pPr>
        <w:pStyle w:val="TOC2"/>
        <w:tabs>
          <w:tab w:val="right" w:leader="dot" w:pos="8306"/>
        </w:tabs>
      </w:pPr>
      <w:hyperlink w:anchor="_Toc32659" w:history="1">
        <w:r>
          <w:rPr>
            <w:rFonts w:ascii="仿宋" w:eastAsia="仿宋" w:hAnsi="仿宋" w:cs="仿宋" w:hint="eastAsia"/>
            <w:lang w:eastAsia="zh-CN"/>
          </w:rPr>
          <w:t>(五)、防尘防毒措施</w:t>
        </w:r>
        <w:r>
          <w:tab/>
        </w:r>
        <w:r>
          <w:fldChar w:fldCharType="begin"/>
        </w:r>
        <w:r>
          <w:instrText xml:space="preserve"> PAGEREF _Toc32659 \h </w:instrText>
        </w:r>
        <w:r>
          <w:fldChar w:fldCharType="separate"/>
        </w:r>
        <w:r>
          <w:t>37</w:t>
        </w:r>
        <w:r>
          <w:fldChar w:fldCharType="end"/>
        </w:r>
      </w:hyperlink>
    </w:p>
    <w:p>
      <w:pPr>
        <w:pStyle w:val="TOC2"/>
        <w:tabs>
          <w:tab w:val="right" w:leader="dot" w:pos="8306"/>
        </w:tabs>
      </w:pPr>
      <w:hyperlink w:anchor="_Toc9551" w:history="1">
        <w:r>
          <w:rPr>
            <w:rFonts w:ascii="仿宋" w:eastAsia="仿宋" w:hAnsi="仿宋" w:cs="仿宋" w:hint="eastAsia"/>
            <w:lang w:eastAsia="zh-CN"/>
          </w:rPr>
          <w:t>(六)、防静电、触电防护及防雷措施</w:t>
        </w:r>
        <w:r>
          <w:tab/>
        </w:r>
        <w:r>
          <w:fldChar w:fldCharType="begin"/>
        </w:r>
        <w:r>
          <w:instrText xml:space="preserve"> PAGEREF _Toc9551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3" w:history="1">
        <w:r>
          <w:rPr>
            <w:rFonts w:ascii="仿宋" w:eastAsia="仿宋" w:hAnsi="仿宋" w:cs="仿宋" w:hint="eastAsia"/>
            <w:lang w:eastAsia="zh-CN"/>
          </w:rPr>
          <w:t>(七)、机械设备安全保障措施</w:t>
        </w:r>
        <w:r>
          <w:tab/>
        </w:r>
        <w:r>
          <w:fldChar w:fldCharType="begin"/>
        </w:r>
        <w:r>
          <w:instrText xml:space="preserve"> PAGEREF _Toc20563 \h </w:instrText>
        </w:r>
        <w:r>
          <w:fldChar w:fldCharType="separate"/>
        </w:r>
        <w:r>
          <w:t>39</w:t>
        </w:r>
        <w:r>
          <w:fldChar w:fldCharType="end"/>
        </w:r>
      </w:hyperlink>
    </w:p>
    <w:p>
      <w:pPr>
        <w:pStyle w:val="TOC1"/>
        <w:tabs>
          <w:tab w:val="right" w:leader="dot" w:pos="8306"/>
        </w:tabs>
      </w:pPr>
      <w:hyperlink w:anchor="_Toc28559" w:history="1">
        <w:r>
          <w:rPr>
            <w:rFonts w:ascii="仿宋" w:eastAsia="仿宋" w:hAnsi="仿宋" w:cs="仿宋" w:hint="eastAsia"/>
            <w:lang w:eastAsia="zh-CN"/>
          </w:rPr>
          <w:t>十、羧酸项目社会影响</w:t>
        </w:r>
        <w:r>
          <w:tab/>
        </w:r>
        <w:r>
          <w:fldChar w:fldCharType="begin"/>
        </w:r>
        <w:r>
          <w:instrText xml:space="preserve"> PAGEREF _Toc28559 \h </w:instrText>
        </w:r>
        <w:r>
          <w:fldChar w:fldCharType="separate"/>
        </w:r>
        <w:r>
          <w:t>41</w:t>
        </w:r>
        <w:r>
          <w:fldChar w:fldCharType="end"/>
        </w:r>
      </w:hyperlink>
    </w:p>
    <w:p>
      <w:pPr>
        <w:pStyle w:val="TOC2"/>
        <w:tabs>
          <w:tab w:val="right" w:leader="dot" w:pos="8306"/>
        </w:tabs>
      </w:pPr>
      <w:hyperlink w:anchor="_Toc4662" w:history="1">
        <w:r>
          <w:rPr>
            <w:rFonts w:ascii="仿宋" w:eastAsia="仿宋" w:hAnsi="仿宋" w:cs="仿宋" w:hint="eastAsia"/>
            <w:lang w:eastAsia="zh-CN"/>
          </w:rPr>
          <w:t>(一)、社会责任与义务</w:t>
        </w:r>
        <w:r>
          <w:tab/>
        </w:r>
        <w:r>
          <w:fldChar w:fldCharType="begin"/>
        </w:r>
        <w:r>
          <w:instrText xml:space="preserve"> PAGEREF _Toc4662 \h </w:instrText>
        </w:r>
        <w:r>
          <w:fldChar w:fldCharType="separate"/>
        </w:r>
        <w:r>
          <w:t>41</w:t>
        </w:r>
        <w:r>
          <w:fldChar w:fldCharType="end"/>
        </w:r>
      </w:hyperlink>
    </w:p>
    <w:p>
      <w:pPr>
        <w:pStyle w:val="TOC2"/>
        <w:tabs>
          <w:tab w:val="right" w:leader="dot" w:pos="8306"/>
        </w:tabs>
      </w:pPr>
      <w:hyperlink w:anchor="_Toc17819" w:history="1">
        <w:r>
          <w:rPr>
            <w:rFonts w:ascii="仿宋" w:eastAsia="仿宋" w:hAnsi="仿宋" w:cs="仿宋" w:hint="eastAsia"/>
            <w:lang w:eastAsia="zh-CN"/>
          </w:rPr>
          <w:t>(二)、社会参与与沟通</w:t>
        </w:r>
        <w:r>
          <w:tab/>
        </w:r>
        <w:r>
          <w:fldChar w:fldCharType="begin"/>
        </w:r>
        <w:r>
          <w:instrText xml:space="preserve"> PAGEREF _Toc17819 \h </w:instrText>
        </w:r>
        <w:r>
          <w:fldChar w:fldCharType="separate"/>
        </w:r>
        <w:r>
          <w:t>41</w:t>
        </w:r>
        <w:r>
          <w:fldChar w:fldCharType="end"/>
        </w:r>
      </w:hyperlink>
    </w:p>
    <w:p>
      <w:pPr>
        <w:pStyle w:val="TOC1"/>
        <w:tabs>
          <w:tab w:val="right" w:leader="dot" w:pos="8306"/>
        </w:tabs>
      </w:pPr>
      <w:hyperlink w:anchor="_Toc17420" w:history="1">
        <w:r>
          <w:rPr>
            <w:rFonts w:ascii="仿宋" w:eastAsia="仿宋" w:hAnsi="仿宋" w:cs="仿宋" w:hint="eastAsia"/>
            <w:lang w:eastAsia="zh-CN"/>
          </w:rPr>
          <w:t>十一、羧酸项目环境影响分析</w:t>
        </w:r>
        <w:r>
          <w:tab/>
        </w:r>
        <w:r>
          <w:fldChar w:fldCharType="begin"/>
        </w:r>
        <w:r>
          <w:instrText xml:space="preserve"> PAGEREF _Toc17420 \h </w:instrText>
        </w:r>
        <w:r>
          <w:fldChar w:fldCharType="separate"/>
        </w:r>
        <w:r>
          <w:t>42</w:t>
        </w:r>
        <w:r>
          <w:fldChar w:fldCharType="end"/>
        </w:r>
      </w:hyperlink>
    </w:p>
    <w:p>
      <w:pPr>
        <w:pStyle w:val="TOC2"/>
        <w:tabs>
          <w:tab w:val="right" w:leader="dot" w:pos="8306"/>
        </w:tabs>
      </w:pPr>
      <w:hyperlink w:anchor="_Toc32460" w:history="1">
        <w:r>
          <w:rPr>
            <w:rFonts w:ascii="仿宋" w:eastAsia="仿宋" w:hAnsi="仿宋" w:cs="仿宋" w:hint="eastAsia"/>
            <w:lang w:eastAsia="zh-CN"/>
          </w:rPr>
          <w:t>(一)、建设区域环境质量现状</w:t>
        </w:r>
        <w:r>
          <w:tab/>
        </w:r>
        <w:r>
          <w:fldChar w:fldCharType="begin"/>
        </w:r>
        <w:r>
          <w:instrText xml:space="preserve"> PAGEREF _Toc32460 \h </w:instrText>
        </w:r>
        <w:r>
          <w:fldChar w:fldCharType="separate"/>
        </w:r>
        <w:r>
          <w:t>42</w:t>
        </w:r>
        <w:r>
          <w:fldChar w:fldCharType="end"/>
        </w:r>
      </w:hyperlink>
    </w:p>
    <w:p>
      <w:pPr>
        <w:pStyle w:val="TOC2"/>
        <w:tabs>
          <w:tab w:val="right" w:leader="dot" w:pos="8306"/>
        </w:tabs>
      </w:pPr>
      <w:hyperlink w:anchor="_Toc27782" w:history="1">
        <w:r>
          <w:rPr>
            <w:rFonts w:ascii="仿宋" w:eastAsia="仿宋" w:hAnsi="仿宋" w:cs="仿宋" w:hint="eastAsia"/>
            <w:lang w:eastAsia="zh-CN"/>
          </w:rPr>
          <w:t>(二)、建设期环境保护</w:t>
        </w:r>
        <w:r>
          <w:tab/>
        </w:r>
        <w:r>
          <w:fldChar w:fldCharType="begin"/>
        </w:r>
        <w:r>
          <w:instrText xml:space="preserve"> PAGEREF _Toc27782 \h </w:instrText>
        </w:r>
        <w:r>
          <w:fldChar w:fldCharType="separate"/>
        </w:r>
        <w:r>
          <w:t>44</w:t>
        </w:r>
        <w:r>
          <w:fldChar w:fldCharType="end"/>
        </w:r>
      </w:hyperlink>
    </w:p>
    <w:p>
      <w:pPr>
        <w:pStyle w:val="TOC2"/>
        <w:tabs>
          <w:tab w:val="right" w:leader="dot" w:pos="8306"/>
        </w:tabs>
      </w:pPr>
      <w:hyperlink w:anchor="_Toc18651" w:history="1">
        <w:r>
          <w:rPr>
            <w:rFonts w:ascii="仿宋" w:eastAsia="仿宋" w:hAnsi="仿宋" w:cs="仿宋" w:hint="eastAsia"/>
            <w:lang w:eastAsia="zh-CN"/>
          </w:rPr>
          <w:t>(三)、运营期环境保护</w:t>
        </w:r>
        <w:r>
          <w:tab/>
        </w:r>
        <w:r>
          <w:fldChar w:fldCharType="begin"/>
        </w:r>
        <w:r>
          <w:instrText xml:space="preserve"> PAGEREF _Toc18651 \h </w:instrText>
        </w:r>
        <w:r>
          <w:fldChar w:fldCharType="separate"/>
        </w:r>
        <w:r>
          <w:t>45</w:t>
        </w:r>
        <w:r>
          <w:fldChar w:fldCharType="end"/>
        </w:r>
      </w:hyperlink>
    </w:p>
    <w:p>
      <w:pPr>
        <w:pStyle w:val="TOC2"/>
        <w:tabs>
          <w:tab w:val="right" w:leader="dot" w:pos="8306"/>
        </w:tabs>
      </w:pPr>
      <w:hyperlink w:anchor="_Toc1277" w:history="1">
        <w:r>
          <w:rPr>
            <w:rFonts w:ascii="仿宋" w:eastAsia="仿宋" w:hAnsi="仿宋" w:cs="仿宋" w:hint="eastAsia"/>
            <w:lang w:eastAsia="zh-CN"/>
          </w:rPr>
          <w:t>(四)、羧酸项目建设对区域经济的影响</w:t>
        </w:r>
        <w:r>
          <w:tab/>
        </w:r>
        <w:r>
          <w:fldChar w:fldCharType="begin"/>
        </w:r>
        <w:r>
          <w:instrText xml:space="preserve"> PAGEREF _Toc1277 \h </w:instrText>
        </w:r>
        <w:r>
          <w:fldChar w:fldCharType="separate"/>
        </w:r>
        <w:r>
          <w:t>46</w:t>
        </w:r>
        <w:r>
          <w:fldChar w:fldCharType="end"/>
        </w:r>
      </w:hyperlink>
    </w:p>
    <w:p>
      <w:pPr>
        <w:pStyle w:val="TOC2"/>
        <w:tabs>
          <w:tab w:val="right" w:leader="dot" w:pos="8306"/>
        </w:tabs>
      </w:pPr>
      <w:hyperlink w:anchor="_Toc22563" w:history="1">
        <w:r>
          <w:rPr>
            <w:rFonts w:ascii="仿宋" w:eastAsia="仿宋" w:hAnsi="仿宋" w:cs="仿宋" w:hint="eastAsia"/>
            <w:lang w:eastAsia="zh-CN"/>
          </w:rPr>
          <w:t>(五)、废弃物处理</w:t>
        </w:r>
        <w:r>
          <w:tab/>
        </w:r>
        <w:r>
          <w:fldChar w:fldCharType="begin"/>
        </w:r>
        <w:r>
          <w:instrText xml:space="preserve"> PAGEREF _Toc22563 \h </w:instrText>
        </w:r>
        <w:r>
          <w:fldChar w:fldCharType="separate"/>
        </w:r>
        <w:r>
          <w:t>48</w:t>
        </w:r>
        <w:r>
          <w:fldChar w:fldCharType="end"/>
        </w:r>
      </w:hyperlink>
    </w:p>
    <w:p>
      <w:pPr>
        <w:pStyle w:val="TOC2"/>
        <w:tabs>
          <w:tab w:val="right" w:leader="dot" w:pos="8306"/>
        </w:tabs>
      </w:pPr>
      <w:hyperlink w:anchor="_Toc5955" w:history="1">
        <w:r>
          <w:rPr>
            <w:rFonts w:ascii="仿宋" w:eastAsia="仿宋" w:hAnsi="仿宋" w:cs="仿宋" w:hint="eastAsia"/>
            <w:lang w:eastAsia="zh-CN"/>
          </w:rPr>
          <w:t>(六)、特殊环境影响分析</w:t>
        </w:r>
        <w:r>
          <w:tab/>
        </w:r>
        <w:r>
          <w:fldChar w:fldCharType="begin"/>
        </w:r>
        <w:r>
          <w:instrText xml:space="preserve"> PAGEREF _Toc5955 \h </w:instrText>
        </w:r>
        <w:r>
          <w:fldChar w:fldCharType="separate"/>
        </w:r>
        <w:r>
          <w:t>49</w:t>
        </w:r>
        <w:r>
          <w:fldChar w:fldCharType="end"/>
        </w:r>
      </w:hyperlink>
    </w:p>
    <w:p>
      <w:pPr>
        <w:pStyle w:val="TOC2"/>
        <w:tabs>
          <w:tab w:val="right" w:leader="dot" w:pos="8306"/>
        </w:tabs>
      </w:pPr>
      <w:hyperlink w:anchor="_Toc669" w:history="1">
        <w:r>
          <w:rPr>
            <w:rFonts w:ascii="仿宋" w:eastAsia="仿宋" w:hAnsi="仿宋" w:cs="仿宋" w:hint="eastAsia"/>
            <w:lang w:eastAsia="zh-CN"/>
          </w:rPr>
          <w:t>(七)、清洁生产</w:t>
        </w:r>
        <w:r>
          <w:tab/>
        </w:r>
        <w:r>
          <w:fldChar w:fldCharType="begin"/>
        </w:r>
        <w:r>
          <w:instrText xml:space="preserve"> PAGEREF _Toc669 \h </w:instrText>
        </w:r>
        <w:r>
          <w:fldChar w:fldCharType="separate"/>
        </w:r>
        <w:r>
          <w:t>50</w:t>
        </w:r>
        <w:r>
          <w:fldChar w:fldCharType="end"/>
        </w:r>
      </w:hyperlink>
    </w:p>
    <w:p>
      <w:pPr>
        <w:pStyle w:val="TOC2"/>
        <w:tabs>
          <w:tab w:val="right" w:leader="dot" w:pos="8306"/>
        </w:tabs>
      </w:pPr>
      <w:hyperlink w:anchor="_Toc3856" w:history="1">
        <w:r>
          <w:rPr>
            <w:rFonts w:ascii="仿宋" w:eastAsia="仿宋" w:hAnsi="仿宋" w:cs="仿宋" w:hint="eastAsia"/>
            <w:lang w:eastAsia="zh-CN"/>
          </w:rPr>
          <w:t>(八)、环境保护综合评价</w:t>
        </w:r>
        <w:r>
          <w:tab/>
        </w:r>
        <w:r>
          <w:fldChar w:fldCharType="begin"/>
        </w:r>
        <w:r>
          <w:instrText xml:space="preserve"> PAGEREF _Toc3856 \h </w:instrText>
        </w:r>
        <w:r>
          <w:fldChar w:fldCharType="separate"/>
        </w:r>
        <w:r>
          <w:t>51</w:t>
        </w:r>
        <w:r>
          <w:fldChar w:fldCharType="end"/>
        </w:r>
      </w:hyperlink>
    </w:p>
    <w:p>
      <w:pPr>
        <w:pStyle w:val="TOC1"/>
        <w:tabs>
          <w:tab w:val="right" w:leader="dot" w:pos="8306"/>
        </w:tabs>
      </w:pPr>
      <w:hyperlink w:anchor="_Toc25636" w:history="1">
        <w:r>
          <w:rPr>
            <w:rFonts w:ascii="仿宋" w:eastAsia="仿宋" w:hAnsi="仿宋" w:cs="仿宋" w:hint="eastAsia"/>
            <w:lang w:eastAsia="zh-CN"/>
          </w:rPr>
          <w:t>十二、羧酸项目人力资源培养与发展</w:t>
        </w:r>
        <w:r>
          <w:tab/>
        </w:r>
        <w:r>
          <w:fldChar w:fldCharType="begin"/>
        </w:r>
        <w:r>
          <w:instrText xml:space="preserve"> PAGEREF _Toc25636 \h </w:instrText>
        </w:r>
        <w:r>
          <w:fldChar w:fldCharType="separate"/>
        </w:r>
        <w:r>
          <w:t>53</w:t>
        </w:r>
        <w:r>
          <w:fldChar w:fldCharType="end"/>
        </w:r>
      </w:hyperlink>
    </w:p>
    <w:p>
      <w:pPr>
        <w:pStyle w:val="TOC2"/>
        <w:tabs>
          <w:tab w:val="right" w:leader="dot" w:pos="8306"/>
        </w:tabs>
      </w:pPr>
      <w:hyperlink w:anchor="_Toc975" w:history="1">
        <w:r>
          <w:rPr>
            <w:rFonts w:ascii="仿宋" w:eastAsia="仿宋" w:hAnsi="仿宋" w:cs="仿宋" w:hint="eastAsia"/>
            <w:lang w:eastAsia="zh-CN"/>
          </w:rPr>
          <w:t>(一)、人才需求与规划</w:t>
        </w:r>
        <w:r>
          <w:tab/>
        </w:r>
        <w:r>
          <w:fldChar w:fldCharType="begin"/>
        </w:r>
        <w:r>
          <w:instrText xml:space="preserve"> PAGEREF _Toc975 \h </w:instrText>
        </w:r>
        <w:r>
          <w:fldChar w:fldCharType="separate"/>
        </w:r>
        <w:r>
          <w:t>53</w:t>
        </w:r>
        <w:r>
          <w:fldChar w:fldCharType="end"/>
        </w:r>
      </w:hyperlink>
    </w:p>
    <w:p>
      <w:pPr>
        <w:pStyle w:val="TOC2"/>
        <w:tabs>
          <w:tab w:val="right" w:leader="dot" w:pos="8306"/>
        </w:tabs>
      </w:pPr>
      <w:hyperlink w:anchor="_Toc23947" w:history="1">
        <w:r>
          <w:rPr>
            <w:rFonts w:ascii="仿宋" w:eastAsia="仿宋" w:hAnsi="仿宋" w:cs="仿宋" w:hint="eastAsia"/>
            <w:lang w:eastAsia="zh-CN"/>
          </w:rPr>
          <w:t>(二)、培训与发展计划</w:t>
        </w:r>
        <w:r>
          <w:tab/>
        </w:r>
        <w:r>
          <w:fldChar w:fldCharType="begin"/>
        </w:r>
        <w:r>
          <w:instrText xml:space="preserve"> PAGEREF _Toc23947 \h </w:instrText>
        </w:r>
        <w:r>
          <w:fldChar w:fldCharType="separate"/>
        </w:r>
        <w:r>
          <w:t>53</w:t>
        </w:r>
        <w:r>
          <w:fldChar w:fldCharType="end"/>
        </w:r>
      </w:hyperlink>
    </w:p>
    <w:p>
      <w:pPr>
        <w:pStyle w:val="TOC1"/>
        <w:tabs>
          <w:tab w:val="right" w:leader="dot" w:pos="8306"/>
        </w:tabs>
      </w:pPr>
      <w:hyperlink w:anchor="_Toc9683" w:history="1">
        <w:r>
          <w:rPr>
            <w:rFonts w:ascii="仿宋" w:eastAsia="仿宋" w:hAnsi="仿宋" w:cs="仿宋" w:hint="eastAsia"/>
            <w:lang w:eastAsia="zh-CN"/>
          </w:rPr>
          <w:t>十三、羧酸项目工程方案分析</w:t>
        </w:r>
        <w:r>
          <w:tab/>
        </w:r>
        <w:r>
          <w:fldChar w:fldCharType="begin"/>
        </w:r>
        <w:r>
          <w:instrText xml:space="preserve"> PAGEREF _Toc9683 \h </w:instrText>
        </w:r>
        <w:r>
          <w:fldChar w:fldCharType="separate"/>
        </w:r>
        <w:r>
          <w:t>54</w:t>
        </w:r>
        <w:r>
          <w:fldChar w:fldCharType="end"/>
        </w:r>
      </w:hyperlink>
    </w:p>
    <w:p>
      <w:pPr>
        <w:pStyle w:val="TOC2"/>
        <w:tabs>
          <w:tab w:val="right" w:leader="dot" w:pos="8306"/>
        </w:tabs>
      </w:pPr>
      <w:hyperlink w:anchor="_Toc3448" w:history="1">
        <w:r>
          <w:rPr>
            <w:rFonts w:ascii="仿宋" w:eastAsia="仿宋" w:hAnsi="仿宋" w:cs="仿宋" w:hint="eastAsia"/>
            <w:lang w:eastAsia="zh-CN"/>
          </w:rPr>
          <w:t>(一)、建筑工程设计原则</w:t>
        </w:r>
        <w:r>
          <w:tab/>
        </w:r>
        <w:r>
          <w:fldChar w:fldCharType="begin"/>
        </w:r>
        <w:r>
          <w:instrText xml:space="preserve"> PAGEREF _Toc3448 \h </w:instrText>
        </w:r>
        <w:r>
          <w:fldChar w:fldCharType="separate"/>
        </w:r>
        <w:r>
          <w:t>54</w:t>
        </w:r>
        <w:r>
          <w:fldChar w:fldCharType="end"/>
        </w:r>
      </w:hyperlink>
    </w:p>
    <w:p>
      <w:pPr>
        <w:pStyle w:val="TOC2"/>
        <w:tabs>
          <w:tab w:val="right" w:leader="dot" w:pos="8306"/>
        </w:tabs>
      </w:pPr>
      <w:hyperlink w:anchor="_Toc4671" w:history="1">
        <w:r>
          <w:rPr>
            <w:rFonts w:ascii="仿宋" w:eastAsia="仿宋" w:hAnsi="仿宋" w:cs="仿宋" w:hint="eastAsia"/>
            <w:lang w:eastAsia="zh-CN"/>
          </w:rPr>
          <w:t>(二)、土建工程建设指标</w:t>
        </w:r>
        <w:r>
          <w:tab/>
        </w:r>
        <w:r>
          <w:fldChar w:fldCharType="begin"/>
        </w:r>
        <w:r>
          <w:instrText xml:space="preserve"> PAGEREF _Toc4671 \h </w:instrText>
        </w:r>
        <w:r>
          <w:fldChar w:fldCharType="separate"/>
        </w:r>
        <w:r>
          <w:t>57</w:t>
        </w:r>
        <w:r>
          <w:fldChar w:fldCharType="end"/>
        </w:r>
      </w:hyperlink>
    </w:p>
    <w:p>
      <w:pPr>
        <w:pStyle w:val="TOC1"/>
        <w:tabs>
          <w:tab w:val="right" w:leader="dot" w:pos="8306"/>
        </w:tabs>
      </w:pPr>
      <w:hyperlink w:anchor="_Toc6452" w:history="1">
        <w:r>
          <w:rPr>
            <w:rFonts w:ascii="仿宋" w:eastAsia="仿宋" w:hAnsi="仿宋" w:cs="仿宋" w:hint="eastAsia"/>
            <w:lang w:eastAsia="zh-CN"/>
          </w:rPr>
          <w:t>十四、质量管理体系</w:t>
        </w:r>
        <w:r>
          <w:tab/>
        </w:r>
        <w:r>
          <w:fldChar w:fldCharType="begin"/>
        </w:r>
        <w:r>
          <w:instrText xml:space="preserve"> PAGEREF _Toc6452 \h </w:instrText>
        </w:r>
        <w:r>
          <w:fldChar w:fldCharType="separate"/>
        </w:r>
        <w:r>
          <w:t>59</w:t>
        </w:r>
        <w:r>
          <w:fldChar w:fldCharType="end"/>
        </w:r>
      </w:hyperlink>
    </w:p>
    <w:p>
      <w:pPr>
        <w:pStyle w:val="TOC2"/>
        <w:tabs>
          <w:tab w:val="right" w:leader="dot" w:pos="8306"/>
        </w:tabs>
      </w:pPr>
      <w:hyperlink w:anchor="_Toc11048" w:history="1">
        <w:r>
          <w:rPr>
            <w:rFonts w:ascii="仿宋" w:eastAsia="仿宋" w:hAnsi="仿宋" w:cs="仿宋" w:hint="eastAsia"/>
            <w:lang w:eastAsia="zh-CN"/>
          </w:rPr>
          <w:t>(一)、质量目标与方针</w:t>
        </w:r>
        <w:r>
          <w:tab/>
        </w:r>
        <w:r>
          <w:fldChar w:fldCharType="begin"/>
        </w:r>
        <w:r>
          <w:instrText xml:space="preserve"> PAGEREF _Toc11048 \h </w:instrText>
        </w:r>
        <w:r>
          <w:fldChar w:fldCharType="separate"/>
        </w:r>
        <w:r>
          <w:t>59</w:t>
        </w:r>
        <w:r>
          <w:fldChar w:fldCharType="end"/>
        </w:r>
      </w:hyperlink>
    </w:p>
    <w:p>
      <w:pPr>
        <w:pStyle w:val="TOC2"/>
        <w:tabs>
          <w:tab w:val="right" w:leader="dot" w:pos="8306"/>
        </w:tabs>
      </w:pPr>
      <w:hyperlink w:anchor="_Toc3269" w:history="1">
        <w:r>
          <w:rPr>
            <w:rFonts w:ascii="仿宋" w:eastAsia="仿宋" w:hAnsi="仿宋" w:cs="仿宋" w:hint="eastAsia"/>
            <w:lang w:eastAsia="zh-CN"/>
          </w:rPr>
          <w:t>(二)、质量管理责任</w:t>
        </w:r>
        <w:r>
          <w:tab/>
        </w:r>
        <w:r>
          <w:fldChar w:fldCharType="begin"/>
        </w:r>
        <w:r>
          <w:instrText xml:space="preserve"> PAGEREF _Toc3269 \h </w:instrText>
        </w:r>
        <w:r>
          <w:fldChar w:fldCharType="separate"/>
        </w:r>
        <w:r>
          <w:t>60</w:t>
        </w:r>
        <w:r>
          <w:fldChar w:fldCharType="end"/>
        </w:r>
      </w:hyperlink>
    </w:p>
    <w:p>
      <w:pPr>
        <w:pStyle w:val="TOC2"/>
        <w:tabs>
          <w:tab w:val="right" w:leader="dot" w:pos="8306"/>
        </w:tabs>
      </w:pPr>
      <w:hyperlink w:anchor="_Toc15794" w:history="1">
        <w:r>
          <w:rPr>
            <w:rFonts w:ascii="仿宋" w:eastAsia="仿宋" w:hAnsi="仿宋" w:cs="仿宋" w:hint="eastAsia"/>
            <w:lang w:eastAsia="zh-CN"/>
          </w:rPr>
          <w:t>(三)、质量管理体系文件</w:t>
        </w:r>
        <w:r>
          <w:tab/>
        </w:r>
        <w:r>
          <w:fldChar w:fldCharType="begin"/>
        </w:r>
        <w:r>
          <w:instrText xml:space="preserve"> PAGEREF _Toc15794 \h </w:instrText>
        </w:r>
        <w:r>
          <w:fldChar w:fldCharType="separate"/>
        </w:r>
        <w:r>
          <w:t>61</w:t>
        </w:r>
        <w:r>
          <w:fldChar w:fldCharType="end"/>
        </w:r>
      </w:hyperlink>
    </w:p>
    <w:p>
      <w:pPr>
        <w:pStyle w:val="TOC2"/>
        <w:tabs>
          <w:tab w:val="right" w:leader="dot" w:pos="8306"/>
        </w:tabs>
      </w:pPr>
      <w:hyperlink w:anchor="_Toc5391" w:history="1">
        <w:r>
          <w:rPr>
            <w:rFonts w:ascii="仿宋" w:eastAsia="仿宋" w:hAnsi="仿宋" w:cs="仿宋" w:hint="eastAsia"/>
            <w:lang w:eastAsia="zh-CN"/>
          </w:rPr>
          <w:t>(四)、质量培训与教育</w:t>
        </w:r>
        <w:r>
          <w:tab/>
        </w:r>
        <w:r>
          <w:fldChar w:fldCharType="begin"/>
        </w:r>
        <w:r>
          <w:instrText xml:space="preserve"> PAGEREF _Toc5391 \h </w:instrText>
        </w:r>
        <w:r>
          <w:fldChar w:fldCharType="separate"/>
        </w:r>
        <w:r>
          <w:t>63</w:t>
        </w:r>
        <w:r>
          <w:fldChar w:fldCharType="end"/>
        </w:r>
      </w:hyperlink>
    </w:p>
    <w:p>
      <w:pPr>
        <w:pStyle w:val="TOC2"/>
        <w:tabs>
          <w:tab w:val="right" w:leader="dot" w:pos="8306"/>
        </w:tabs>
      </w:pPr>
      <w:hyperlink w:anchor="_Toc20030" w:history="1">
        <w:r>
          <w:rPr>
            <w:rFonts w:ascii="仿宋" w:eastAsia="仿宋" w:hAnsi="仿宋" w:cs="仿宋" w:hint="eastAsia"/>
            <w:lang w:eastAsia="zh-CN"/>
          </w:rPr>
          <w:t>(五)、质量审核与评价</w:t>
        </w:r>
        <w:r>
          <w:tab/>
        </w:r>
        <w:r>
          <w:fldChar w:fldCharType="begin"/>
        </w:r>
        <w:r>
          <w:instrText xml:space="preserve"> PAGEREF _Toc20030 \h </w:instrText>
        </w:r>
        <w:r>
          <w:fldChar w:fldCharType="separate"/>
        </w:r>
        <w:r>
          <w:t>64</w:t>
        </w:r>
        <w:r>
          <w:fldChar w:fldCharType="end"/>
        </w:r>
      </w:hyperlink>
    </w:p>
    <w:p>
      <w:pPr>
        <w:pStyle w:val="TOC2"/>
        <w:tabs>
          <w:tab w:val="right" w:leader="dot" w:pos="8306"/>
        </w:tabs>
      </w:pPr>
      <w:hyperlink w:anchor="_Toc11218" w:history="1">
        <w:r>
          <w:rPr>
            <w:rFonts w:ascii="仿宋" w:eastAsia="仿宋" w:hAnsi="仿宋" w:cs="仿宋" w:hint="eastAsia"/>
            <w:lang w:eastAsia="zh-CN"/>
          </w:rPr>
          <w:t>(六)、不符合与纠正措施</w:t>
        </w:r>
        <w:r>
          <w:tab/>
        </w:r>
        <w:r>
          <w:fldChar w:fldCharType="begin"/>
        </w:r>
        <w:r>
          <w:instrText xml:space="preserve"> PAGEREF _Toc11218 \h </w:instrText>
        </w:r>
        <w:r>
          <w:fldChar w:fldCharType="separate"/>
        </w:r>
        <w:r>
          <w:t>65</w:t>
        </w:r>
        <w:r>
          <w:fldChar w:fldCharType="end"/>
        </w:r>
      </w:hyperlink>
    </w:p>
    <w:p>
      <w:pPr>
        <w:pStyle w:val="TOC1"/>
        <w:tabs>
          <w:tab w:val="right" w:leader="dot" w:pos="8306"/>
        </w:tabs>
      </w:pPr>
      <w:hyperlink w:anchor="_Toc25313" w:history="1">
        <w:r>
          <w:rPr>
            <w:rFonts w:ascii="仿宋" w:eastAsia="仿宋" w:hAnsi="仿宋" w:cs="仿宋" w:hint="eastAsia"/>
            <w:lang w:eastAsia="zh-CN"/>
          </w:rPr>
          <w:t>十五、羧酸项目实施时间节点</w:t>
        </w:r>
        <w:r>
          <w:tab/>
        </w:r>
        <w:r>
          <w:fldChar w:fldCharType="begin"/>
        </w:r>
        <w:r>
          <w:instrText xml:space="preserve"> PAGEREF _Toc25313 \h </w:instrText>
        </w:r>
        <w:r>
          <w:fldChar w:fldCharType="separate"/>
        </w:r>
        <w:r>
          <w:t>66</w:t>
        </w:r>
        <w:r>
          <w:fldChar w:fldCharType="end"/>
        </w:r>
      </w:hyperlink>
    </w:p>
    <w:p>
      <w:pPr>
        <w:pStyle w:val="TOC2"/>
        <w:tabs>
          <w:tab w:val="right" w:leader="dot" w:pos="8306"/>
        </w:tabs>
      </w:pPr>
      <w:hyperlink w:anchor="_Toc19644" w:history="1">
        <w:r>
          <w:rPr>
            <w:rFonts w:ascii="仿宋" w:eastAsia="仿宋" w:hAnsi="仿宋" w:cs="仿宋" w:hint="eastAsia"/>
            <w:lang w:eastAsia="zh-CN"/>
          </w:rPr>
          <w:t>(一)、羧酸项目启动阶段时间节点</w:t>
        </w:r>
        <w:r>
          <w:tab/>
        </w:r>
        <w:r>
          <w:fldChar w:fldCharType="begin"/>
        </w:r>
        <w:r>
          <w:instrText xml:space="preserve"> PAGEREF _Toc19644 \h </w:instrText>
        </w:r>
        <w:r>
          <w:fldChar w:fldCharType="separate"/>
        </w:r>
        <w:r>
          <w:t>66</w:t>
        </w:r>
        <w:r>
          <w:fldChar w:fldCharType="end"/>
        </w:r>
      </w:hyperlink>
    </w:p>
    <w:p>
      <w:pPr>
        <w:pStyle w:val="TOC2"/>
        <w:tabs>
          <w:tab w:val="right" w:leader="dot" w:pos="8306"/>
        </w:tabs>
      </w:pPr>
      <w:hyperlink w:anchor="_Toc9919" w:history="1">
        <w:r>
          <w:rPr>
            <w:rFonts w:ascii="仿宋" w:eastAsia="仿宋" w:hAnsi="仿宋" w:cs="仿宋" w:hint="eastAsia"/>
            <w:lang w:eastAsia="zh-CN"/>
          </w:rPr>
          <w:t>(二)、羧酸项目执行阶段时间节点</w:t>
        </w:r>
        <w:r>
          <w:tab/>
        </w:r>
        <w:r>
          <w:fldChar w:fldCharType="begin"/>
        </w:r>
        <w:r>
          <w:instrText xml:space="preserve"> PAGEREF _Toc9919 \h </w:instrText>
        </w:r>
        <w:r>
          <w:fldChar w:fldCharType="separate"/>
        </w:r>
        <w:r>
          <w:t>68</w:t>
        </w:r>
        <w:r>
          <w:fldChar w:fldCharType="end"/>
        </w:r>
      </w:hyperlink>
    </w:p>
    <w:p>
      <w:pPr>
        <w:pStyle w:val="TOC2"/>
        <w:tabs>
          <w:tab w:val="right" w:leader="dot" w:pos="8306"/>
        </w:tabs>
      </w:pPr>
      <w:hyperlink w:anchor="_Toc17388" w:history="1">
        <w:r>
          <w:rPr>
            <w:rFonts w:ascii="仿宋" w:eastAsia="仿宋" w:hAnsi="仿宋" w:cs="仿宋" w:hint="eastAsia"/>
            <w:lang w:eastAsia="zh-CN"/>
          </w:rPr>
          <w:t>(三)、羧酸项目完成阶段时间节点</w:t>
        </w:r>
        <w:r>
          <w:tab/>
        </w:r>
        <w:r>
          <w:fldChar w:fldCharType="begin"/>
        </w:r>
        <w:r>
          <w:instrText xml:space="preserve"> PAGEREF _Toc17388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3"/>
      <w:r>
        <w:rPr>
          <w:rFonts w:ascii="仿宋" w:eastAsia="仿宋" w:hAnsi="仿宋" w:cs="仿宋" w:hint="eastAsia"/>
          <w:sz w:val="28"/>
          <w:lang w:eastAsia="zh-CN"/>
        </w:rPr>
        <w:t>一、羧酸项目危机管理</w:t>
      </w:r>
      <w:bookmarkEnd w:id="2"/>
    </w:p>
    <w:p>
      <w:pPr>
        <w:pStyle w:val="Heading2"/>
        <w:rPr>
          <w:rFonts w:ascii="仿宋" w:eastAsia="仿宋" w:hAnsi="仿宋" w:cs="仿宋" w:hint="eastAsia"/>
          <w:lang w:eastAsia="zh-CN"/>
        </w:rPr>
      </w:pPr>
      <w:bookmarkStart w:id="3" w:name="_Toc300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羧酸项目危机管理中，危机预警与识别是确保羧酸项目稳健运行的核心步骤。通过建立全面的监测机制，羧酸项目团队旨在及时发现和理解潜在的风险和危机因素，以便采取及时的预防和应对措施，确保羧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首先，通过深入的风险评估，羧酸项目团队全面分析了整个羧酸项目和各个阶段可能存在的威胁。这包括准确评估每个潜在风险的发生概率和可能影响的程度，为后续危机预警提供了有力支持。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羧酸项目团队着重于明确定义羧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羧酸项目进展的持续监控，团队能够及时发现潜在问题并作出迅速反应。羧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在这一阶段，团队的专业素养和反应速度将发挥至关重要的作用，以确保潜在危机能够在初期得到有效的处理，最大程度地减轻负面影响。通过危机预警与识别，羧酸项目得以更有序、可控地推进。</w:t>
      </w:r>
    </w:p>
    <w:p>
      <w:pPr>
        <w:pStyle w:val="Heading2"/>
        <w:ind w:firstLine="560" w:firstLineChars="200"/>
        <w:rPr>
          <w:rFonts w:ascii="仿宋" w:eastAsia="仿宋" w:hAnsi="仿宋" w:cs="仿宋" w:hint="eastAsia"/>
          <w:sz w:val="28"/>
          <w:lang w:eastAsia="zh-CN"/>
        </w:rPr>
      </w:pPr>
      <w:bookmarkStart w:id="4" w:name="_Toc247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在危机发生时，羧酸项目团队立即行动，成立了应急小组。该小组的任务是迅速制定并实施紧急应对措施，以最小化潜在损失。以下是采取的主要措施：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暂停羧酸项目进度：为遏制危机蔓延，羧酸项目暂时停止进行，以便全面评估当前状况。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资源重新分配：重新评估羧酸项目资源的分配，确保最大限度地减小损失。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实时沟通：与关键利益相关者建立实时沟通机制，向他们传递羧酸项目危机的实际状况，保障羧酸项目核心利益。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在紧急应对的同时，羧酸项目团队强调了团队协作和有效沟通的重要性。以下是团队协作的关键举措：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信息共享机制：建立了信息共享平台，确保团队成员能够及时获取羧酸项目危机的实时信息。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领导者沟通：羧酸项目领导者通过定期会议和即时沟通工具，指导团队应对危机，保持团队稳定运行。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随着危机得到初步控制，羧酸项目团队转向制定恢复计划，以确保羧酸项目能够从中迅速恢复。主要恢复计划包括：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修复受损的进度计划：重新评估羧酸项目进度，制定修复计划，确保羧酸项目尽快回归正常进程。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重新调整资源分配：优化资源分配，确保羧酸项目在有限资源下高效运转。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风险管理机制加强：对羧酸项目风险进行全面评估，制定更强化的风险管理策略，以预防未来可能的危机。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627"/>
      <w:r>
        <w:rPr>
          <w:rFonts w:ascii="仿宋" w:eastAsia="仿宋" w:hAnsi="仿宋" w:cs="仿宋" w:hint="eastAsia"/>
          <w:sz w:val="28"/>
          <w:lang w:eastAsia="zh-CN"/>
        </w:rPr>
        <w:t>二、羧酸项目可持续发展</w:t>
      </w:r>
      <w:bookmarkEnd w:id="5"/>
    </w:p>
    <w:p>
      <w:pPr>
        <w:pStyle w:val="Heading2"/>
        <w:rPr>
          <w:rFonts w:ascii="仿宋" w:eastAsia="仿宋" w:hAnsi="仿宋" w:cs="仿宋" w:hint="eastAsia"/>
          <w:lang w:eastAsia="zh-CN"/>
        </w:rPr>
      </w:pPr>
      <w:bookmarkStart w:id="6" w:name="_Toc35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羧酸项目中，羧酸项目团队着眼于未来，明确了可持续发展的战略方向。制定的具体可持续发展目标包括降低资源使用、采用环保技术、最大化社会效益等。这一步骤不仅有助于羧酸项目在环保和社会责任方面达到最高标准，也为未来提供了明确的指引，确保羧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可持续实践的融入羧酸项目管理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羧酸项目管理周期。从羧酸项目规划开始，羧酸项目团队就考虑了环境和社会的因素。在执行阶段，羧酸项目团队积极推动绿色技术的应用，优化资源利用。此外，关注员工的社会责任，通过培训和沟通活动提高员工对可持续发展的认知，使他们能够在日常工作中践行可持续实践。这些举措不仅为羧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1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扎根于羧酸项目的可持续发展理念，我们深信环保与社会责任是羧酸项目成功的关键支柱。在羧酸项目的每一步，我们都致力于通过创新和实践，履行对环境和社会的坚定责任。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项目团队通过引入先进的环保技术、建立高效的废物处理系统以及推动能源节约措施，积极履行环保责任。定期的环保监测和评估确保羧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酸项目不仅致力于自身可持续发展，还注重对社会的回馈。通过支持社区羧酸项目、参与慈善事业、提供培训机会等方式，羧酸项目积极履行社会责任。与当地社区建立积极互动，关注员工的工作与生活平衡，以及员工的身心健康，是羧酸项目在社会责任层面的关键举措。这样的实践不仅增强了羧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183"/>
      <w:r>
        <w:rPr>
          <w:rFonts w:ascii="仿宋" w:eastAsia="仿宋" w:hAnsi="仿宋" w:cs="仿宋" w:hint="eastAsia"/>
          <w:sz w:val="28"/>
          <w:lang w:eastAsia="zh-CN"/>
        </w:rPr>
        <w:t>三、羧酸项目土建工程</w:t>
      </w:r>
      <w:bookmarkEnd w:id="8"/>
    </w:p>
    <w:p>
      <w:pPr>
        <w:pStyle w:val="Heading2"/>
        <w:rPr>
          <w:rFonts w:ascii="仿宋" w:eastAsia="仿宋" w:hAnsi="仿宋" w:cs="仿宋" w:hint="eastAsia"/>
          <w:lang w:eastAsia="zh-CN"/>
        </w:rPr>
      </w:pPr>
      <w:bookmarkStart w:id="9" w:name="_Toc31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在羧酸项目的建筑工程设计中，我们将秉承一系列重要的设计原则，以确保羧酸项目建筑在功能、美观、可持续性等方面达到最佳效果。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首要原则是确保建筑的功能性得到最大化的发挥。我们将充分理解羧酸项目的实际需求，合理布局各个功能区域，保证建筑在满足业务需求的同时，提供高效的工作环境。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在建筑设计中，我们将综合考虑建设和运营成本。通过精细的经济效益分析，确保设计方案在高效利用资源的同时，对羧酸项目的长期盈利能力有积极的贡献。</w:t>
      </w:r>
    </w:p>
    <w:p>
      <w:pPr>
        <w:pStyle w:val="Heading2"/>
        <w:ind w:firstLine="560" w:firstLineChars="200"/>
        <w:rPr>
          <w:rFonts w:ascii="仿宋" w:eastAsia="仿宋" w:hAnsi="仿宋" w:cs="仿宋" w:hint="eastAsia"/>
          <w:sz w:val="28"/>
          <w:lang w:eastAsia="zh-CN"/>
        </w:rPr>
      </w:pPr>
      <w:bookmarkStart w:id="10" w:name="_Toc162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酸项目的土建工程设计中，我们将精准设定设计年限，结合羧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羧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9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羧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羧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羧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8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本期工程羧酸项目预计总建筑面积XXX平方米，其中：计容建筑面积XXX平方米，计划建筑工程投资XX万元，占羧酸项目总投资的XX%。</w:t>
      </w:r>
    </w:p>
    <w:p>
      <w:pPr>
        <w:pStyle w:val="Heading1"/>
        <w:ind w:firstLine="560" w:firstLineChars="200"/>
        <w:rPr>
          <w:rFonts w:ascii="仿宋" w:eastAsia="仿宋" w:hAnsi="仿宋" w:cs="仿宋" w:hint="eastAsia"/>
          <w:sz w:val="28"/>
          <w:lang w:eastAsia="zh-CN"/>
        </w:rPr>
      </w:pPr>
      <w:bookmarkStart w:id="13" w:name="_Toc2837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805"/>
      <w:r>
        <w:rPr>
          <w:rFonts w:ascii="仿宋" w:eastAsia="仿宋" w:hAnsi="仿宋" w:cs="仿宋" w:hint="eastAsia"/>
          <w:lang w:eastAsia="zh-CN"/>
        </w:rPr>
        <w:t>(一)、羧酸行业分析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羧酸行业一直以来都是市场的关注焦点。行业内的发展趋势、竞争态势以及潜在机会都对羧酸项目的推进产生深远的影响。通过深入研究行业的整体概貌，我们将更好地理解行业的核心特征，为羧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羧酸行业，技术一直是推动创新和发展的关键因素。我们将对当前技术趋势进行详尽分析，包括但不限于人工智能、大数据应用、先进制造技术等。这有助于羧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酸项目成功的基础。我们将对主要竞争对手进行深入研究，包括其市场份额、产品特点、市场定位等。通过全面了解竞争对手的优势和劣势，羧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405"/>
      <w:r>
        <w:rPr>
          <w:rFonts w:ascii="仿宋" w:eastAsia="仿宋" w:hAnsi="仿宋" w:cs="仿宋" w:hint="eastAsia"/>
          <w:sz w:val="28"/>
          <w:lang w:eastAsia="zh-CN"/>
        </w:rPr>
        <w:t>(二)、羧酸市场分析预测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通过对市场规模的深入调研，我们将预测羧酸市场未来的增长趋势。这包括市场的整体规模、各细分领域的发展趋势等。羧酸项目可以根据市场的扩张速度和潜在机会，制定更符合市场需求的发展策略。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羧酸项目实施过程中需要充分考虑的因素。我们将对市场风险进行全面评估，包括但不限于政策法规风险、市场竞争风险、技术变革风险等。通过对潜在风险的深入分析，羧酸项目可以制定相应的风险缓解策略，降低不确定性对羧酸项目的影响。</w:t>
      </w:r>
    </w:p>
    <w:p>
      <w:pPr>
        <w:pStyle w:val="Heading1"/>
        <w:ind w:firstLine="560" w:firstLineChars="200"/>
        <w:rPr>
          <w:rFonts w:ascii="仿宋" w:eastAsia="仿宋" w:hAnsi="仿宋" w:cs="仿宋" w:hint="eastAsia"/>
          <w:sz w:val="28"/>
          <w:lang w:eastAsia="zh-CN"/>
        </w:rPr>
      </w:pPr>
      <w:bookmarkStart w:id="16" w:name="_Toc2900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35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羧酸项目的技术管理特点体现在其创新导向。通过引入最先进的技术趋势和解决方案，羧酸项目致力于提升科技含量、提高质量和效率水平。这意味着我们将采用最新的工具和方法，确保羧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羧酸项目技术管理的显著特征。通过整合不同领域的技术资源，我们实现了跨学科的协同工作。这有助于优化技术架构，提高整体效能。此外，整合性策略还促进了不同技术团队之间的紧密沟通和高效合作，确保羧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羧酸项目所采用的技术。通过不断优化技术方案，羧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羧酸项目团队将在羧酸项目初期识别可能的技术风险，并采取相应的预防和应对措施。通过建立健全的风险评估机制，羧酸项目能够在实施过程中及时发现并解决潜在的技术问题，保障羧酸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通过这些独特的技术管理特点，我们确信在羧酸项目中，技术将成为羧酸项目成功的有力支持。这一深度剖析揭示了技术管理在羧酸项目实施中的关键作用，为羧酸项目的技术基础奠定了坚实的基础。</w:t>
      </w:r>
    </w:p>
    <w:p>
      <w:pPr>
        <w:pStyle w:val="Heading2"/>
        <w:ind w:firstLine="560" w:firstLineChars="200"/>
        <w:rPr>
          <w:rFonts w:ascii="仿宋" w:eastAsia="仿宋" w:hAnsi="仿宋" w:cs="仿宋" w:hint="eastAsia"/>
          <w:sz w:val="28"/>
          <w:lang w:eastAsia="zh-CN"/>
        </w:rPr>
      </w:pPr>
      <w:bookmarkStart w:id="18" w:name="_Toc24661"/>
      <w:r>
        <w:rPr>
          <w:rFonts w:ascii="仿宋" w:eastAsia="仿宋" w:hAnsi="仿宋" w:cs="仿宋" w:hint="eastAsia"/>
          <w:sz w:val="28"/>
          <w:lang w:eastAsia="zh-CN"/>
        </w:rPr>
        <w:t>(二)、羧酸项目工艺技术设计方案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羧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羧酸项目将严格按照相关行业规范要求进行组织。通过有效控制产品质量，羧酸项目将致力于为顾客提供优质的羧酸项目产品和良好的服务。这体现了羧酸项目对于生产活动合规性和质量标准的高度重视，为羧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羧酸项目注重生态效益和清洁生产原则。羧酸项目建设将紧密结合地方特色经济发展，与社会经济发展规划和区域环境保护规划方案相协调一致。通过与当地区域自然生态系统的结合，羧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羧酸项目产品具有多样化的客户需求和个性化的特点。因此，羧酸项目产品规格品种多样，且单批生产数量较小。为满足这一特点，羧酸项目承办单位将建设先进的柔性制造生产线。通过广泛应用柔性制造技术，羧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总体而言，羧酸项目采用的技术具有较高的技术含量和自动化水平，处于国内先进水平。这一技术选用不仅体现了对生产效率、质量和环境友好性的高标准要求，同时为羧酸项目的可持续发展奠定了坚实的基础。</w:t>
      </w:r>
    </w:p>
    <w:p>
      <w:pPr>
        <w:pStyle w:val="Heading2"/>
        <w:ind w:firstLine="560" w:firstLineChars="200"/>
        <w:rPr>
          <w:rFonts w:ascii="仿宋" w:eastAsia="仿宋" w:hAnsi="仿宋" w:cs="仿宋" w:hint="eastAsia"/>
          <w:sz w:val="28"/>
          <w:lang w:eastAsia="zh-CN"/>
        </w:rPr>
      </w:pPr>
      <w:bookmarkStart w:id="19" w:name="_Toc1290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为确保羧酸项目的高效生产和技术实施，我们制定了一套精心设计的设备选型方案，以满足羧酸项目生产、质量和环保的要求。该方案的主要特点如下：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羧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针对羧酸项目产品的多样性和小批量生产的特点，我们将建设柔性制造生产线。通过在设备选型中考虑柔性制造技术，可以灵活应对不同产品规格和生产需求，实现生产线的高度灵活性和适应性。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2919"/>
      <w:r>
        <w:rPr>
          <w:rFonts w:ascii="仿宋" w:eastAsia="仿宋" w:hAnsi="仿宋" w:cs="仿宋" w:hint="eastAsia"/>
          <w:sz w:val="28"/>
          <w:lang w:eastAsia="zh-CN"/>
        </w:rPr>
        <w:t>六、羧酸项目选址可行性分析</w:t>
      </w:r>
      <w:bookmarkEnd w:id="20"/>
    </w:p>
    <w:p>
      <w:pPr>
        <w:pStyle w:val="Heading2"/>
        <w:rPr>
          <w:rFonts w:ascii="仿宋" w:eastAsia="仿宋" w:hAnsi="仿宋" w:cs="仿宋" w:hint="eastAsia"/>
          <w:lang w:eastAsia="zh-CN"/>
        </w:rPr>
      </w:pPr>
      <w:bookmarkStart w:id="21" w:name="_Toc1673"/>
      <w:r>
        <w:rPr>
          <w:rFonts w:ascii="仿宋" w:eastAsia="仿宋" w:hAnsi="仿宋" w:cs="仿宋" w:hint="eastAsia"/>
          <w:lang w:eastAsia="zh-CN"/>
        </w:rPr>
        <w:t>(一)、羧酸项目选址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该羧酸项目选址位于XX省XX市XX区XXX街道</w:t>
      </w:r>
    </w:p>
    <w:p>
      <w:pPr>
        <w:pStyle w:val="Heading2"/>
        <w:ind w:firstLine="560" w:firstLineChars="200"/>
        <w:rPr>
          <w:rFonts w:ascii="仿宋" w:eastAsia="仿宋" w:hAnsi="仿宋" w:cs="仿宋" w:hint="eastAsia"/>
          <w:sz w:val="28"/>
          <w:lang w:eastAsia="zh-CN"/>
        </w:rPr>
      </w:pPr>
      <w:bookmarkStart w:id="22" w:name="_Toc2691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羧酸项目的征地面积将根据羧酸项目的实际规模和需求进行精确规划。具体面积XXX平方米，旨在确保羧酸项目不仅能够满足当前的发展需求，还能够预留空间以适应未来的扩展。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净用地面积是在征地面积基础上去除不可利用面积后的实际可开发用地。具体面积XXX平方米，考虑到环保、交通、安全等多方面因素，以确保羧酸项目在整体利用效率上达到最优。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羧酸项目计划建设的建筑总规模具体面积XXX平方米。这一规模的确定综合考虑了羧酸项目的性质、规模，以及城市规划的相关要求，确保建筑布局与周边环境协调一致。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绿地率是羧酸项目用地中被规划为绿地的比例。具体面积XXX平方米，旨在通过合理规划绿地，改善羧酸项目周边环境，提升居民生活质量，并符合城市整体绿化规划。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容积率是用地上可以建设的建筑总体积与用地面积之比。具体面积XXX，通过合理的容积率规划，确保羧酸项目建筑规模与周边环境和谐共生。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确保羧酸项目选址与当地城市规划相一致，具体面积XXX平方米。通过与城市规划部门深入沟通，确保羧酸项目不仅符合城市的整体发展方向，还能够融入城市的发展布局，为城市的长远发展贡献力量。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充分了解并确保羧酸项目选址符合当地产业政策，具体面积XXX平方米。这包括羧酸项目对当地经济的促进作用，以及对相关产业的带动效应，确保羧酸项目与地方政府的产业政策保持一致，促进共赢合作。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用地总体要求必须符合环保和可持续发展的原则，具体面积XXX平方米。通过采用绿色建筑设计、节能减排等措施，确保羧酸项目在建设和运营过程中对环境的影响最小化，达到可持续发展的要求。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https://d.book118.com/557125021142006025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871A2"/>
    <w:rsid w:val="68087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2502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2023-12-30T06:43:00Z</dcterms:created>
  <dcterms:modified xsi:type="dcterms:W3CDTF">2023-12-30T06:44:13Z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D45401D9661F40DE93EA6A777CD912DC_11</vt:lpwstr>
  </property>
  <property fmtid="{D5CDD505-2E9C-101B-9397-08002B2CF9AE}" pid="3" name="KSOProductBuildVer">
    <vt:lpwstr>2052-12.1.0.16120</vt:lpwstr>
  </property>
</Properties>
</file>