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8D006D">
        <w:rPr>
          <w:rFonts w:ascii="微软雅黑" w:eastAsia="微软雅黑" w:hAnsi="微软雅黑"/>
          <w:sz w:val="28"/>
          <w:szCs w:val="28"/>
        </w:rPr>
        <w:t>最新美术教师心得体会范文(十五篇)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美术教师心得体会范文范文篇1</w:t>
        <w:br/>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一、主要工作回顾</w:t>
        <w:br/>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本学期，主要结合本组的教研主题，“学生创新能力培养策略的研究”以及学期初县里备课时的“如何把握好评价这把尺子”为重点，展开的美术教学工作。关注学生的全面发展。通过丰富的教研活动，提高专业素质和教学水平，同时提高学生的美术素养，培养学生发现美、欣赏美和创造美的能力。</w:t>
        <w:br/>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(一)常规工作：</w:t>
        <w:br/>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1、认真完成美术教学工作，做到按时上课，不轻视每一节课。关注每一堂课中学生的“创新”之处，培养学生审美能力的同进发展其创新精神，调动学生学习美术的积极性，感受学习美术的乐趣所在。</w:t>
        <w:br/>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2、以听评课等教研活动为基础，备好、上好每一节课，与全组美术教师互相学习、取长补短，共同提高专业素质。本学期，承担了组内教研课《美术中的比例知识》《有趣的汉字》《对印版画》《色彩的色相》，和县级领导检查工作时，随机指派的两节课。分别是《红色的画》和《黄色和蓝色的画》。在每一次的教研活动中，我都能得到各位同伴的积极指导，并从中获得更多的研究乐趣。使得我在课堂中成长。期间我发现，备课备得越深入，要解决的问题就越多、越繁杂。这时候，就需要我从中提取精华，总结和归纳教法。就得去思考，如何才能给学生带来一个高效的课堂。在这样的实践中，我总结了经验，吸取了教训，给出了反思。</w:t>
        <w:br/>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8D006D">
        <w:rPr>
          <w:rFonts w:ascii="微软雅黑" w:eastAsia="微软雅黑" w:hAnsi="微软雅黑"/>
          <w:sz w:val="24"/>
          <w:szCs w:val="24"/>
        </w:rPr>
        <w:t xml:space="preserve"> 3、学生在绘画，手工制作，和欣赏这三大课型中，有梯度的感受美术学习的乐趣，提高品位，营造浓厚的文化艺术氛围。比如学生在习惯了只是用彩笔和铅笔绘画以后，往往会对美术课产生一种代兴趣，于是我在本学期把《彩墨游戏》和《对印版画》安排在了绘画和手工制作之后，学生对于全新的体验非常感兴趣，以至于所有的班级不用再三强调，就都能准备好相关用具。两堂课下来，同学们还都争着问，什么时候还上这样的课。我想孩子在这样的体验中，完全自己动手制作、参与，体验各自不同的“画面效果”，这不正是同学们对于新事物的好奇和被过程中所产生的“创新”所吸引吗!</w:t>
        <w:br/>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4、艺术团教学：通过课内教学活动和组织的兴趣小组活动，培养一批美术特长生，以点带面带动全体学生学好美术，从而全面提高美术素养与美术技能。比如我在本学期就在三年级根据平时的表现，选出一些具有创新能力和动手能力强的同学来参加我的课外小组制作手工画。使这些同学的能力得到进一步的提升。事实证明，孩子的创造力是要一点点培养的。是需要知识与能力相结合的。</w:t>
        <w:br/>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5、强化课堂纪律，良好的组织纪律是才会有良好的开端，因此本学期美术课堂首先要抓好课堂纪律，发挥美术特色，以美为标准，渗透到学生的语言、行为中去。</w:t>
        <w:br/>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二、成绩与不足：</w:t>
        <w:br/>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成绩：个人方面：本学期获得__省美术教师技能大赛一等奖和电脑设计单项奖，并在活动中开阔了眼界，认识到了自己的不足。</w:t>
        <w:br/>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w:t>
      </w:r>
      <w:r w:rsidR="008D006D">
        <w:rPr>
          <w:rFonts w:ascii="微软雅黑" w:eastAsia="微软雅黑" w:hAnsi="微软雅黑"/>
          <w:sz w:val="24"/>
          <w:szCs w:val="24"/>
        </w:rPr>
        <w:t xml:space="preserve"> 学生方面：本学期依然以注重学生的创新能力培养为重点。观注学生的点滴变化。比如学生在画背景中的树木时，提醒学生注意避免出现的情况(比如不可以画成什么样)，并给出小提示，必要时给出示范。不求整齐划一，只求变化多端。并给有创新想法，与众不同的学生加“绘画星”，以鼓励学生进一步探索和创新。</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https://d.book118.com/557131004001006033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8D006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57131004001006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2672</Words>
  <Characters>15237</Characters>
  <Application>Microsoft Office Word</Application>
  <DocSecurity>0</DocSecurity>
  <Lines>126</Lines>
  <Paragraphs>35</Paragraphs>
  <ScaleCrop>false</ScaleCrop>
  <Company/>
  <LinksUpToDate>false</LinksUpToDate>
  <CharactersWithSpaces>17874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