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注射剂项目计划设计方案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01" w:history="1">
        <w:r>
          <w:rPr>
            <w:rFonts w:ascii="仿宋" w:eastAsia="仿宋" w:hAnsi="仿宋" w:cs="仿宋" w:hint="eastAsia"/>
            <w:lang w:eastAsia="zh-CN"/>
          </w:rPr>
          <w:t>序言</w:t>
        </w:r>
        <w:r>
          <w:tab/>
        </w:r>
        <w:r>
          <w:fldChar w:fldCharType="begin"/>
        </w:r>
        <w:r>
          <w:instrText xml:space="preserve"> PAGEREF _Toc10801 \h </w:instrText>
        </w:r>
        <w:r>
          <w:fldChar w:fldCharType="separate"/>
        </w:r>
        <w:r>
          <w:t>3</w:t>
        </w:r>
        <w:r>
          <w:fldChar w:fldCharType="end"/>
        </w:r>
      </w:hyperlink>
    </w:p>
    <w:p>
      <w:pPr>
        <w:pStyle w:val="TOC1"/>
        <w:tabs>
          <w:tab w:val="right" w:leader="dot" w:pos="8306"/>
        </w:tabs>
      </w:pPr>
      <w:hyperlink w:anchor="_Toc8888" w:history="1">
        <w:r>
          <w:rPr>
            <w:rFonts w:ascii="仿宋" w:eastAsia="仿宋" w:hAnsi="仿宋" w:cs="仿宋" w:hint="eastAsia"/>
            <w:lang w:eastAsia="zh-CN"/>
          </w:rPr>
          <w:t>一、市场分析、调研</w:t>
        </w:r>
        <w:r>
          <w:tab/>
        </w:r>
        <w:r>
          <w:fldChar w:fldCharType="begin"/>
        </w:r>
        <w:r>
          <w:instrText xml:space="preserve"> PAGEREF _Toc8888 \h </w:instrText>
        </w:r>
        <w:r>
          <w:fldChar w:fldCharType="separate"/>
        </w:r>
        <w:r>
          <w:t>3</w:t>
        </w:r>
        <w:r>
          <w:fldChar w:fldCharType="end"/>
        </w:r>
      </w:hyperlink>
    </w:p>
    <w:p>
      <w:pPr>
        <w:pStyle w:val="TOC2"/>
        <w:tabs>
          <w:tab w:val="right" w:leader="dot" w:pos="8306"/>
        </w:tabs>
      </w:pPr>
      <w:hyperlink w:anchor="_Toc680" w:history="1">
        <w:r>
          <w:rPr>
            <w:rFonts w:ascii="仿宋" w:eastAsia="仿宋" w:hAnsi="仿宋" w:cs="仿宋" w:hint="eastAsia"/>
            <w:lang w:eastAsia="zh-CN"/>
          </w:rPr>
          <w:t>(一)、注射剂行业分析</w:t>
        </w:r>
        <w:r>
          <w:tab/>
        </w:r>
        <w:r>
          <w:fldChar w:fldCharType="begin"/>
        </w:r>
        <w:r>
          <w:instrText xml:space="preserve"> PAGEREF _Toc680 \h </w:instrText>
        </w:r>
        <w:r>
          <w:fldChar w:fldCharType="separate"/>
        </w:r>
        <w:r>
          <w:t>3</w:t>
        </w:r>
        <w:r>
          <w:fldChar w:fldCharType="end"/>
        </w:r>
      </w:hyperlink>
    </w:p>
    <w:p>
      <w:pPr>
        <w:pStyle w:val="TOC2"/>
        <w:tabs>
          <w:tab w:val="right" w:leader="dot" w:pos="8306"/>
        </w:tabs>
      </w:pPr>
      <w:hyperlink w:anchor="_Toc29118" w:history="1">
        <w:r>
          <w:rPr>
            <w:rFonts w:ascii="仿宋" w:eastAsia="仿宋" w:hAnsi="仿宋" w:cs="仿宋" w:hint="eastAsia"/>
            <w:lang w:eastAsia="zh-CN"/>
          </w:rPr>
          <w:t>(二)、注射剂市场分析预测</w:t>
        </w:r>
        <w:r>
          <w:tab/>
        </w:r>
        <w:r>
          <w:fldChar w:fldCharType="begin"/>
        </w:r>
        <w:r>
          <w:instrText xml:space="preserve"> PAGEREF _Toc29118 \h </w:instrText>
        </w:r>
        <w:r>
          <w:fldChar w:fldCharType="separate"/>
        </w:r>
        <w:r>
          <w:t>4</w:t>
        </w:r>
        <w:r>
          <w:fldChar w:fldCharType="end"/>
        </w:r>
      </w:hyperlink>
    </w:p>
    <w:p>
      <w:pPr>
        <w:pStyle w:val="TOC1"/>
        <w:tabs>
          <w:tab w:val="right" w:leader="dot" w:pos="8306"/>
        </w:tabs>
      </w:pPr>
      <w:hyperlink w:anchor="_Toc30080" w:history="1">
        <w:r>
          <w:rPr>
            <w:rFonts w:ascii="仿宋" w:eastAsia="仿宋" w:hAnsi="仿宋" w:cs="仿宋" w:hint="eastAsia"/>
            <w:lang w:eastAsia="zh-CN"/>
          </w:rPr>
          <w:t>二、注射剂项目建设背景及必要性分析</w:t>
        </w:r>
        <w:r>
          <w:tab/>
        </w:r>
        <w:r>
          <w:fldChar w:fldCharType="begin"/>
        </w:r>
        <w:r>
          <w:instrText xml:space="preserve"> PAGEREF _Toc30080 \h </w:instrText>
        </w:r>
        <w:r>
          <w:fldChar w:fldCharType="separate"/>
        </w:r>
        <w:r>
          <w:t>4</w:t>
        </w:r>
        <w:r>
          <w:fldChar w:fldCharType="end"/>
        </w:r>
      </w:hyperlink>
    </w:p>
    <w:p>
      <w:pPr>
        <w:pStyle w:val="TOC2"/>
        <w:tabs>
          <w:tab w:val="right" w:leader="dot" w:pos="8306"/>
        </w:tabs>
      </w:pPr>
      <w:hyperlink w:anchor="_Toc15898" w:history="1">
        <w:r>
          <w:rPr>
            <w:rFonts w:ascii="仿宋" w:eastAsia="仿宋" w:hAnsi="仿宋" w:cs="仿宋" w:hint="eastAsia"/>
            <w:lang w:eastAsia="zh-CN"/>
          </w:rPr>
          <w:t>(一)、注射剂项目背景分析</w:t>
        </w:r>
        <w:r>
          <w:tab/>
        </w:r>
        <w:r>
          <w:fldChar w:fldCharType="begin"/>
        </w:r>
        <w:r>
          <w:instrText xml:space="preserve"> PAGEREF _Toc15898 \h </w:instrText>
        </w:r>
        <w:r>
          <w:fldChar w:fldCharType="separate"/>
        </w:r>
        <w:r>
          <w:t>4</w:t>
        </w:r>
        <w:r>
          <w:fldChar w:fldCharType="end"/>
        </w:r>
      </w:hyperlink>
    </w:p>
    <w:p>
      <w:pPr>
        <w:pStyle w:val="TOC2"/>
        <w:tabs>
          <w:tab w:val="right" w:leader="dot" w:pos="8306"/>
        </w:tabs>
      </w:pPr>
      <w:hyperlink w:anchor="_Toc21466" w:history="1">
        <w:r>
          <w:rPr>
            <w:rFonts w:ascii="仿宋" w:eastAsia="仿宋" w:hAnsi="仿宋" w:cs="仿宋" w:hint="eastAsia"/>
            <w:lang w:eastAsia="zh-CN"/>
          </w:rPr>
          <w:t>(二)、注射剂项目建设必要性分析</w:t>
        </w:r>
        <w:r>
          <w:tab/>
        </w:r>
        <w:r>
          <w:fldChar w:fldCharType="begin"/>
        </w:r>
        <w:r>
          <w:instrText xml:space="preserve"> PAGEREF _Toc21466 \h </w:instrText>
        </w:r>
        <w:r>
          <w:fldChar w:fldCharType="separate"/>
        </w:r>
        <w:r>
          <w:t>6</w:t>
        </w:r>
        <w:r>
          <w:fldChar w:fldCharType="end"/>
        </w:r>
      </w:hyperlink>
    </w:p>
    <w:p>
      <w:pPr>
        <w:pStyle w:val="TOC1"/>
        <w:tabs>
          <w:tab w:val="right" w:leader="dot" w:pos="8306"/>
        </w:tabs>
      </w:pPr>
      <w:hyperlink w:anchor="_Toc16994" w:history="1">
        <w:r>
          <w:rPr>
            <w:rFonts w:ascii="仿宋" w:eastAsia="仿宋" w:hAnsi="仿宋" w:cs="仿宋" w:hint="eastAsia"/>
            <w:lang w:eastAsia="zh-CN"/>
          </w:rPr>
          <w:t>三、注射剂项目土建工程</w:t>
        </w:r>
        <w:r>
          <w:tab/>
        </w:r>
        <w:r>
          <w:fldChar w:fldCharType="begin"/>
        </w:r>
        <w:r>
          <w:instrText xml:space="preserve"> PAGEREF _Toc16994 \h </w:instrText>
        </w:r>
        <w:r>
          <w:fldChar w:fldCharType="separate"/>
        </w:r>
        <w:r>
          <w:t>7</w:t>
        </w:r>
        <w:r>
          <w:fldChar w:fldCharType="end"/>
        </w:r>
      </w:hyperlink>
    </w:p>
    <w:p>
      <w:pPr>
        <w:pStyle w:val="TOC2"/>
        <w:tabs>
          <w:tab w:val="right" w:leader="dot" w:pos="8306"/>
        </w:tabs>
      </w:pPr>
      <w:hyperlink w:anchor="_Toc11295" w:history="1">
        <w:r>
          <w:rPr>
            <w:rFonts w:ascii="仿宋" w:eastAsia="仿宋" w:hAnsi="仿宋" w:cs="仿宋" w:hint="eastAsia"/>
            <w:lang w:eastAsia="zh-CN"/>
          </w:rPr>
          <w:t>(一)、建筑工程设计原则</w:t>
        </w:r>
        <w:r>
          <w:tab/>
        </w:r>
        <w:r>
          <w:fldChar w:fldCharType="begin"/>
        </w:r>
        <w:r>
          <w:instrText xml:space="preserve"> PAGEREF _Toc11295 \h </w:instrText>
        </w:r>
        <w:r>
          <w:fldChar w:fldCharType="separate"/>
        </w:r>
        <w:r>
          <w:t>7</w:t>
        </w:r>
        <w:r>
          <w:fldChar w:fldCharType="end"/>
        </w:r>
      </w:hyperlink>
    </w:p>
    <w:p>
      <w:pPr>
        <w:pStyle w:val="TOC2"/>
        <w:tabs>
          <w:tab w:val="right" w:leader="dot" w:pos="8306"/>
        </w:tabs>
      </w:pPr>
      <w:hyperlink w:anchor="_Toc16604" w:history="1">
        <w:r>
          <w:rPr>
            <w:rFonts w:ascii="仿宋" w:eastAsia="仿宋" w:hAnsi="仿宋" w:cs="仿宋" w:hint="eastAsia"/>
            <w:lang w:eastAsia="zh-CN"/>
          </w:rPr>
          <w:t>(二)、土建工程设计年限及安全等级</w:t>
        </w:r>
        <w:r>
          <w:tab/>
        </w:r>
        <w:r>
          <w:fldChar w:fldCharType="begin"/>
        </w:r>
        <w:r>
          <w:instrText xml:space="preserve"> PAGEREF _Toc16604 \h </w:instrText>
        </w:r>
        <w:r>
          <w:fldChar w:fldCharType="separate"/>
        </w:r>
        <w:r>
          <w:t>9</w:t>
        </w:r>
        <w:r>
          <w:fldChar w:fldCharType="end"/>
        </w:r>
      </w:hyperlink>
    </w:p>
    <w:p>
      <w:pPr>
        <w:pStyle w:val="TOC2"/>
        <w:tabs>
          <w:tab w:val="right" w:leader="dot" w:pos="8306"/>
        </w:tabs>
      </w:pPr>
      <w:hyperlink w:anchor="_Toc30456" w:history="1">
        <w:r>
          <w:rPr>
            <w:rFonts w:ascii="仿宋" w:eastAsia="仿宋" w:hAnsi="仿宋" w:cs="仿宋" w:hint="eastAsia"/>
            <w:lang w:eastAsia="zh-CN"/>
          </w:rPr>
          <w:t>(三)、建筑工程设计总体要求</w:t>
        </w:r>
        <w:r>
          <w:tab/>
        </w:r>
        <w:r>
          <w:fldChar w:fldCharType="begin"/>
        </w:r>
        <w:r>
          <w:instrText xml:space="preserve"> PAGEREF _Toc30456 \h </w:instrText>
        </w:r>
        <w:r>
          <w:fldChar w:fldCharType="separate"/>
        </w:r>
        <w:r>
          <w:t>10</w:t>
        </w:r>
        <w:r>
          <w:fldChar w:fldCharType="end"/>
        </w:r>
      </w:hyperlink>
    </w:p>
    <w:p>
      <w:pPr>
        <w:pStyle w:val="TOC2"/>
        <w:tabs>
          <w:tab w:val="right" w:leader="dot" w:pos="8306"/>
        </w:tabs>
      </w:pPr>
      <w:hyperlink w:anchor="_Toc31005" w:history="1">
        <w:r>
          <w:rPr>
            <w:rFonts w:ascii="仿宋" w:eastAsia="仿宋" w:hAnsi="仿宋" w:cs="仿宋" w:hint="eastAsia"/>
            <w:lang w:eastAsia="zh-CN"/>
          </w:rPr>
          <w:t>(四)、土建工程建设指标</w:t>
        </w:r>
        <w:r>
          <w:tab/>
        </w:r>
        <w:r>
          <w:fldChar w:fldCharType="begin"/>
        </w:r>
        <w:r>
          <w:instrText xml:space="preserve"> PAGEREF _Toc31005 \h </w:instrText>
        </w:r>
        <w:r>
          <w:fldChar w:fldCharType="separate"/>
        </w:r>
        <w:r>
          <w:t>10</w:t>
        </w:r>
        <w:r>
          <w:fldChar w:fldCharType="end"/>
        </w:r>
      </w:hyperlink>
    </w:p>
    <w:p>
      <w:pPr>
        <w:pStyle w:val="TOC1"/>
        <w:tabs>
          <w:tab w:val="right" w:leader="dot" w:pos="8306"/>
        </w:tabs>
      </w:pPr>
      <w:hyperlink w:anchor="_Toc16620" w:history="1">
        <w:r>
          <w:rPr>
            <w:rFonts w:ascii="仿宋" w:eastAsia="仿宋" w:hAnsi="仿宋" w:cs="仿宋" w:hint="eastAsia"/>
            <w:lang w:eastAsia="zh-CN"/>
          </w:rPr>
          <w:t>四、注射剂项目建设单位说明</w:t>
        </w:r>
        <w:r>
          <w:tab/>
        </w:r>
        <w:r>
          <w:fldChar w:fldCharType="begin"/>
        </w:r>
        <w:r>
          <w:instrText xml:space="preserve"> PAGEREF _Toc16620 \h </w:instrText>
        </w:r>
        <w:r>
          <w:fldChar w:fldCharType="separate"/>
        </w:r>
        <w:r>
          <w:t>11</w:t>
        </w:r>
        <w:r>
          <w:fldChar w:fldCharType="end"/>
        </w:r>
      </w:hyperlink>
    </w:p>
    <w:p>
      <w:pPr>
        <w:pStyle w:val="TOC2"/>
        <w:tabs>
          <w:tab w:val="right" w:leader="dot" w:pos="8306"/>
        </w:tabs>
      </w:pPr>
      <w:hyperlink w:anchor="_Toc2996" w:history="1">
        <w:r>
          <w:rPr>
            <w:rFonts w:ascii="仿宋" w:eastAsia="仿宋" w:hAnsi="仿宋" w:cs="仿宋" w:hint="eastAsia"/>
            <w:lang w:eastAsia="zh-CN"/>
          </w:rPr>
          <w:t>(一)、注射剂项目承办单位基本情况</w:t>
        </w:r>
        <w:r>
          <w:tab/>
        </w:r>
        <w:r>
          <w:fldChar w:fldCharType="begin"/>
        </w:r>
        <w:r>
          <w:instrText xml:space="preserve"> PAGEREF _Toc2996 \h </w:instrText>
        </w:r>
        <w:r>
          <w:fldChar w:fldCharType="separate"/>
        </w:r>
        <w:r>
          <w:t>11</w:t>
        </w:r>
        <w:r>
          <w:fldChar w:fldCharType="end"/>
        </w:r>
      </w:hyperlink>
    </w:p>
    <w:p>
      <w:pPr>
        <w:pStyle w:val="TOC2"/>
        <w:tabs>
          <w:tab w:val="right" w:leader="dot" w:pos="8306"/>
        </w:tabs>
      </w:pPr>
      <w:hyperlink w:anchor="_Toc24048" w:history="1">
        <w:r>
          <w:rPr>
            <w:rFonts w:ascii="仿宋" w:eastAsia="仿宋" w:hAnsi="仿宋" w:cs="仿宋" w:hint="eastAsia"/>
            <w:lang w:eastAsia="zh-CN"/>
          </w:rPr>
          <w:t>(二)、公司经济效益分析</w:t>
        </w:r>
        <w:r>
          <w:tab/>
        </w:r>
        <w:r>
          <w:fldChar w:fldCharType="begin"/>
        </w:r>
        <w:r>
          <w:instrText xml:space="preserve"> PAGEREF _Toc24048 \h </w:instrText>
        </w:r>
        <w:r>
          <w:fldChar w:fldCharType="separate"/>
        </w:r>
        <w:r>
          <w:t>11</w:t>
        </w:r>
        <w:r>
          <w:fldChar w:fldCharType="end"/>
        </w:r>
      </w:hyperlink>
    </w:p>
    <w:p>
      <w:pPr>
        <w:pStyle w:val="TOC1"/>
        <w:tabs>
          <w:tab w:val="right" w:leader="dot" w:pos="8306"/>
        </w:tabs>
      </w:pPr>
      <w:hyperlink w:anchor="_Toc17397" w:history="1">
        <w:r>
          <w:rPr>
            <w:rFonts w:ascii="仿宋" w:eastAsia="仿宋" w:hAnsi="仿宋" w:cs="仿宋" w:hint="eastAsia"/>
            <w:lang w:eastAsia="zh-CN"/>
          </w:rPr>
          <w:t>五、注射剂项目概论</w:t>
        </w:r>
        <w:r>
          <w:tab/>
        </w:r>
        <w:r>
          <w:fldChar w:fldCharType="begin"/>
        </w:r>
        <w:r>
          <w:instrText xml:space="preserve"> PAGEREF _Toc17397 \h </w:instrText>
        </w:r>
        <w:r>
          <w:fldChar w:fldCharType="separate"/>
        </w:r>
        <w:r>
          <w:t>12</w:t>
        </w:r>
        <w:r>
          <w:fldChar w:fldCharType="end"/>
        </w:r>
      </w:hyperlink>
    </w:p>
    <w:p>
      <w:pPr>
        <w:pStyle w:val="TOC2"/>
        <w:tabs>
          <w:tab w:val="right" w:leader="dot" w:pos="8306"/>
        </w:tabs>
      </w:pPr>
      <w:hyperlink w:anchor="_Toc24172" w:history="1">
        <w:r>
          <w:rPr>
            <w:rFonts w:ascii="仿宋" w:eastAsia="仿宋" w:hAnsi="仿宋" w:cs="仿宋" w:hint="eastAsia"/>
            <w:lang w:eastAsia="zh-CN"/>
          </w:rPr>
          <w:t>(一)、注射剂项目概况</w:t>
        </w:r>
        <w:r>
          <w:tab/>
        </w:r>
        <w:r>
          <w:fldChar w:fldCharType="begin"/>
        </w:r>
        <w:r>
          <w:instrText xml:space="preserve"> PAGEREF _Toc24172 \h </w:instrText>
        </w:r>
        <w:r>
          <w:fldChar w:fldCharType="separate"/>
        </w:r>
        <w:r>
          <w:t>12</w:t>
        </w:r>
        <w:r>
          <w:fldChar w:fldCharType="end"/>
        </w:r>
      </w:hyperlink>
    </w:p>
    <w:p>
      <w:pPr>
        <w:pStyle w:val="TOC2"/>
        <w:tabs>
          <w:tab w:val="right" w:leader="dot" w:pos="8306"/>
        </w:tabs>
      </w:pPr>
      <w:hyperlink w:anchor="_Toc16742" w:history="1">
        <w:r>
          <w:rPr>
            <w:rFonts w:ascii="仿宋" w:eastAsia="仿宋" w:hAnsi="仿宋" w:cs="仿宋" w:hint="eastAsia"/>
            <w:lang w:eastAsia="zh-CN"/>
          </w:rPr>
          <w:t>(二)、注射剂项目目标</w:t>
        </w:r>
        <w:r>
          <w:tab/>
        </w:r>
        <w:r>
          <w:fldChar w:fldCharType="begin"/>
        </w:r>
        <w:r>
          <w:instrText xml:space="preserve"> PAGEREF _Toc16742 \h </w:instrText>
        </w:r>
        <w:r>
          <w:fldChar w:fldCharType="separate"/>
        </w:r>
        <w:r>
          <w:t>14</w:t>
        </w:r>
        <w:r>
          <w:fldChar w:fldCharType="end"/>
        </w:r>
      </w:hyperlink>
    </w:p>
    <w:p>
      <w:pPr>
        <w:pStyle w:val="TOC2"/>
        <w:tabs>
          <w:tab w:val="right" w:leader="dot" w:pos="8306"/>
        </w:tabs>
      </w:pPr>
      <w:hyperlink w:anchor="_Toc31113" w:history="1">
        <w:r>
          <w:rPr>
            <w:rFonts w:ascii="仿宋" w:eastAsia="仿宋" w:hAnsi="仿宋" w:cs="仿宋" w:hint="eastAsia"/>
            <w:lang w:eastAsia="zh-CN"/>
          </w:rPr>
          <w:t>(三)、注射剂项目提出的理由</w:t>
        </w:r>
        <w:r>
          <w:tab/>
        </w:r>
        <w:r>
          <w:fldChar w:fldCharType="begin"/>
        </w:r>
        <w:r>
          <w:instrText xml:space="preserve"> PAGEREF _Toc31113 \h </w:instrText>
        </w:r>
        <w:r>
          <w:fldChar w:fldCharType="separate"/>
        </w:r>
        <w:r>
          <w:t>15</w:t>
        </w:r>
        <w:r>
          <w:fldChar w:fldCharType="end"/>
        </w:r>
      </w:hyperlink>
    </w:p>
    <w:p>
      <w:pPr>
        <w:pStyle w:val="TOC2"/>
        <w:tabs>
          <w:tab w:val="right" w:leader="dot" w:pos="8306"/>
        </w:tabs>
      </w:pPr>
      <w:hyperlink w:anchor="_Toc1378" w:history="1">
        <w:r>
          <w:rPr>
            <w:rFonts w:ascii="仿宋" w:eastAsia="仿宋" w:hAnsi="仿宋" w:cs="仿宋" w:hint="eastAsia"/>
            <w:lang w:eastAsia="zh-CN"/>
          </w:rPr>
          <w:t>(四)、注射剂项目意义</w:t>
        </w:r>
        <w:r>
          <w:tab/>
        </w:r>
        <w:r>
          <w:fldChar w:fldCharType="begin"/>
        </w:r>
        <w:r>
          <w:instrText xml:space="preserve"> PAGEREF _Toc1378 \h </w:instrText>
        </w:r>
        <w:r>
          <w:fldChar w:fldCharType="separate"/>
        </w:r>
        <w:r>
          <w:t>17</w:t>
        </w:r>
        <w:r>
          <w:fldChar w:fldCharType="end"/>
        </w:r>
      </w:hyperlink>
    </w:p>
    <w:p>
      <w:pPr>
        <w:pStyle w:val="TOC2"/>
        <w:tabs>
          <w:tab w:val="right" w:leader="dot" w:pos="8306"/>
        </w:tabs>
      </w:pPr>
      <w:hyperlink w:anchor="_Toc32445" w:history="1">
        <w:r>
          <w:rPr>
            <w:rFonts w:ascii="仿宋" w:eastAsia="仿宋" w:hAnsi="仿宋" w:cs="仿宋" w:hint="eastAsia"/>
            <w:lang w:eastAsia="zh-CN"/>
          </w:rPr>
          <w:t>(五)、注射剂项目背景</w:t>
        </w:r>
        <w:r>
          <w:tab/>
        </w:r>
        <w:r>
          <w:fldChar w:fldCharType="begin"/>
        </w:r>
        <w:r>
          <w:instrText xml:space="preserve"> PAGEREF _Toc32445 \h </w:instrText>
        </w:r>
        <w:r>
          <w:fldChar w:fldCharType="separate"/>
        </w:r>
        <w:r>
          <w:t>18</w:t>
        </w:r>
        <w:r>
          <w:fldChar w:fldCharType="end"/>
        </w:r>
      </w:hyperlink>
    </w:p>
    <w:p>
      <w:pPr>
        <w:pStyle w:val="TOC1"/>
        <w:tabs>
          <w:tab w:val="right" w:leader="dot" w:pos="8306"/>
        </w:tabs>
      </w:pPr>
      <w:hyperlink w:anchor="_Toc20197" w:history="1">
        <w:r>
          <w:rPr>
            <w:rFonts w:ascii="仿宋" w:eastAsia="仿宋" w:hAnsi="仿宋" w:cs="仿宋" w:hint="eastAsia"/>
            <w:lang w:eastAsia="zh-CN"/>
          </w:rPr>
          <w:t>六、产品规划分析</w:t>
        </w:r>
        <w:r>
          <w:tab/>
        </w:r>
        <w:r>
          <w:fldChar w:fldCharType="begin"/>
        </w:r>
        <w:r>
          <w:instrText xml:space="preserve"> PAGEREF _Toc20197 \h </w:instrText>
        </w:r>
        <w:r>
          <w:fldChar w:fldCharType="separate"/>
        </w:r>
        <w:r>
          <w:t>19</w:t>
        </w:r>
        <w:r>
          <w:fldChar w:fldCharType="end"/>
        </w:r>
      </w:hyperlink>
    </w:p>
    <w:p>
      <w:pPr>
        <w:pStyle w:val="TOC2"/>
        <w:tabs>
          <w:tab w:val="right" w:leader="dot" w:pos="8306"/>
        </w:tabs>
      </w:pPr>
      <w:hyperlink w:anchor="_Toc12533" w:history="1">
        <w:r>
          <w:rPr>
            <w:rFonts w:ascii="仿宋" w:eastAsia="仿宋" w:hAnsi="仿宋" w:cs="仿宋" w:hint="eastAsia"/>
            <w:lang w:eastAsia="zh-CN"/>
          </w:rPr>
          <w:t>(一)、产品规划</w:t>
        </w:r>
        <w:r>
          <w:tab/>
        </w:r>
        <w:r>
          <w:fldChar w:fldCharType="begin"/>
        </w:r>
        <w:r>
          <w:instrText xml:space="preserve"> PAGEREF _Toc12533 \h </w:instrText>
        </w:r>
        <w:r>
          <w:fldChar w:fldCharType="separate"/>
        </w:r>
        <w:r>
          <w:t>19</w:t>
        </w:r>
        <w:r>
          <w:fldChar w:fldCharType="end"/>
        </w:r>
      </w:hyperlink>
    </w:p>
    <w:p>
      <w:pPr>
        <w:pStyle w:val="TOC2"/>
        <w:tabs>
          <w:tab w:val="right" w:leader="dot" w:pos="8306"/>
        </w:tabs>
      </w:pPr>
      <w:hyperlink w:anchor="_Toc15773" w:history="1">
        <w:r>
          <w:rPr>
            <w:rFonts w:ascii="仿宋" w:eastAsia="仿宋" w:hAnsi="仿宋" w:cs="仿宋" w:hint="eastAsia"/>
            <w:lang w:eastAsia="zh-CN"/>
          </w:rPr>
          <w:t>(二)、建设规模</w:t>
        </w:r>
        <w:r>
          <w:tab/>
        </w:r>
        <w:r>
          <w:fldChar w:fldCharType="begin"/>
        </w:r>
        <w:r>
          <w:instrText xml:space="preserve"> PAGEREF _Toc15773 \h </w:instrText>
        </w:r>
        <w:r>
          <w:fldChar w:fldCharType="separate"/>
        </w:r>
        <w:r>
          <w:t>19</w:t>
        </w:r>
        <w:r>
          <w:fldChar w:fldCharType="end"/>
        </w:r>
      </w:hyperlink>
    </w:p>
    <w:p>
      <w:pPr>
        <w:pStyle w:val="TOC1"/>
        <w:tabs>
          <w:tab w:val="right" w:leader="dot" w:pos="8306"/>
        </w:tabs>
      </w:pPr>
      <w:hyperlink w:anchor="_Toc16332" w:history="1">
        <w:r>
          <w:rPr>
            <w:rFonts w:ascii="仿宋" w:eastAsia="仿宋" w:hAnsi="仿宋" w:cs="仿宋" w:hint="eastAsia"/>
            <w:lang w:eastAsia="zh-CN"/>
          </w:rPr>
          <w:t>七、注射剂项目技术管理</w:t>
        </w:r>
        <w:r>
          <w:tab/>
        </w:r>
        <w:r>
          <w:fldChar w:fldCharType="begin"/>
        </w:r>
        <w:r>
          <w:instrText xml:space="preserve"> PAGEREF _Toc16332 \h </w:instrText>
        </w:r>
        <w:r>
          <w:fldChar w:fldCharType="separate"/>
        </w:r>
        <w:r>
          <w:t>21</w:t>
        </w:r>
        <w:r>
          <w:fldChar w:fldCharType="end"/>
        </w:r>
      </w:hyperlink>
    </w:p>
    <w:p>
      <w:pPr>
        <w:pStyle w:val="TOC2"/>
        <w:tabs>
          <w:tab w:val="right" w:leader="dot" w:pos="8306"/>
        </w:tabs>
      </w:pPr>
      <w:hyperlink w:anchor="_Toc16059" w:history="1">
        <w:r>
          <w:rPr>
            <w:rFonts w:ascii="仿宋" w:eastAsia="仿宋" w:hAnsi="仿宋" w:cs="仿宋" w:hint="eastAsia"/>
            <w:lang w:eastAsia="zh-CN"/>
          </w:rPr>
          <w:t>(一)、技术方案选用方向</w:t>
        </w:r>
        <w:r>
          <w:tab/>
        </w:r>
        <w:r>
          <w:fldChar w:fldCharType="begin"/>
        </w:r>
        <w:r>
          <w:instrText xml:space="preserve"> PAGEREF _Toc16059 \h </w:instrText>
        </w:r>
        <w:r>
          <w:fldChar w:fldCharType="separate"/>
        </w:r>
        <w:r>
          <w:t>21</w:t>
        </w:r>
        <w:r>
          <w:fldChar w:fldCharType="end"/>
        </w:r>
      </w:hyperlink>
    </w:p>
    <w:p>
      <w:pPr>
        <w:pStyle w:val="TOC2"/>
        <w:tabs>
          <w:tab w:val="right" w:leader="dot" w:pos="8306"/>
        </w:tabs>
      </w:pPr>
      <w:hyperlink w:anchor="_Toc30633" w:history="1">
        <w:r>
          <w:rPr>
            <w:rFonts w:ascii="仿宋" w:eastAsia="仿宋" w:hAnsi="仿宋" w:cs="仿宋" w:hint="eastAsia"/>
            <w:lang w:eastAsia="zh-CN"/>
          </w:rPr>
          <w:t>(二)、工艺技术方案选用原则</w:t>
        </w:r>
        <w:r>
          <w:tab/>
        </w:r>
        <w:r>
          <w:fldChar w:fldCharType="begin"/>
        </w:r>
        <w:r>
          <w:instrText xml:space="preserve"> PAGEREF _Toc30633 \h </w:instrText>
        </w:r>
        <w:r>
          <w:fldChar w:fldCharType="separate"/>
        </w:r>
        <w:r>
          <w:t>22</w:t>
        </w:r>
        <w:r>
          <w:fldChar w:fldCharType="end"/>
        </w:r>
      </w:hyperlink>
    </w:p>
    <w:p>
      <w:pPr>
        <w:pStyle w:val="TOC2"/>
        <w:tabs>
          <w:tab w:val="right" w:leader="dot" w:pos="8306"/>
        </w:tabs>
      </w:pPr>
      <w:hyperlink w:anchor="_Toc6426" w:history="1">
        <w:r>
          <w:rPr>
            <w:rFonts w:ascii="仿宋" w:eastAsia="仿宋" w:hAnsi="仿宋" w:cs="仿宋" w:hint="eastAsia"/>
            <w:lang w:eastAsia="zh-CN"/>
          </w:rPr>
          <w:t>(三)、工艺技术方案要求</w:t>
        </w:r>
        <w:r>
          <w:tab/>
        </w:r>
        <w:r>
          <w:fldChar w:fldCharType="begin"/>
        </w:r>
        <w:r>
          <w:instrText xml:space="preserve"> PAGEREF _Toc6426 \h </w:instrText>
        </w:r>
        <w:r>
          <w:fldChar w:fldCharType="separate"/>
        </w:r>
        <w:r>
          <w:t>24</w:t>
        </w:r>
        <w:r>
          <w:fldChar w:fldCharType="end"/>
        </w:r>
      </w:hyperlink>
    </w:p>
    <w:p>
      <w:pPr>
        <w:pStyle w:val="TOC1"/>
        <w:tabs>
          <w:tab w:val="right" w:leader="dot" w:pos="8306"/>
        </w:tabs>
      </w:pPr>
      <w:hyperlink w:anchor="_Toc18376" w:history="1">
        <w:r>
          <w:rPr>
            <w:rFonts w:ascii="仿宋" w:eastAsia="仿宋" w:hAnsi="仿宋" w:cs="仿宋" w:hint="eastAsia"/>
            <w:lang w:eastAsia="zh-CN"/>
          </w:rPr>
          <w:t>八、注射剂项目创新与研发</w:t>
        </w:r>
        <w:r>
          <w:tab/>
        </w:r>
        <w:r>
          <w:fldChar w:fldCharType="begin"/>
        </w:r>
        <w:r>
          <w:instrText xml:space="preserve"> PAGEREF _Toc18376 \h </w:instrText>
        </w:r>
        <w:r>
          <w:fldChar w:fldCharType="separate"/>
        </w:r>
        <w:r>
          <w:t>27</w:t>
        </w:r>
        <w:r>
          <w:fldChar w:fldCharType="end"/>
        </w:r>
      </w:hyperlink>
    </w:p>
    <w:p>
      <w:pPr>
        <w:pStyle w:val="TOC2"/>
        <w:tabs>
          <w:tab w:val="right" w:leader="dot" w:pos="8306"/>
        </w:tabs>
      </w:pPr>
      <w:hyperlink w:anchor="_Toc23468" w:history="1">
        <w:r>
          <w:rPr>
            <w:rFonts w:ascii="仿宋" w:eastAsia="仿宋" w:hAnsi="仿宋" w:cs="仿宋" w:hint="eastAsia"/>
            <w:lang w:eastAsia="zh-CN"/>
          </w:rPr>
          <w:t>(一)、创新策略与方向</w:t>
        </w:r>
        <w:r>
          <w:tab/>
        </w:r>
        <w:r>
          <w:fldChar w:fldCharType="begin"/>
        </w:r>
        <w:r>
          <w:instrText xml:space="preserve"> PAGEREF _Toc23468 \h </w:instrText>
        </w:r>
        <w:r>
          <w:fldChar w:fldCharType="separate"/>
        </w:r>
        <w:r>
          <w:t>27</w:t>
        </w:r>
        <w:r>
          <w:fldChar w:fldCharType="end"/>
        </w:r>
      </w:hyperlink>
    </w:p>
    <w:p>
      <w:pPr>
        <w:pStyle w:val="TOC2"/>
        <w:tabs>
          <w:tab w:val="right" w:leader="dot" w:pos="8306"/>
        </w:tabs>
      </w:pPr>
      <w:hyperlink w:anchor="_Toc30060" w:history="1">
        <w:r>
          <w:rPr>
            <w:rFonts w:ascii="仿宋" w:eastAsia="仿宋" w:hAnsi="仿宋" w:cs="仿宋" w:hint="eastAsia"/>
            <w:lang w:eastAsia="zh-CN"/>
          </w:rPr>
          <w:t>(二)、研发规划与投入</w:t>
        </w:r>
        <w:r>
          <w:tab/>
        </w:r>
        <w:r>
          <w:fldChar w:fldCharType="begin"/>
        </w:r>
        <w:r>
          <w:instrText xml:space="preserve"> PAGEREF _Toc30060 \h </w:instrText>
        </w:r>
        <w:r>
          <w:fldChar w:fldCharType="separate"/>
        </w:r>
        <w:r>
          <w:t>28</w:t>
        </w:r>
        <w:r>
          <w:fldChar w:fldCharType="end"/>
        </w:r>
      </w:hyperlink>
    </w:p>
    <w:p>
      <w:pPr>
        <w:pStyle w:val="TOC1"/>
        <w:tabs>
          <w:tab w:val="right" w:leader="dot" w:pos="8306"/>
        </w:tabs>
      </w:pPr>
      <w:hyperlink w:anchor="_Toc18515" w:history="1">
        <w:r>
          <w:rPr>
            <w:rFonts w:ascii="仿宋" w:eastAsia="仿宋" w:hAnsi="仿宋" w:cs="仿宋" w:hint="eastAsia"/>
            <w:lang w:eastAsia="zh-CN"/>
          </w:rPr>
          <w:t>九、注射剂项目投资规划</w:t>
        </w:r>
        <w:r>
          <w:tab/>
        </w:r>
        <w:r>
          <w:fldChar w:fldCharType="begin"/>
        </w:r>
        <w:r>
          <w:instrText xml:space="preserve"> PAGEREF _Toc18515 \h </w:instrText>
        </w:r>
        <w:r>
          <w:fldChar w:fldCharType="separate"/>
        </w:r>
        <w:r>
          <w:t>30</w:t>
        </w:r>
        <w:r>
          <w:fldChar w:fldCharType="end"/>
        </w:r>
      </w:hyperlink>
    </w:p>
    <w:p>
      <w:pPr>
        <w:pStyle w:val="TOC2"/>
        <w:tabs>
          <w:tab w:val="right" w:leader="dot" w:pos="8306"/>
        </w:tabs>
      </w:pPr>
      <w:hyperlink w:anchor="_Toc19926" w:history="1">
        <w:r>
          <w:rPr>
            <w:rFonts w:ascii="仿宋" w:eastAsia="仿宋" w:hAnsi="仿宋" w:cs="仿宋" w:hint="eastAsia"/>
            <w:lang w:eastAsia="zh-CN"/>
          </w:rPr>
          <w:t>(一)、注射剂项目总投资估算</w:t>
        </w:r>
        <w:r>
          <w:tab/>
        </w:r>
        <w:r>
          <w:fldChar w:fldCharType="begin"/>
        </w:r>
        <w:r>
          <w:instrText xml:space="preserve"> PAGEREF _Toc19926 \h </w:instrText>
        </w:r>
        <w:r>
          <w:fldChar w:fldCharType="separate"/>
        </w:r>
        <w:r>
          <w:t>30</w:t>
        </w:r>
        <w:r>
          <w:fldChar w:fldCharType="end"/>
        </w:r>
      </w:hyperlink>
    </w:p>
    <w:p>
      <w:pPr>
        <w:pStyle w:val="TOC2"/>
        <w:tabs>
          <w:tab w:val="right" w:leader="dot" w:pos="8306"/>
        </w:tabs>
      </w:pPr>
      <w:hyperlink w:anchor="_Toc26262" w:history="1">
        <w:r>
          <w:rPr>
            <w:rFonts w:ascii="仿宋" w:eastAsia="仿宋" w:hAnsi="仿宋" w:cs="仿宋" w:hint="eastAsia"/>
            <w:lang w:eastAsia="zh-CN"/>
          </w:rPr>
          <w:t>(二)、资金筹措</w:t>
        </w:r>
        <w:r>
          <w:tab/>
        </w:r>
        <w:r>
          <w:fldChar w:fldCharType="begin"/>
        </w:r>
        <w:r>
          <w:instrText xml:space="preserve"> PAGEREF _Toc26262 \h </w:instrText>
        </w:r>
        <w:r>
          <w:fldChar w:fldCharType="separate"/>
        </w:r>
        <w:r>
          <w:t>31</w:t>
        </w:r>
        <w:r>
          <w:fldChar w:fldCharType="end"/>
        </w:r>
      </w:hyperlink>
    </w:p>
    <w:p>
      <w:pPr>
        <w:pStyle w:val="TOC1"/>
        <w:tabs>
          <w:tab w:val="right" w:leader="dot" w:pos="8306"/>
        </w:tabs>
      </w:pPr>
      <w:hyperlink w:anchor="_Toc29870" w:history="1">
        <w:r>
          <w:rPr>
            <w:rFonts w:ascii="仿宋" w:eastAsia="仿宋" w:hAnsi="仿宋" w:cs="仿宋" w:hint="eastAsia"/>
            <w:lang w:eastAsia="zh-CN"/>
          </w:rPr>
          <w:t>十、注射剂项目人力资源培养与发展</w:t>
        </w:r>
        <w:r>
          <w:tab/>
        </w:r>
        <w:r>
          <w:fldChar w:fldCharType="begin"/>
        </w:r>
        <w:r>
          <w:instrText xml:space="preserve"> PAGEREF _Toc29870 \h </w:instrText>
        </w:r>
        <w:r>
          <w:fldChar w:fldCharType="separate"/>
        </w:r>
        <w:r>
          <w:t>32</w:t>
        </w:r>
        <w:r>
          <w:fldChar w:fldCharType="end"/>
        </w:r>
      </w:hyperlink>
    </w:p>
    <w:p>
      <w:pPr>
        <w:pStyle w:val="TOC2"/>
        <w:tabs>
          <w:tab w:val="right" w:leader="dot" w:pos="8306"/>
        </w:tabs>
      </w:pPr>
      <w:hyperlink w:anchor="_Toc1224" w:history="1">
        <w:r>
          <w:rPr>
            <w:rFonts w:ascii="仿宋" w:eastAsia="仿宋" w:hAnsi="仿宋" w:cs="仿宋" w:hint="eastAsia"/>
            <w:lang w:eastAsia="zh-CN"/>
          </w:rPr>
          <w:t>(一)、人才需求与规划</w:t>
        </w:r>
        <w:r>
          <w:tab/>
        </w:r>
        <w:r>
          <w:fldChar w:fldCharType="begin"/>
        </w:r>
        <w:r>
          <w:instrText xml:space="preserve"> PAGEREF _Toc1224 \h </w:instrText>
        </w:r>
        <w:r>
          <w:fldChar w:fldCharType="separate"/>
        </w:r>
        <w:r>
          <w:t>32</w:t>
        </w:r>
        <w:r>
          <w:fldChar w:fldCharType="end"/>
        </w:r>
      </w:hyperlink>
    </w:p>
    <w:p>
      <w:pPr>
        <w:pStyle w:val="TOC2"/>
        <w:tabs>
          <w:tab w:val="right" w:leader="dot" w:pos="8306"/>
        </w:tabs>
      </w:pPr>
      <w:hyperlink w:anchor="_Toc6918" w:history="1">
        <w:r>
          <w:rPr>
            <w:rFonts w:ascii="仿宋" w:eastAsia="仿宋" w:hAnsi="仿宋" w:cs="仿宋" w:hint="eastAsia"/>
            <w:lang w:eastAsia="zh-CN"/>
          </w:rPr>
          <w:t>(二)、培训与发展计划</w:t>
        </w:r>
        <w:r>
          <w:tab/>
        </w:r>
        <w:r>
          <w:fldChar w:fldCharType="begin"/>
        </w:r>
        <w:r>
          <w:instrText xml:space="preserve"> PAGEREF _Toc6918 \h </w:instrText>
        </w:r>
        <w:r>
          <w:fldChar w:fldCharType="separate"/>
        </w:r>
        <w:r>
          <w:t>32</w:t>
        </w:r>
        <w:r>
          <w:fldChar w:fldCharType="end"/>
        </w:r>
      </w:hyperlink>
    </w:p>
    <w:p>
      <w:pPr>
        <w:pStyle w:val="TOC1"/>
        <w:tabs>
          <w:tab w:val="right" w:leader="dot" w:pos="8306"/>
        </w:tabs>
      </w:pPr>
      <w:hyperlink w:anchor="_Toc25500" w:history="1">
        <w:r>
          <w:rPr>
            <w:rFonts w:ascii="仿宋" w:eastAsia="仿宋" w:hAnsi="仿宋" w:cs="仿宋" w:hint="eastAsia"/>
            <w:lang w:eastAsia="zh-CN"/>
          </w:rPr>
          <w:t>十一、注射剂项目环境影响分析</w:t>
        </w:r>
        <w:r>
          <w:tab/>
        </w:r>
        <w:r>
          <w:fldChar w:fldCharType="begin"/>
        </w:r>
        <w:r>
          <w:instrText xml:space="preserve"> PAGEREF _Toc25500 \h </w:instrText>
        </w:r>
        <w:r>
          <w:fldChar w:fldCharType="separate"/>
        </w:r>
        <w:r>
          <w:t>33</w:t>
        </w:r>
        <w:r>
          <w:fldChar w:fldCharType="end"/>
        </w:r>
      </w:hyperlink>
    </w:p>
    <w:p>
      <w:pPr>
        <w:pStyle w:val="TOC2"/>
        <w:tabs>
          <w:tab w:val="right" w:leader="dot" w:pos="8306"/>
        </w:tabs>
      </w:pPr>
      <w:hyperlink w:anchor="_Toc2844" w:history="1">
        <w:r>
          <w:rPr>
            <w:rFonts w:ascii="仿宋" w:eastAsia="仿宋" w:hAnsi="仿宋" w:cs="仿宋" w:hint="eastAsia"/>
            <w:lang w:eastAsia="zh-CN"/>
          </w:rPr>
          <w:t>(一)、建设区域环境质量现状</w:t>
        </w:r>
        <w:r>
          <w:tab/>
        </w:r>
        <w:r>
          <w:fldChar w:fldCharType="begin"/>
        </w:r>
        <w:r>
          <w:instrText xml:space="preserve"> PAGEREF _Toc2844 \h </w:instrText>
        </w:r>
        <w:r>
          <w:fldChar w:fldCharType="separate"/>
        </w:r>
        <w:r>
          <w:t>33</w:t>
        </w:r>
        <w:r>
          <w:fldChar w:fldCharType="end"/>
        </w:r>
      </w:hyperlink>
    </w:p>
    <w:p>
      <w:pPr>
        <w:pStyle w:val="TOC2"/>
        <w:tabs>
          <w:tab w:val="right" w:leader="dot" w:pos="8306"/>
        </w:tabs>
      </w:pPr>
      <w:hyperlink w:anchor="_Toc26436" w:history="1">
        <w:r>
          <w:rPr>
            <w:rFonts w:ascii="仿宋" w:eastAsia="仿宋" w:hAnsi="仿宋" w:cs="仿宋" w:hint="eastAsia"/>
            <w:lang w:eastAsia="zh-CN"/>
          </w:rPr>
          <w:t>(二)、建设期环境保护</w:t>
        </w:r>
        <w:r>
          <w:tab/>
        </w:r>
        <w:r>
          <w:fldChar w:fldCharType="begin"/>
        </w:r>
        <w:r>
          <w:instrText xml:space="preserve"> PAGEREF _Toc26436 \h </w:instrText>
        </w:r>
        <w:r>
          <w:fldChar w:fldCharType="separate"/>
        </w:r>
        <w:r>
          <w:t>34</w:t>
        </w:r>
        <w:r>
          <w:fldChar w:fldCharType="end"/>
        </w:r>
      </w:hyperlink>
    </w:p>
    <w:p>
      <w:pPr>
        <w:pStyle w:val="TOC2"/>
        <w:tabs>
          <w:tab w:val="right" w:leader="dot" w:pos="8306"/>
        </w:tabs>
      </w:pPr>
      <w:hyperlink w:anchor="_Toc6021" w:history="1">
        <w:r>
          <w:rPr>
            <w:rFonts w:ascii="仿宋" w:eastAsia="仿宋" w:hAnsi="仿宋" w:cs="仿宋" w:hint="eastAsia"/>
            <w:lang w:eastAsia="zh-CN"/>
          </w:rPr>
          <w:t>(三)、运营期环境保护</w:t>
        </w:r>
        <w:r>
          <w:tab/>
        </w:r>
        <w:r>
          <w:fldChar w:fldCharType="begin"/>
        </w:r>
        <w:r>
          <w:instrText xml:space="preserve"> PAGEREF _Toc6021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27" w:history="1">
        <w:r>
          <w:rPr>
            <w:rFonts w:ascii="仿宋" w:eastAsia="仿宋" w:hAnsi="仿宋" w:cs="仿宋" w:hint="eastAsia"/>
            <w:lang w:eastAsia="zh-CN"/>
          </w:rPr>
          <w:t>(四)、注射剂项目建设对区域经济的影响</w:t>
        </w:r>
        <w:r>
          <w:tab/>
        </w:r>
        <w:r>
          <w:fldChar w:fldCharType="begin"/>
        </w:r>
        <w:r>
          <w:instrText xml:space="preserve"> PAGEREF _Toc17027 \h </w:instrText>
        </w:r>
        <w:r>
          <w:fldChar w:fldCharType="separate"/>
        </w:r>
        <w:r>
          <w:t>37</w:t>
        </w:r>
        <w:r>
          <w:fldChar w:fldCharType="end"/>
        </w:r>
      </w:hyperlink>
    </w:p>
    <w:p>
      <w:pPr>
        <w:pStyle w:val="TOC2"/>
        <w:tabs>
          <w:tab w:val="right" w:leader="dot" w:pos="8306"/>
        </w:tabs>
      </w:pPr>
      <w:hyperlink w:anchor="_Toc12401" w:history="1">
        <w:r>
          <w:rPr>
            <w:rFonts w:ascii="仿宋" w:eastAsia="仿宋" w:hAnsi="仿宋" w:cs="仿宋" w:hint="eastAsia"/>
            <w:lang w:eastAsia="zh-CN"/>
          </w:rPr>
          <w:t>(五)、废弃物处理</w:t>
        </w:r>
        <w:r>
          <w:tab/>
        </w:r>
        <w:r>
          <w:fldChar w:fldCharType="begin"/>
        </w:r>
        <w:r>
          <w:instrText xml:space="preserve"> PAGEREF _Toc12401 \h </w:instrText>
        </w:r>
        <w:r>
          <w:fldChar w:fldCharType="separate"/>
        </w:r>
        <w:r>
          <w:t>39</w:t>
        </w:r>
        <w:r>
          <w:fldChar w:fldCharType="end"/>
        </w:r>
      </w:hyperlink>
    </w:p>
    <w:p>
      <w:pPr>
        <w:pStyle w:val="TOC2"/>
        <w:tabs>
          <w:tab w:val="right" w:leader="dot" w:pos="8306"/>
        </w:tabs>
      </w:pPr>
      <w:hyperlink w:anchor="_Toc29537" w:history="1">
        <w:r>
          <w:rPr>
            <w:rFonts w:ascii="仿宋" w:eastAsia="仿宋" w:hAnsi="仿宋" w:cs="仿宋" w:hint="eastAsia"/>
            <w:lang w:eastAsia="zh-CN"/>
          </w:rPr>
          <w:t>(六)、特殊环境影响分析</w:t>
        </w:r>
        <w:r>
          <w:tab/>
        </w:r>
        <w:r>
          <w:fldChar w:fldCharType="begin"/>
        </w:r>
        <w:r>
          <w:instrText xml:space="preserve"> PAGEREF _Toc29537 \h </w:instrText>
        </w:r>
        <w:r>
          <w:fldChar w:fldCharType="separate"/>
        </w:r>
        <w:r>
          <w:t>40</w:t>
        </w:r>
        <w:r>
          <w:fldChar w:fldCharType="end"/>
        </w:r>
      </w:hyperlink>
    </w:p>
    <w:p>
      <w:pPr>
        <w:pStyle w:val="TOC2"/>
        <w:tabs>
          <w:tab w:val="right" w:leader="dot" w:pos="8306"/>
        </w:tabs>
      </w:pPr>
      <w:hyperlink w:anchor="_Toc14357" w:history="1">
        <w:r>
          <w:rPr>
            <w:rFonts w:ascii="仿宋" w:eastAsia="仿宋" w:hAnsi="仿宋" w:cs="仿宋" w:hint="eastAsia"/>
            <w:lang w:eastAsia="zh-CN"/>
          </w:rPr>
          <w:t>(七)、清洁生产</w:t>
        </w:r>
        <w:r>
          <w:tab/>
        </w:r>
        <w:r>
          <w:fldChar w:fldCharType="begin"/>
        </w:r>
        <w:r>
          <w:instrText xml:space="preserve"> PAGEREF _Toc14357 \h </w:instrText>
        </w:r>
        <w:r>
          <w:fldChar w:fldCharType="separate"/>
        </w:r>
        <w:r>
          <w:t>41</w:t>
        </w:r>
        <w:r>
          <w:fldChar w:fldCharType="end"/>
        </w:r>
      </w:hyperlink>
    </w:p>
    <w:p>
      <w:pPr>
        <w:pStyle w:val="TOC2"/>
        <w:tabs>
          <w:tab w:val="right" w:leader="dot" w:pos="8306"/>
        </w:tabs>
      </w:pPr>
      <w:hyperlink w:anchor="_Toc26204" w:history="1">
        <w:r>
          <w:rPr>
            <w:rFonts w:ascii="仿宋" w:eastAsia="仿宋" w:hAnsi="仿宋" w:cs="仿宋" w:hint="eastAsia"/>
            <w:lang w:eastAsia="zh-CN"/>
          </w:rPr>
          <w:t>(八)、环境保护综合评价</w:t>
        </w:r>
        <w:r>
          <w:tab/>
        </w:r>
        <w:r>
          <w:fldChar w:fldCharType="begin"/>
        </w:r>
        <w:r>
          <w:instrText xml:space="preserve"> PAGEREF _Toc26204 \h </w:instrText>
        </w:r>
        <w:r>
          <w:fldChar w:fldCharType="separate"/>
        </w:r>
        <w:r>
          <w:t>42</w:t>
        </w:r>
        <w:r>
          <w:fldChar w:fldCharType="end"/>
        </w:r>
      </w:hyperlink>
    </w:p>
    <w:p>
      <w:pPr>
        <w:pStyle w:val="TOC1"/>
        <w:tabs>
          <w:tab w:val="right" w:leader="dot" w:pos="8306"/>
        </w:tabs>
      </w:pPr>
      <w:hyperlink w:anchor="_Toc14223" w:history="1">
        <w:r>
          <w:rPr>
            <w:rFonts w:ascii="仿宋" w:eastAsia="仿宋" w:hAnsi="仿宋" w:cs="仿宋" w:hint="eastAsia"/>
            <w:lang w:eastAsia="zh-CN"/>
          </w:rPr>
          <w:t>十二、注射剂项目人力资源管理</w:t>
        </w:r>
        <w:r>
          <w:tab/>
        </w:r>
        <w:r>
          <w:fldChar w:fldCharType="begin"/>
        </w:r>
        <w:r>
          <w:instrText xml:space="preserve"> PAGEREF _Toc14223 \h </w:instrText>
        </w:r>
        <w:r>
          <w:fldChar w:fldCharType="separate"/>
        </w:r>
        <w:r>
          <w:t>43</w:t>
        </w:r>
        <w:r>
          <w:fldChar w:fldCharType="end"/>
        </w:r>
      </w:hyperlink>
    </w:p>
    <w:p>
      <w:pPr>
        <w:pStyle w:val="TOC2"/>
        <w:tabs>
          <w:tab w:val="right" w:leader="dot" w:pos="8306"/>
        </w:tabs>
      </w:pPr>
      <w:hyperlink w:anchor="_Toc31822" w:history="1">
        <w:r>
          <w:rPr>
            <w:rFonts w:ascii="仿宋" w:eastAsia="仿宋" w:hAnsi="仿宋" w:cs="仿宋" w:hint="eastAsia"/>
            <w:lang w:eastAsia="zh-CN"/>
          </w:rPr>
          <w:t>(一)、建立健全的预算管理制度</w:t>
        </w:r>
        <w:r>
          <w:tab/>
        </w:r>
        <w:r>
          <w:fldChar w:fldCharType="begin"/>
        </w:r>
        <w:r>
          <w:instrText xml:space="preserve"> PAGEREF _Toc31822 \h </w:instrText>
        </w:r>
        <w:r>
          <w:fldChar w:fldCharType="separate"/>
        </w:r>
        <w:r>
          <w:t>43</w:t>
        </w:r>
        <w:r>
          <w:fldChar w:fldCharType="end"/>
        </w:r>
      </w:hyperlink>
    </w:p>
    <w:p>
      <w:pPr>
        <w:pStyle w:val="TOC2"/>
        <w:tabs>
          <w:tab w:val="right" w:leader="dot" w:pos="8306"/>
        </w:tabs>
      </w:pPr>
      <w:hyperlink w:anchor="_Toc24507" w:history="1">
        <w:r>
          <w:rPr>
            <w:rFonts w:ascii="仿宋" w:eastAsia="仿宋" w:hAnsi="仿宋" w:cs="仿宋" w:hint="eastAsia"/>
            <w:lang w:eastAsia="zh-CN"/>
          </w:rPr>
          <w:t>(二)、加强资金流动监控</w:t>
        </w:r>
        <w:r>
          <w:tab/>
        </w:r>
        <w:r>
          <w:fldChar w:fldCharType="begin"/>
        </w:r>
        <w:r>
          <w:instrText xml:space="preserve"> PAGEREF _Toc24507 \h </w:instrText>
        </w:r>
        <w:r>
          <w:fldChar w:fldCharType="separate"/>
        </w:r>
        <w:r>
          <w:t>45</w:t>
        </w:r>
        <w:r>
          <w:fldChar w:fldCharType="end"/>
        </w:r>
      </w:hyperlink>
    </w:p>
    <w:p>
      <w:pPr>
        <w:pStyle w:val="TOC2"/>
        <w:tabs>
          <w:tab w:val="right" w:leader="dot" w:pos="8306"/>
        </w:tabs>
      </w:pPr>
      <w:hyperlink w:anchor="_Toc20580" w:history="1">
        <w:r>
          <w:rPr>
            <w:rFonts w:ascii="仿宋" w:eastAsia="仿宋" w:hAnsi="仿宋" w:cs="仿宋" w:hint="eastAsia"/>
            <w:lang w:eastAsia="zh-CN"/>
          </w:rPr>
          <w:t>(三)、制定完善的风险控制机制</w:t>
        </w:r>
        <w:r>
          <w:tab/>
        </w:r>
        <w:r>
          <w:fldChar w:fldCharType="begin"/>
        </w:r>
        <w:r>
          <w:instrText xml:space="preserve"> PAGEREF _Toc20580 \h </w:instrText>
        </w:r>
        <w:r>
          <w:fldChar w:fldCharType="separate"/>
        </w:r>
        <w:r>
          <w:t>46</w:t>
        </w:r>
        <w:r>
          <w:fldChar w:fldCharType="end"/>
        </w:r>
      </w:hyperlink>
    </w:p>
    <w:p>
      <w:pPr>
        <w:pStyle w:val="TOC2"/>
        <w:tabs>
          <w:tab w:val="right" w:leader="dot" w:pos="8306"/>
        </w:tabs>
      </w:pPr>
      <w:hyperlink w:anchor="_Toc24014" w:history="1">
        <w:r>
          <w:rPr>
            <w:rFonts w:ascii="仿宋" w:eastAsia="仿宋" w:hAnsi="仿宋" w:cs="仿宋" w:hint="eastAsia"/>
            <w:lang w:eastAsia="zh-CN"/>
          </w:rPr>
          <w:t>(四)、优化成本管理</w:t>
        </w:r>
        <w:r>
          <w:tab/>
        </w:r>
        <w:r>
          <w:fldChar w:fldCharType="begin"/>
        </w:r>
        <w:r>
          <w:instrText xml:space="preserve"> PAGEREF _Toc24014 \h </w:instrText>
        </w:r>
        <w:r>
          <w:fldChar w:fldCharType="separate"/>
        </w:r>
        <w:r>
          <w:t>47</w:t>
        </w:r>
        <w:r>
          <w:fldChar w:fldCharType="end"/>
        </w:r>
      </w:hyperlink>
    </w:p>
    <w:p>
      <w:pPr>
        <w:pStyle w:val="TOC1"/>
        <w:tabs>
          <w:tab w:val="right" w:leader="dot" w:pos="8306"/>
        </w:tabs>
      </w:pPr>
      <w:hyperlink w:anchor="_Toc18128" w:history="1">
        <w:r>
          <w:rPr>
            <w:rFonts w:ascii="仿宋" w:eastAsia="仿宋" w:hAnsi="仿宋" w:cs="仿宋" w:hint="eastAsia"/>
            <w:lang w:eastAsia="zh-CN"/>
          </w:rPr>
          <w:t>十三、风险识别与分类</w:t>
        </w:r>
        <w:r>
          <w:tab/>
        </w:r>
        <w:r>
          <w:fldChar w:fldCharType="begin"/>
        </w:r>
        <w:r>
          <w:instrText xml:space="preserve"> PAGEREF _Toc18128 \h </w:instrText>
        </w:r>
        <w:r>
          <w:fldChar w:fldCharType="separate"/>
        </w:r>
        <w:r>
          <w:t>49</w:t>
        </w:r>
        <w:r>
          <w:fldChar w:fldCharType="end"/>
        </w:r>
      </w:hyperlink>
    </w:p>
    <w:p>
      <w:pPr>
        <w:pStyle w:val="TOC2"/>
        <w:tabs>
          <w:tab w:val="right" w:leader="dot" w:pos="8306"/>
        </w:tabs>
      </w:pPr>
      <w:hyperlink w:anchor="_Toc2487" w:history="1">
        <w:r>
          <w:rPr>
            <w:rFonts w:ascii="仿宋" w:eastAsia="仿宋" w:hAnsi="仿宋" w:cs="仿宋" w:hint="eastAsia"/>
            <w:lang w:eastAsia="zh-CN"/>
          </w:rPr>
          <w:t>(一)、风险识别</w:t>
        </w:r>
        <w:r>
          <w:tab/>
        </w:r>
        <w:r>
          <w:fldChar w:fldCharType="begin"/>
        </w:r>
        <w:r>
          <w:instrText xml:space="preserve"> PAGEREF _Toc2487 \h </w:instrText>
        </w:r>
        <w:r>
          <w:fldChar w:fldCharType="separate"/>
        </w:r>
        <w:r>
          <w:t>49</w:t>
        </w:r>
        <w:r>
          <w:fldChar w:fldCharType="end"/>
        </w:r>
      </w:hyperlink>
    </w:p>
    <w:p>
      <w:pPr>
        <w:pStyle w:val="TOC2"/>
        <w:tabs>
          <w:tab w:val="right" w:leader="dot" w:pos="8306"/>
        </w:tabs>
      </w:pPr>
      <w:hyperlink w:anchor="_Toc29224" w:history="1">
        <w:r>
          <w:rPr>
            <w:rFonts w:ascii="仿宋" w:eastAsia="仿宋" w:hAnsi="仿宋" w:cs="仿宋" w:hint="eastAsia"/>
            <w:lang w:eastAsia="zh-CN"/>
          </w:rPr>
          <w:t>(二)、风险分类</w:t>
        </w:r>
        <w:r>
          <w:tab/>
        </w:r>
        <w:r>
          <w:fldChar w:fldCharType="begin"/>
        </w:r>
        <w:r>
          <w:instrText xml:space="preserve"> PAGEREF _Toc29224 \h </w:instrText>
        </w:r>
        <w:r>
          <w:fldChar w:fldCharType="separate"/>
        </w:r>
        <w:r>
          <w:t>50</w:t>
        </w:r>
        <w:r>
          <w:fldChar w:fldCharType="end"/>
        </w:r>
      </w:hyperlink>
    </w:p>
    <w:p>
      <w:pPr>
        <w:pStyle w:val="TOC1"/>
        <w:tabs>
          <w:tab w:val="right" w:leader="dot" w:pos="8306"/>
        </w:tabs>
      </w:pPr>
      <w:hyperlink w:anchor="_Toc25748" w:history="1">
        <w:r>
          <w:rPr>
            <w:rFonts w:ascii="仿宋" w:eastAsia="仿宋" w:hAnsi="仿宋" w:cs="仿宋" w:hint="eastAsia"/>
            <w:lang w:eastAsia="zh-CN"/>
          </w:rPr>
          <w:t>十四、供应链管理</w:t>
        </w:r>
        <w:r>
          <w:tab/>
        </w:r>
        <w:r>
          <w:fldChar w:fldCharType="begin"/>
        </w:r>
        <w:r>
          <w:instrText xml:space="preserve"> PAGEREF _Toc25748 \h </w:instrText>
        </w:r>
        <w:r>
          <w:fldChar w:fldCharType="separate"/>
        </w:r>
        <w:r>
          <w:t>52</w:t>
        </w:r>
        <w:r>
          <w:fldChar w:fldCharType="end"/>
        </w:r>
      </w:hyperlink>
    </w:p>
    <w:p>
      <w:pPr>
        <w:pStyle w:val="TOC2"/>
        <w:tabs>
          <w:tab w:val="right" w:leader="dot" w:pos="8306"/>
        </w:tabs>
      </w:pPr>
      <w:hyperlink w:anchor="_Toc3207" w:history="1">
        <w:r>
          <w:rPr>
            <w:rFonts w:ascii="仿宋" w:eastAsia="仿宋" w:hAnsi="仿宋" w:cs="仿宋" w:hint="eastAsia"/>
            <w:lang w:eastAsia="zh-CN"/>
          </w:rPr>
          <w:t>(一)、供应链战略规划</w:t>
        </w:r>
        <w:r>
          <w:tab/>
        </w:r>
        <w:r>
          <w:fldChar w:fldCharType="begin"/>
        </w:r>
        <w:r>
          <w:instrText xml:space="preserve"> PAGEREF _Toc3207 \h </w:instrText>
        </w:r>
        <w:r>
          <w:fldChar w:fldCharType="separate"/>
        </w:r>
        <w:r>
          <w:t>52</w:t>
        </w:r>
        <w:r>
          <w:fldChar w:fldCharType="end"/>
        </w:r>
      </w:hyperlink>
    </w:p>
    <w:p>
      <w:pPr>
        <w:pStyle w:val="TOC2"/>
        <w:tabs>
          <w:tab w:val="right" w:leader="dot" w:pos="8306"/>
        </w:tabs>
      </w:pPr>
      <w:hyperlink w:anchor="_Toc20409" w:history="1">
        <w:r>
          <w:rPr>
            <w:rFonts w:ascii="仿宋" w:eastAsia="仿宋" w:hAnsi="仿宋" w:cs="仿宋" w:hint="eastAsia"/>
            <w:lang w:eastAsia="zh-CN"/>
          </w:rPr>
          <w:t>(二)、供应商选择与合作</w:t>
        </w:r>
        <w:r>
          <w:tab/>
        </w:r>
        <w:r>
          <w:fldChar w:fldCharType="begin"/>
        </w:r>
        <w:r>
          <w:instrText xml:space="preserve"> PAGEREF _Toc20409 \h </w:instrText>
        </w:r>
        <w:r>
          <w:fldChar w:fldCharType="separate"/>
        </w:r>
        <w:r>
          <w:t>53</w:t>
        </w:r>
        <w:r>
          <w:fldChar w:fldCharType="end"/>
        </w:r>
      </w:hyperlink>
    </w:p>
    <w:p>
      <w:pPr>
        <w:pStyle w:val="TOC2"/>
        <w:tabs>
          <w:tab w:val="right" w:leader="dot" w:pos="8306"/>
        </w:tabs>
      </w:pPr>
      <w:hyperlink w:anchor="_Toc27373" w:history="1">
        <w:r>
          <w:rPr>
            <w:rFonts w:ascii="仿宋" w:eastAsia="仿宋" w:hAnsi="仿宋" w:cs="仿宋" w:hint="eastAsia"/>
            <w:lang w:eastAsia="zh-CN"/>
          </w:rPr>
          <w:t>(三)、物流与库存管理</w:t>
        </w:r>
        <w:r>
          <w:tab/>
        </w:r>
        <w:r>
          <w:fldChar w:fldCharType="begin"/>
        </w:r>
        <w:r>
          <w:instrText xml:space="preserve"> PAGEREF _Toc27373 \h </w:instrText>
        </w:r>
        <w:r>
          <w:fldChar w:fldCharType="separate"/>
        </w:r>
        <w:r>
          <w:t>54</w:t>
        </w:r>
        <w:r>
          <w:fldChar w:fldCharType="end"/>
        </w:r>
      </w:hyperlink>
    </w:p>
    <w:p>
      <w:pPr>
        <w:pStyle w:val="TOC1"/>
        <w:tabs>
          <w:tab w:val="right" w:leader="dot" w:pos="8306"/>
        </w:tabs>
      </w:pPr>
      <w:hyperlink w:anchor="_Toc26918" w:history="1">
        <w:r>
          <w:rPr>
            <w:rFonts w:ascii="仿宋" w:eastAsia="仿宋" w:hAnsi="仿宋" w:cs="仿宋" w:hint="eastAsia"/>
            <w:lang w:eastAsia="zh-CN"/>
          </w:rPr>
          <w:t>十五、注射剂项目变更管理</w:t>
        </w:r>
        <w:r>
          <w:tab/>
        </w:r>
        <w:r>
          <w:fldChar w:fldCharType="begin"/>
        </w:r>
        <w:r>
          <w:instrText xml:space="preserve"> PAGEREF _Toc26918 \h </w:instrText>
        </w:r>
        <w:r>
          <w:fldChar w:fldCharType="separate"/>
        </w:r>
        <w:r>
          <w:t>56</w:t>
        </w:r>
        <w:r>
          <w:fldChar w:fldCharType="end"/>
        </w:r>
      </w:hyperlink>
    </w:p>
    <w:p>
      <w:pPr>
        <w:pStyle w:val="TOC2"/>
        <w:tabs>
          <w:tab w:val="right" w:leader="dot" w:pos="8306"/>
        </w:tabs>
      </w:pPr>
      <w:hyperlink w:anchor="_Toc17523" w:history="1">
        <w:r>
          <w:rPr>
            <w:rFonts w:ascii="仿宋" w:eastAsia="仿宋" w:hAnsi="仿宋" w:cs="仿宋" w:hint="eastAsia"/>
            <w:lang w:eastAsia="zh-CN"/>
          </w:rPr>
          <w:t>(一)、变更申请与评估</w:t>
        </w:r>
        <w:r>
          <w:tab/>
        </w:r>
        <w:r>
          <w:fldChar w:fldCharType="begin"/>
        </w:r>
        <w:r>
          <w:instrText xml:space="preserve"> PAGEREF _Toc17523 \h </w:instrText>
        </w:r>
        <w:r>
          <w:fldChar w:fldCharType="separate"/>
        </w:r>
        <w:r>
          <w:t>56</w:t>
        </w:r>
        <w:r>
          <w:fldChar w:fldCharType="end"/>
        </w:r>
      </w:hyperlink>
    </w:p>
    <w:p>
      <w:pPr>
        <w:pStyle w:val="TOC2"/>
        <w:tabs>
          <w:tab w:val="right" w:leader="dot" w:pos="8306"/>
        </w:tabs>
      </w:pPr>
      <w:hyperlink w:anchor="_Toc8274" w:history="1">
        <w:r>
          <w:rPr>
            <w:rFonts w:ascii="仿宋" w:eastAsia="仿宋" w:hAnsi="仿宋" w:cs="仿宋" w:hint="eastAsia"/>
            <w:lang w:eastAsia="zh-CN"/>
          </w:rPr>
          <w:t>(二)、变更实施与控制</w:t>
        </w:r>
        <w:r>
          <w:tab/>
        </w:r>
        <w:r>
          <w:fldChar w:fldCharType="begin"/>
        </w:r>
        <w:r>
          <w:instrText xml:space="preserve"> PAGEREF _Toc8274 \h </w:instrText>
        </w:r>
        <w:r>
          <w:fldChar w:fldCharType="separate"/>
        </w:r>
        <w:r>
          <w:t>56</w:t>
        </w:r>
        <w:r>
          <w:fldChar w:fldCharType="end"/>
        </w:r>
      </w:hyperlink>
    </w:p>
    <w:p>
      <w:pPr>
        <w:pStyle w:val="TOC1"/>
        <w:tabs>
          <w:tab w:val="right" w:leader="dot" w:pos="8306"/>
        </w:tabs>
      </w:pPr>
      <w:hyperlink w:anchor="_Toc13390" w:history="1">
        <w:r>
          <w:rPr>
            <w:rFonts w:ascii="仿宋" w:eastAsia="仿宋" w:hAnsi="仿宋" w:cs="仿宋" w:hint="eastAsia"/>
            <w:lang w:eastAsia="zh-CN"/>
          </w:rPr>
          <w:t>十六、营销与推广策略</w:t>
        </w:r>
        <w:r>
          <w:tab/>
        </w:r>
        <w:r>
          <w:fldChar w:fldCharType="begin"/>
        </w:r>
        <w:r>
          <w:instrText xml:space="preserve"> PAGEREF _Toc13390 \h </w:instrText>
        </w:r>
        <w:r>
          <w:fldChar w:fldCharType="separate"/>
        </w:r>
        <w:r>
          <w:t>57</w:t>
        </w:r>
        <w:r>
          <w:fldChar w:fldCharType="end"/>
        </w:r>
      </w:hyperlink>
    </w:p>
    <w:p>
      <w:pPr>
        <w:pStyle w:val="TOC2"/>
        <w:tabs>
          <w:tab w:val="right" w:leader="dot" w:pos="8306"/>
        </w:tabs>
      </w:pPr>
      <w:hyperlink w:anchor="_Toc28349" w:history="1">
        <w:r>
          <w:rPr>
            <w:rFonts w:ascii="仿宋" w:eastAsia="仿宋" w:hAnsi="仿宋" w:cs="仿宋" w:hint="eastAsia"/>
            <w:lang w:eastAsia="zh-CN"/>
          </w:rPr>
          <w:t>(一)、产品/服务定位与特点</w:t>
        </w:r>
        <w:r>
          <w:tab/>
        </w:r>
        <w:r>
          <w:fldChar w:fldCharType="begin"/>
        </w:r>
        <w:r>
          <w:instrText xml:space="preserve"> PAGEREF _Toc28349 \h </w:instrText>
        </w:r>
        <w:r>
          <w:fldChar w:fldCharType="separate"/>
        </w:r>
        <w:r>
          <w:t>57</w:t>
        </w:r>
        <w:r>
          <w:fldChar w:fldCharType="end"/>
        </w:r>
      </w:hyperlink>
    </w:p>
    <w:p>
      <w:pPr>
        <w:pStyle w:val="TOC2"/>
        <w:tabs>
          <w:tab w:val="right" w:leader="dot" w:pos="8306"/>
        </w:tabs>
      </w:pPr>
      <w:hyperlink w:anchor="_Toc21687" w:history="1">
        <w:r>
          <w:rPr>
            <w:rFonts w:ascii="仿宋" w:eastAsia="仿宋" w:hAnsi="仿宋" w:cs="仿宋" w:hint="eastAsia"/>
            <w:lang w:eastAsia="zh-CN"/>
          </w:rPr>
          <w:t>(二)、市场定位与竞争分析</w:t>
        </w:r>
        <w:r>
          <w:tab/>
        </w:r>
        <w:r>
          <w:fldChar w:fldCharType="begin"/>
        </w:r>
        <w:r>
          <w:instrText xml:space="preserve"> PAGEREF _Toc21687 \h </w:instrText>
        </w:r>
        <w:r>
          <w:fldChar w:fldCharType="separate"/>
        </w:r>
        <w:r>
          <w:t>58</w:t>
        </w:r>
        <w:r>
          <w:fldChar w:fldCharType="end"/>
        </w:r>
      </w:hyperlink>
    </w:p>
    <w:p>
      <w:pPr>
        <w:pStyle w:val="TOC2"/>
        <w:tabs>
          <w:tab w:val="right" w:leader="dot" w:pos="8306"/>
        </w:tabs>
      </w:pPr>
      <w:hyperlink w:anchor="_Toc14761" w:history="1">
        <w:r>
          <w:rPr>
            <w:rFonts w:ascii="仿宋" w:eastAsia="仿宋" w:hAnsi="仿宋" w:cs="仿宋" w:hint="eastAsia"/>
            <w:lang w:eastAsia="zh-CN"/>
          </w:rPr>
          <w:t>(三)、营销渠道与策略</w:t>
        </w:r>
        <w:r>
          <w:tab/>
        </w:r>
        <w:r>
          <w:fldChar w:fldCharType="begin"/>
        </w:r>
        <w:r>
          <w:instrText xml:space="preserve"> PAGEREF _Toc14761 \h </w:instrText>
        </w:r>
        <w:r>
          <w:fldChar w:fldCharType="separate"/>
        </w:r>
        <w:r>
          <w:t>60</w:t>
        </w:r>
        <w:r>
          <w:fldChar w:fldCharType="end"/>
        </w:r>
      </w:hyperlink>
    </w:p>
    <w:p>
      <w:pPr>
        <w:pStyle w:val="TOC2"/>
        <w:tabs>
          <w:tab w:val="right" w:leader="dot" w:pos="8306"/>
        </w:tabs>
      </w:pPr>
      <w:hyperlink w:anchor="_Toc551" w:history="1">
        <w:r>
          <w:rPr>
            <w:rFonts w:ascii="仿宋" w:eastAsia="仿宋" w:hAnsi="仿宋" w:cs="仿宋" w:hint="eastAsia"/>
            <w:lang w:eastAsia="zh-CN"/>
          </w:rPr>
          <w:t>(四)、推广与宣传活动</w:t>
        </w:r>
        <w:r>
          <w:tab/>
        </w:r>
        <w:r>
          <w:fldChar w:fldCharType="begin"/>
        </w:r>
        <w:r>
          <w:instrText xml:space="preserve"> PAGEREF _Toc551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88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80"/>
      <w:r>
        <w:rPr>
          <w:rFonts w:ascii="仿宋" w:eastAsia="仿宋" w:hAnsi="仿宋" w:cs="仿宋" w:hint="eastAsia"/>
          <w:lang w:eastAsia="zh-CN"/>
        </w:rPr>
        <w:t>(一)、注射剂行业分析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注射剂行业一直以来都是市场的关注焦点。行业内的发展趋势、竞争态势以及潜在机会都对注射剂项目的推进产生深远的影响。通过深入研究行业的整体概貌，我们将更好地理解行业的核心特征，为注射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剂行业，技术一直是推动创新和发展的关键因素。我们将对当前技术趋势进行详尽分析，包括但不限于人工智能、大数据应用、先进制造技术等。这有助于注射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注射剂项目成功的基础。我们将对主要竞争对手进行深入研究，包括其市场份额、产品特点、市场定位等。通过全面了解竞争对手的优势和劣势，注射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118"/>
      <w:r>
        <w:rPr>
          <w:rFonts w:ascii="仿宋" w:eastAsia="仿宋" w:hAnsi="仿宋" w:cs="仿宋" w:hint="eastAsia"/>
          <w:sz w:val="28"/>
          <w:lang w:eastAsia="zh-CN"/>
        </w:rPr>
        <w:t>(二)、注射剂市场分析预测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通过对市场规模的深入调研，我们将预测注射剂市场未来的增长趋势。这包括市场的整体规模、各细分领域的发展趋势等。注射剂项目可以根据市场的扩张速度和潜在机会，制定更符合市场需求的发展策略。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了解消费者的需求是市场分析的核心。我们将通过调查研究，深入挖掘目标消费者的需求特点、购买习惯以及对产品和服务的期望。这有助于注射剂项目更好地定位目标市场，提供更符合消费者期待的解决方案。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注射剂项目实施过程中需要充分考虑的因素。我们将对市场风险进行全面评估，包括但不限于政策法规风险、市场竞争风险、技术变革风险等。通过对潜在风险的深入分析，注射剂项目可以制定相应的风险缓解策略，降低不确定性对注射剂项目的影响。</w:t>
      </w:r>
    </w:p>
    <w:p>
      <w:pPr>
        <w:pStyle w:val="Heading1"/>
        <w:ind w:firstLine="560" w:firstLineChars="200"/>
        <w:rPr>
          <w:rFonts w:ascii="仿宋" w:eastAsia="仿宋" w:hAnsi="仿宋" w:cs="仿宋" w:hint="eastAsia"/>
          <w:sz w:val="28"/>
          <w:lang w:eastAsia="zh-CN"/>
        </w:rPr>
      </w:pPr>
      <w:bookmarkStart w:id="5" w:name="_Toc30080"/>
      <w:r>
        <w:rPr>
          <w:rFonts w:ascii="仿宋" w:eastAsia="仿宋" w:hAnsi="仿宋" w:cs="仿宋" w:hint="eastAsia"/>
          <w:sz w:val="28"/>
          <w:lang w:eastAsia="zh-CN"/>
        </w:rPr>
        <w:t>二、注射剂项目建设背景及必要性分析</w:t>
      </w:r>
      <w:bookmarkEnd w:id="5"/>
    </w:p>
    <w:p>
      <w:pPr>
        <w:pStyle w:val="Heading2"/>
        <w:rPr>
          <w:rFonts w:ascii="仿宋" w:eastAsia="仿宋" w:hAnsi="仿宋" w:cs="仿宋" w:hint="eastAsia"/>
          <w:lang w:eastAsia="zh-CN"/>
        </w:rPr>
      </w:pPr>
      <w:bookmarkStart w:id="6" w:name="_Toc15898"/>
      <w:r>
        <w:rPr>
          <w:rFonts w:ascii="仿宋" w:eastAsia="仿宋" w:hAnsi="仿宋" w:cs="仿宋" w:hint="eastAsia"/>
          <w:lang w:eastAsia="zh-CN"/>
        </w:rPr>
        <w:t>(一)、注射剂项目背景分析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注射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我们的背景分析将深入挖掘当前行业的发展趋势，通过对竞争态势的全面审视，找到注射剂项目在这个潮流中的定位。同时，我们将关注行业内涌现的新兴机遇，以便注射剂项目更好地融入行业发展的潮流中。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注射剂项目提供了强大的发展动力。我们将聚焦于行业内最新的技术发展趋势，包括但不限于人工智能、大数据分析、物联网等领域。通过深度的技术研究，我们将确保注射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注射剂项目发展的源泉。我们将投入更多的精力对市场需求进行深入剖析，超越表面的需求，深入挖掘潜在的市场痛点和机遇。通过对市场需求的细致了解，注射剂项目将更有针对性地设计解决方案，满足市场的多样化需求，从而更好地促进注射剂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注射剂项目战略至关重要。我们将对竞争态势进行更为深入的分析，包括但不限于市场份额、产品特点、客户满意度等多个维度。通过深度的竞争分析，注射剂项目将能够更准确地把握市场脉搏，制定具有竞争力的注射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注射剂项目的发展具有直接的影响。我们将进行更为全面的法规和政策分析，了解行业发展中的潜在法律风险和合规挑战。通过充分了解和遵守相关法规，注射剂项目将确保在法律框架内合法合规运营，为注射剂项目的稳健发展提供有力支持。</w:t>
      </w:r>
    </w:p>
    <w:p>
      <w:pPr>
        <w:pStyle w:val="Heading2"/>
        <w:ind w:firstLine="560" w:firstLineChars="200"/>
        <w:rPr>
          <w:rFonts w:ascii="仿宋" w:eastAsia="仿宋" w:hAnsi="仿宋" w:cs="仿宋" w:hint="eastAsia"/>
          <w:sz w:val="28"/>
          <w:lang w:eastAsia="zh-CN"/>
        </w:rPr>
      </w:pPr>
      <w:bookmarkStart w:id="7" w:name="_Toc21466"/>
      <w:r>
        <w:rPr>
          <w:rFonts w:ascii="仿宋" w:eastAsia="仿宋" w:hAnsi="仿宋" w:cs="仿宋" w:hint="eastAsia"/>
          <w:sz w:val="28"/>
          <w:lang w:eastAsia="zh-CN"/>
        </w:rPr>
        <w:t>(二)、注射剂项目建设必要性分析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建设的迫切性源于对行业发展趋势的深刻洞察。我们正处于一个行业变革的时代，科技创新、数字化转型成为企业发展的关键动力。注射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建设不仅仅是为了跟上潮流，更是为了通过技术创新推动企业的持续发展。通过引入先进的技术和解决方案，注射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注射剂项目的建设成为必然选择，通过提高产品质量、拓展服务领域，从而在竞争中获得更多的机会。注射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注射剂项目建设的必要性体现在对客户需求更精准的满足。通过注射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建设的背后是对企业持续创新的追求。只有通过不断创新，企业才能在竞争中立于不败之地。注射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6994"/>
      <w:r>
        <w:rPr>
          <w:rFonts w:ascii="仿宋" w:eastAsia="仿宋" w:hAnsi="仿宋" w:cs="仿宋" w:hint="eastAsia"/>
          <w:sz w:val="28"/>
          <w:lang w:eastAsia="zh-CN"/>
        </w:rPr>
        <w:t>三、注射剂项目土建工程</w:t>
      </w:r>
      <w:bookmarkEnd w:id="8"/>
    </w:p>
    <w:p>
      <w:pPr>
        <w:pStyle w:val="Heading2"/>
        <w:rPr>
          <w:rFonts w:ascii="仿宋" w:eastAsia="仿宋" w:hAnsi="仿宋" w:cs="仿宋" w:hint="eastAsia"/>
          <w:lang w:eastAsia="zh-CN"/>
        </w:rPr>
      </w:pPr>
      <w:bookmarkStart w:id="9" w:name="_Toc11295"/>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在注射剂项目的建筑工程设计中，我们将秉承一系列重要的设计原则，以确保注射剂项目建筑在功能、美观、可持续性等方面达到最佳效果。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首要原则是确保建筑的功能性得到最大化的发挥。我们将充分理解注射剂项目的实际需求，合理布局各个功能区域，保证建筑在满足业务需求的同时，提供高效的工作环境。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在建筑设计中，我们将综合考虑建设和运营成本。通过精细的经济效益分析，确保设计方案在高效利用资源的同时，对注射剂项目的长期盈利能力有积极的贡献。</w:t>
      </w:r>
    </w:p>
    <w:p>
      <w:pPr>
        <w:pStyle w:val="Heading2"/>
        <w:ind w:firstLine="560" w:firstLineChars="200"/>
        <w:rPr>
          <w:rFonts w:ascii="仿宋" w:eastAsia="仿宋" w:hAnsi="仿宋" w:cs="仿宋" w:hint="eastAsia"/>
          <w:sz w:val="28"/>
          <w:lang w:eastAsia="zh-CN"/>
        </w:rPr>
      </w:pPr>
      <w:bookmarkStart w:id="10" w:name="_Toc1660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剂项目的土建工程设计中，我们将精准设定设计年限，结合注射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注射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045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注射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注射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注射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3100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本期工程注射剂项目预计总建筑面积XXX平方米，其中：计容建筑面积XXX平方米，计划建筑工程投资XX万元，占注射剂项目总投资的XX%。</w:t>
      </w:r>
    </w:p>
    <w:p>
      <w:pPr>
        <w:pStyle w:val="Heading1"/>
        <w:ind w:firstLine="560" w:firstLineChars="200"/>
        <w:rPr>
          <w:rFonts w:ascii="仿宋" w:eastAsia="仿宋" w:hAnsi="仿宋" w:cs="仿宋" w:hint="eastAsia"/>
          <w:sz w:val="28"/>
          <w:lang w:eastAsia="zh-CN"/>
        </w:rPr>
      </w:pPr>
      <w:bookmarkStart w:id="13" w:name="_Toc16620"/>
      <w:r>
        <w:rPr>
          <w:rFonts w:ascii="仿宋" w:eastAsia="仿宋" w:hAnsi="仿宋" w:cs="仿宋" w:hint="eastAsia"/>
          <w:sz w:val="28"/>
          <w:lang w:eastAsia="zh-CN"/>
        </w:rPr>
        <w:t>四、注射剂项目建设单位说明</w:t>
      </w:r>
      <w:bookmarkEnd w:id="13"/>
    </w:p>
    <w:p>
      <w:pPr>
        <w:pStyle w:val="Heading2"/>
        <w:rPr>
          <w:rFonts w:ascii="仿宋" w:eastAsia="仿宋" w:hAnsi="仿宋" w:cs="仿宋" w:hint="eastAsia"/>
          <w:lang w:eastAsia="zh-CN"/>
        </w:rPr>
      </w:pPr>
      <w:bookmarkStart w:id="14" w:name="_Toc2996"/>
      <w:r>
        <w:rPr>
          <w:rFonts w:ascii="仿宋" w:eastAsia="仿宋" w:hAnsi="仿宋" w:cs="仿宋" w:hint="eastAsia"/>
          <w:lang w:eastAsia="zh-CN"/>
        </w:rPr>
        <w:t>(一)、注射剂项目承办单位基本情况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4048"/>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注射剂项目承办单位的XXXX，我们着眼于实现可持续的经济效益。通过技术创新和解决方案的提供，公司预计在注射剂项目执行期间将获得可观的收入增长。这一收入来源主要包括注射剂项目交付、技术服务和解决方案的销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同时，我们注重成本控制和效率提升，以确保注射剂项目的可持续盈利。透过精细的管理和资源优化，公司期望实现注射剂项目利润最大化。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注射剂项目实施进行全面的投资评估，包括注射剂项目启动阶段的资金投入和后续运营成本。通过对注射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注射剂项目实施过程中具备足够的资金流动性，公司将进行详尽的现金流分析。这包括资金需求的合理预测、注射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7397"/>
      <w:r>
        <w:rPr>
          <w:rFonts w:ascii="仿宋" w:eastAsia="仿宋" w:hAnsi="仿宋" w:cs="仿宋" w:hint="eastAsia"/>
          <w:sz w:val="28"/>
          <w:lang w:eastAsia="zh-CN"/>
        </w:rPr>
        <w:t>五、注射剂项目概论</w:t>
      </w:r>
      <w:bookmarkEnd w:id="16"/>
    </w:p>
    <w:p>
      <w:pPr>
        <w:pStyle w:val="Heading2"/>
        <w:rPr>
          <w:rFonts w:ascii="仿宋" w:eastAsia="仿宋" w:hAnsi="仿宋" w:cs="仿宋" w:hint="eastAsia"/>
          <w:lang w:eastAsia="zh-CN"/>
        </w:rPr>
      </w:pPr>
      <w:bookmarkStart w:id="17" w:name="_Toc24172"/>
      <w:r>
        <w:rPr>
          <w:rFonts w:ascii="仿宋" w:eastAsia="仿宋" w:hAnsi="仿宋" w:cs="仿宋" w:hint="eastAsia"/>
          <w:lang w:eastAsia="zh-CN"/>
        </w:rPr>
        <w:t>(一)、注射剂项目概况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的起源追溯至对市场的深入洞察。市场的不断演变与变革为注射剂项目提供了难得的机遇。当前市场存在的需求缺口和变革的大环境共同构成了注射剂项目的背景。这个注射剂项目旨在充分利用市场机遇，填补行业中尚未满足的需求，为客户提供全新的解决方案。市场的变革和需求的增长使得这个注射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注射剂项目名称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正式命名为注射剂。这个名称不仅仅是一个标识，更代表了注射剂项目的核心理念和愿景。它蕴含着注射剂项目所要解决问题的关键字，具有强烈的表达和辨识度，为注射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注射剂项目目标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的核心目标是提供一种全新、高效的解决方案，满足客户日益增长的需求。注射剂项目追求的不仅仅是满足市场需求，更是在市场中获得卓越的竞争优势。通过不断提升产品或服务的质量和创新水平，注射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注射剂项目范围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全面涵盖了产品研发、制造、市场推广和售后服务，确保从产品设计到最终用户体验的全方位关注。这一全面的注射剂项目范围是为了确保注射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注射剂项目时间表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注射剂项目计划在未来18个月内完成，包括研发、测试、市场试点和正式推出等不同阶段。这个时间表的合理设计是为了确保注射剂项目各个阶段的顺利推进，以便按时交付高质量的成果。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注射剂项目预算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注射剂项目总预算估算为XX百万美元，主要分配在研发、市场推广、人员培训和运营等方面。这一充足的预算为注射剂项目提供了充足的资源，确保注射剂项目在各个方面都能取得优异的表现。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注射剂项目风险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注射剂项目可能面临的风险包括市场接受度低、技术难题、竞争激烈等。注射剂项目团队已经制定了相应的风险应对计划，通过前瞻性的风险管理，确保注射剂项目在面对不确定性时能够迅速做出应对。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注射剂项目团队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注射剂项目汇聚了一支经验丰富、多领域专业素养的核心团队，确保注射剂项目在各个方面都能拥有高水平的执行力。团队的协同作战是注射剂项目成功的关键因素之一。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注射剂项目背景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注射剂项目的背景根植于市场对更高效、创新产品的渴望，同时也受到科技发展对行业格局的深刻改变的影响。这为注射剂项目提供了广阔的发展空间和市场需求。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注射剂项目现状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截至目前，注射剂项目已完成市场调研和技术验证，取得了初步的成功。这为注射剂项目在未来的发展奠定了坚实的基础，为更远大的目标打下了坚实的基石。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6742"/>
      <w:r>
        <w:rPr>
          <w:rFonts w:ascii="仿宋" w:eastAsia="仿宋" w:hAnsi="仿宋" w:cs="仿宋" w:hint="eastAsia"/>
          <w:sz w:val="28"/>
          <w:lang w:eastAsia="zh-CN"/>
        </w:rPr>
        <w:t>(二)、注射剂项目目标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keyword》注射剂项目首要业务目标是在市场中占据有利地位，实现产品/服务的成功推广和销售。通过不断提升产品质量、创新性，注射剂项目追求成为行业中的领导者，赢得更多客户的青睐。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在科技迅速发展的时代，注射剂项目着眼于技术创新。通过持续的研发和技术升级，注射剂项目旨在推出更具创新性的产品或服务，以满足市场对新鲜、先进解决方案的需求。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为了建立可持续的客户关系，注射剂项目设定了客户满意度目标。通过提供卓越的产品质量和优质的客户服务，注射剂项目追求赢得客户的信任和忠诚度，确保他们的满意度达到行业领先水平。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注射剂项目注重社会责任和可持续发展。通过实施环保、社会责任注射剂项目，注射剂项目致力于在经济发展的同时保护环境，促进社会公平，实现可持续经营。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注射剂项目的团队是实现目标的核心驱动力。因此，注射剂项目设定了团队发展目标，包括提升团队成员的专业技能、培养领导力，以及搭建协同高效的团队工作氛围。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31113"/>
      <w:r>
        <w:rPr>
          <w:rFonts w:ascii="仿宋" w:eastAsia="仿宋" w:hAnsi="仿宋" w:cs="仿宋" w:hint="eastAsia"/>
          <w:sz w:val="28"/>
          <w:lang w:eastAsia="zh-CN"/>
        </w:rPr>
        <w:t>(三)、注射剂项目提出的理由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注射剂项目提出的理由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的提出源于对市场机遇的深刻洞察。当前市场中存在的需求缺口和行业发展趋势表明，有巨大的商业机会等待被开发。通过准确捕捉市场机遇，注射剂项目可以在激烈的竞争中脱颖而出，迅速占领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的理念基于对技术创新的信仰。通过持续的研发和技术投入，注射剂项目有望推出更具创新性的产品或服务。在科技飞速发展的当下，注射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的提出是为了增强企业的行业竞争力。通过提升产品或服务的质量和独特性，注射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响应了消费者需求的变化。随着社会和科技的不断发展，消费者对产品和服务的需求也在发生变化。通过深入了解并及时回应消费者的新需求，注射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注射剂项目的提出是企业战略发展规划的一部分。在面对日益激烈的市场竞争和不断变化的商业环境中，注射剂项目作为企业战略的一环，旨在为企业开辟新的增长领域，巩固企业在行业中的地位。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https://d.book118.com/557131200164006030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262E28"/>
    <w:rsid w:val="26262E2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713120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2024-01-12T12:19:00Z</dcterms:created>
  <dcterms:modified xsi:type="dcterms:W3CDTF">2024-01-12T12:19:18Z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6E91F1A9118342FBA8B7EE9968A3522B_11</vt:lpwstr>
  </property>
  <property fmtid="{D5CDD505-2E9C-101B-9397-08002B2CF9AE}" pid="3" name="KSOProductBuildVer">
    <vt:lpwstr>2052-12.1.0.16120</vt:lpwstr>
  </property>
</Properties>
</file>