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工业废气净化装置项目规划设计方案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7" w:history="1">
        <w:r>
          <w:rPr>
            <w:rFonts w:ascii="仿宋" w:eastAsia="仿宋" w:hAnsi="仿宋" w:cs="仿宋" w:hint="eastAsia"/>
            <w:lang w:eastAsia="zh-CN"/>
          </w:rPr>
          <w:t>前言</w:t>
        </w:r>
        <w:r>
          <w:tab/>
        </w:r>
        <w:r>
          <w:fldChar w:fldCharType="begin"/>
        </w:r>
        <w:r>
          <w:instrText xml:space="preserve"> PAGEREF _Toc11187 \h </w:instrText>
        </w:r>
        <w:r>
          <w:fldChar w:fldCharType="separate"/>
        </w:r>
        <w:r>
          <w:t>3</w:t>
        </w:r>
        <w:r>
          <w:fldChar w:fldCharType="end"/>
        </w:r>
      </w:hyperlink>
    </w:p>
    <w:p>
      <w:pPr>
        <w:pStyle w:val="TOC1"/>
        <w:tabs>
          <w:tab w:val="right" w:leader="dot" w:pos="8306"/>
        </w:tabs>
      </w:pPr>
      <w:hyperlink w:anchor="_Toc9856" w:history="1">
        <w:r>
          <w:rPr>
            <w:rFonts w:ascii="仿宋" w:eastAsia="仿宋" w:hAnsi="仿宋" w:cs="仿宋" w:hint="eastAsia"/>
            <w:lang w:eastAsia="zh-CN"/>
          </w:rPr>
          <w:t>一、市场分析、调研</w:t>
        </w:r>
        <w:r>
          <w:tab/>
        </w:r>
        <w:r>
          <w:fldChar w:fldCharType="begin"/>
        </w:r>
        <w:r>
          <w:instrText xml:space="preserve"> PAGEREF _Toc9856 \h </w:instrText>
        </w:r>
        <w:r>
          <w:fldChar w:fldCharType="separate"/>
        </w:r>
        <w:r>
          <w:t>3</w:t>
        </w:r>
        <w:r>
          <w:fldChar w:fldCharType="end"/>
        </w:r>
      </w:hyperlink>
    </w:p>
    <w:p>
      <w:pPr>
        <w:pStyle w:val="TOC2"/>
        <w:tabs>
          <w:tab w:val="right" w:leader="dot" w:pos="8306"/>
        </w:tabs>
      </w:pPr>
      <w:hyperlink w:anchor="_Toc14382" w:history="1">
        <w:r>
          <w:rPr>
            <w:rFonts w:ascii="仿宋" w:eastAsia="仿宋" w:hAnsi="仿宋" w:cs="仿宋" w:hint="eastAsia"/>
            <w:lang w:eastAsia="zh-CN"/>
          </w:rPr>
          <w:t>(一)、工业废气净化装置行业分析</w:t>
        </w:r>
        <w:r>
          <w:tab/>
        </w:r>
        <w:r>
          <w:fldChar w:fldCharType="begin"/>
        </w:r>
        <w:r>
          <w:instrText xml:space="preserve"> PAGEREF _Toc14382 \h </w:instrText>
        </w:r>
        <w:r>
          <w:fldChar w:fldCharType="separate"/>
        </w:r>
        <w:r>
          <w:t>3</w:t>
        </w:r>
        <w:r>
          <w:fldChar w:fldCharType="end"/>
        </w:r>
      </w:hyperlink>
    </w:p>
    <w:p>
      <w:pPr>
        <w:pStyle w:val="TOC2"/>
        <w:tabs>
          <w:tab w:val="right" w:leader="dot" w:pos="8306"/>
        </w:tabs>
      </w:pPr>
      <w:hyperlink w:anchor="_Toc337" w:history="1">
        <w:r>
          <w:rPr>
            <w:rFonts w:ascii="仿宋" w:eastAsia="仿宋" w:hAnsi="仿宋" w:cs="仿宋" w:hint="eastAsia"/>
            <w:lang w:eastAsia="zh-CN"/>
          </w:rPr>
          <w:t>(二)、工业废气净化装置市场分析预测</w:t>
        </w:r>
        <w:r>
          <w:tab/>
        </w:r>
        <w:r>
          <w:fldChar w:fldCharType="begin"/>
        </w:r>
        <w:r>
          <w:instrText xml:space="preserve"> PAGEREF _Toc337 \h </w:instrText>
        </w:r>
        <w:r>
          <w:fldChar w:fldCharType="separate"/>
        </w:r>
        <w:r>
          <w:t>4</w:t>
        </w:r>
        <w:r>
          <w:fldChar w:fldCharType="end"/>
        </w:r>
      </w:hyperlink>
    </w:p>
    <w:p>
      <w:pPr>
        <w:pStyle w:val="TOC1"/>
        <w:tabs>
          <w:tab w:val="right" w:leader="dot" w:pos="8306"/>
        </w:tabs>
      </w:pPr>
      <w:hyperlink w:anchor="_Toc24081" w:history="1">
        <w:r>
          <w:rPr>
            <w:rFonts w:ascii="仿宋" w:eastAsia="仿宋" w:hAnsi="仿宋" w:cs="仿宋" w:hint="eastAsia"/>
            <w:lang w:eastAsia="zh-CN"/>
          </w:rPr>
          <w:t>二、产品规划分析</w:t>
        </w:r>
        <w:r>
          <w:tab/>
        </w:r>
        <w:r>
          <w:fldChar w:fldCharType="begin"/>
        </w:r>
        <w:r>
          <w:instrText xml:space="preserve"> PAGEREF _Toc24081 \h </w:instrText>
        </w:r>
        <w:r>
          <w:fldChar w:fldCharType="separate"/>
        </w:r>
        <w:r>
          <w:t>5</w:t>
        </w:r>
        <w:r>
          <w:fldChar w:fldCharType="end"/>
        </w:r>
      </w:hyperlink>
    </w:p>
    <w:p>
      <w:pPr>
        <w:pStyle w:val="TOC2"/>
        <w:tabs>
          <w:tab w:val="right" w:leader="dot" w:pos="8306"/>
        </w:tabs>
      </w:pPr>
      <w:hyperlink w:anchor="_Toc18246" w:history="1">
        <w:r>
          <w:rPr>
            <w:rFonts w:ascii="仿宋" w:eastAsia="仿宋" w:hAnsi="仿宋" w:cs="仿宋" w:hint="eastAsia"/>
            <w:lang w:eastAsia="zh-CN"/>
          </w:rPr>
          <w:t>(一)、产品规划</w:t>
        </w:r>
        <w:r>
          <w:tab/>
        </w:r>
        <w:r>
          <w:fldChar w:fldCharType="begin"/>
        </w:r>
        <w:r>
          <w:instrText xml:space="preserve"> PAGEREF _Toc18246 \h </w:instrText>
        </w:r>
        <w:r>
          <w:fldChar w:fldCharType="separate"/>
        </w:r>
        <w:r>
          <w:t>5</w:t>
        </w:r>
        <w:r>
          <w:fldChar w:fldCharType="end"/>
        </w:r>
      </w:hyperlink>
    </w:p>
    <w:p>
      <w:pPr>
        <w:pStyle w:val="TOC2"/>
        <w:tabs>
          <w:tab w:val="right" w:leader="dot" w:pos="8306"/>
        </w:tabs>
      </w:pPr>
      <w:hyperlink w:anchor="_Toc21883" w:history="1">
        <w:r>
          <w:rPr>
            <w:rFonts w:ascii="仿宋" w:eastAsia="仿宋" w:hAnsi="仿宋" w:cs="仿宋" w:hint="eastAsia"/>
            <w:lang w:eastAsia="zh-CN"/>
          </w:rPr>
          <w:t>(二)、建设规模</w:t>
        </w:r>
        <w:r>
          <w:tab/>
        </w:r>
        <w:r>
          <w:fldChar w:fldCharType="begin"/>
        </w:r>
        <w:r>
          <w:instrText xml:space="preserve"> PAGEREF _Toc21883 \h </w:instrText>
        </w:r>
        <w:r>
          <w:fldChar w:fldCharType="separate"/>
        </w:r>
        <w:r>
          <w:t>5</w:t>
        </w:r>
        <w:r>
          <w:fldChar w:fldCharType="end"/>
        </w:r>
      </w:hyperlink>
    </w:p>
    <w:p>
      <w:pPr>
        <w:pStyle w:val="TOC1"/>
        <w:tabs>
          <w:tab w:val="right" w:leader="dot" w:pos="8306"/>
        </w:tabs>
      </w:pPr>
      <w:hyperlink w:anchor="_Toc13523" w:history="1">
        <w:r>
          <w:rPr>
            <w:rFonts w:ascii="仿宋" w:eastAsia="仿宋" w:hAnsi="仿宋" w:cs="仿宋" w:hint="eastAsia"/>
            <w:lang w:eastAsia="zh-CN"/>
          </w:rPr>
          <w:t>三、工业废气净化装置项目危机管理</w:t>
        </w:r>
        <w:r>
          <w:tab/>
        </w:r>
        <w:r>
          <w:fldChar w:fldCharType="begin"/>
        </w:r>
        <w:r>
          <w:instrText xml:space="preserve"> PAGEREF _Toc13523 \h </w:instrText>
        </w:r>
        <w:r>
          <w:fldChar w:fldCharType="separate"/>
        </w:r>
        <w:r>
          <w:t>7</w:t>
        </w:r>
        <w:r>
          <w:fldChar w:fldCharType="end"/>
        </w:r>
      </w:hyperlink>
    </w:p>
    <w:p>
      <w:pPr>
        <w:pStyle w:val="TOC2"/>
        <w:tabs>
          <w:tab w:val="right" w:leader="dot" w:pos="8306"/>
        </w:tabs>
      </w:pPr>
      <w:hyperlink w:anchor="_Toc662" w:history="1">
        <w:r>
          <w:rPr>
            <w:rFonts w:ascii="仿宋" w:eastAsia="仿宋" w:hAnsi="仿宋" w:cs="仿宋" w:hint="eastAsia"/>
            <w:lang w:eastAsia="zh-CN"/>
          </w:rPr>
          <w:t>(一)、危机预警与识别</w:t>
        </w:r>
        <w:r>
          <w:tab/>
        </w:r>
        <w:r>
          <w:fldChar w:fldCharType="begin"/>
        </w:r>
        <w:r>
          <w:instrText xml:space="preserve"> PAGEREF _Toc662 \h </w:instrText>
        </w:r>
        <w:r>
          <w:fldChar w:fldCharType="separate"/>
        </w:r>
        <w:r>
          <w:t>7</w:t>
        </w:r>
        <w:r>
          <w:fldChar w:fldCharType="end"/>
        </w:r>
      </w:hyperlink>
    </w:p>
    <w:p>
      <w:pPr>
        <w:pStyle w:val="TOC2"/>
        <w:tabs>
          <w:tab w:val="right" w:leader="dot" w:pos="8306"/>
        </w:tabs>
      </w:pPr>
      <w:hyperlink w:anchor="_Toc30936" w:history="1">
        <w:r>
          <w:rPr>
            <w:rFonts w:ascii="仿宋" w:eastAsia="仿宋" w:hAnsi="仿宋" w:cs="仿宋" w:hint="eastAsia"/>
            <w:lang w:eastAsia="zh-CN"/>
          </w:rPr>
          <w:t>(二)、危机应对与恢复</w:t>
        </w:r>
        <w:r>
          <w:tab/>
        </w:r>
        <w:r>
          <w:fldChar w:fldCharType="begin"/>
        </w:r>
        <w:r>
          <w:instrText xml:space="preserve"> PAGEREF _Toc30936 \h </w:instrText>
        </w:r>
        <w:r>
          <w:fldChar w:fldCharType="separate"/>
        </w:r>
        <w:r>
          <w:t>8</w:t>
        </w:r>
        <w:r>
          <w:fldChar w:fldCharType="end"/>
        </w:r>
      </w:hyperlink>
    </w:p>
    <w:p>
      <w:pPr>
        <w:pStyle w:val="TOC1"/>
        <w:tabs>
          <w:tab w:val="right" w:leader="dot" w:pos="8306"/>
        </w:tabs>
      </w:pPr>
      <w:hyperlink w:anchor="_Toc20127" w:history="1">
        <w:r>
          <w:rPr>
            <w:rFonts w:ascii="仿宋" w:eastAsia="仿宋" w:hAnsi="仿宋" w:cs="仿宋" w:hint="eastAsia"/>
            <w:lang w:eastAsia="zh-CN"/>
          </w:rPr>
          <w:t>四、工业废气净化装置项目文档管理</w:t>
        </w:r>
        <w:r>
          <w:tab/>
        </w:r>
        <w:r>
          <w:fldChar w:fldCharType="begin"/>
        </w:r>
        <w:r>
          <w:instrText xml:space="preserve"> PAGEREF _Toc20127 \h </w:instrText>
        </w:r>
        <w:r>
          <w:fldChar w:fldCharType="separate"/>
        </w:r>
        <w:r>
          <w:t>9</w:t>
        </w:r>
        <w:r>
          <w:fldChar w:fldCharType="end"/>
        </w:r>
      </w:hyperlink>
    </w:p>
    <w:p>
      <w:pPr>
        <w:pStyle w:val="TOC2"/>
        <w:tabs>
          <w:tab w:val="right" w:leader="dot" w:pos="8306"/>
        </w:tabs>
      </w:pPr>
      <w:hyperlink w:anchor="_Toc24086" w:history="1">
        <w:r>
          <w:rPr>
            <w:rFonts w:ascii="仿宋" w:eastAsia="仿宋" w:hAnsi="仿宋" w:cs="仿宋" w:hint="eastAsia"/>
            <w:lang w:eastAsia="zh-CN"/>
          </w:rPr>
          <w:t>(一)、文档编制与审查</w:t>
        </w:r>
        <w:r>
          <w:tab/>
        </w:r>
        <w:r>
          <w:fldChar w:fldCharType="begin"/>
        </w:r>
        <w:r>
          <w:instrText xml:space="preserve"> PAGEREF _Toc24086 \h </w:instrText>
        </w:r>
        <w:r>
          <w:fldChar w:fldCharType="separate"/>
        </w:r>
        <w:r>
          <w:t>9</w:t>
        </w:r>
        <w:r>
          <w:fldChar w:fldCharType="end"/>
        </w:r>
      </w:hyperlink>
    </w:p>
    <w:p>
      <w:pPr>
        <w:pStyle w:val="TOC2"/>
        <w:tabs>
          <w:tab w:val="right" w:leader="dot" w:pos="8306"/>
        </w:tabs>
      </w:pPr>
      <w:hyperlink w:anchor="_Toc3579" w:history="1">
        <w:r>
          <w:rPr>
            <w:rFonts w:ascii="仿宋" w:eastAsia="仿宋" w:hAnsi="仿宋" w:cs="仿宋" w:hint="eastAsia"/>
            <w:lang w:eastAsia="zh-CN"/>
          </w:rPr>
          <w:t>(二)、文档发布与分发</w:t>
        </w:r>
        <w:r>
          <w:tab/>
        </w:r>
        <w:r>
          <w:fldChar w:fldCharType="begin"/>
        </w:r>
        <w:r>
          <w:instrText xml:space="preserve"> PAGEREF _Toc3579 \h </w:instrText>
        </w:r>
        <w:r>
          <w:fldChar w:fldCharType="separate"/>
        </w:r>
        <w:r>
          <w:t>11</w:t>
        </w:r>
        <w:r>
          <w:fldChar w:fldCharType="end"/>
        </w:r>
      </w:hyperlink>
    </w:p>
    <w:p>
      <w:pPr>
        <w:pStyle w:val="TOC2"/>
        <w:tabs>
          <w:tab w:val="right" w:leader="dot" w:pos="8306"/>
        </w:tabs>
      </w:pPr>
      <w:hyperlink w:anchor="_Toc29020" w:history="1">
        <w:r>
          <w:rPr>
            <w:rFonts w:ascii="仿宋" w:eastAsia="仿宋" w:hAnsi="仿宋" w:cs="仿宋" w:hint="eastAsia"/>
            <w:lang w:eastAsia="zh-CN"/>
          </w:rPr>
          <w:t>(三)、文档存档与归档</w:t>
        </w:r>
        <w:r>
          <w:tab/>
        </w:r>
        <w:r>
          <w:fldChar w:fldCharType="begin"/>
        </w:r>
        <w:r>
          <w:instrText xml:space="preserve"> PAGEREF _Toc29020 \h </w:instrText>
        </w:r>
        <w:r>
          <w:fldChar w:fldCharType="separate"/>
        </w:r>
        <w:r>
          <w:t>11</w:t>
        </w:r>
        <w:r>
          <w:fldChar w:fldCharType="end"/>
        </w:r>
      </w:hyperlink>
    </w:p>
    <w:p>
      <w:pPr>
        <w:pStyle w:val="TOC1"/>
        <w:tabs>
          <w:tab w:val="right" w:leader="dot" w:pos="8306"/>
        </w:tabs>
      </w:pPr>
      <w:hyperlink w:anchor="_Toc1082" w:history="1">
        <w:r>
          <w:rPr>
            <w:rFonts w:ascii="仿宋" w:eastAsia="仿宋" w:hAnsi="仿宋" w:cs="仿宋" w:hint="eastAsia"/>
            <w:lang w:eastAsia="zh-CN"/>
          </w:rPr>
          <w:t>五、工业废气净化装置项目概论</w:t>
        </w:r>
        <w:r>
          <w:tab/>
        </w:r>
        <w:r>
          <w:fldChar w:fldCharType="begin"/>
        </w:r>
        <w:r>
          <w:instrText xml:space="preserve"> PAGEREF _Toc1082 \h </w:instrText>
        </w:r>
        <w:r>
          <w:fldChar w:fldCharType="separate"/>
        </w:r>
        <w:r>
          <w:t>13</w:t>
        </w:r>
        <w:r>
          <w:fldChar w:fldCharType="end"/>
        </w:r>
      </w:hyperlink>
    </w:p>
    <w:p>
      <w:pPr>
        <w:pStyle w:val="TOC2"/>
        <w:tabs>
          <w:tab w:val="right" w:leader="dot" w:pos="8306"/>
        </w:tabs>
      </w:pPr>
      <w:hyperlink w:anchor="_Toc4621" w:history="1">
        <w:r>
          <w:rPr>
            <w:rFonts w:ascii="仿宋" w:eastAsia="仿宋" w:hAnsi="仿宋" w:cs="仿宋" w:hint="eastAsia"/>
            <w:lang w:eastAsia="zh-CN"/>
          </w:rPr>
          <w:t>(一)、工业废气净化装置项目概况</w:t>
        </w:r>
        <w:r>
          <w:tab/>
        </w:r>
        <w:r>
          <w:fldChar w:fldCharType="begin"/>
        </w:r>
        <w:r>
          <w:instrText xml:space="preserve"> PAGEREF _Toc4621 \h </w:instrText>
        </w:r>
        <w:r>
          <w:fldChar w:fldCharType="separate"/>
        </w:r>
        <w:r>
          <w:t>13</w:t>
        </w:r>
        <w:r>
          <w:fldChar w:fldCharType="end"/>
        </w:r>
      </w:hyperlink>
    </w:p>
    <w:p>
      <w:pPr>
        <w:pStyle w:val="TOC2"/>
        <w:tabs>
          <w:tab w:val="right" w:leader="dot" w:pos="8306"/>
        </w:tabs>
      </w:pPr>
      <w:hyperlink w:anchor="_Toc23803" w:history="1">
        <w:r>
          <w:rPr>
            <w:rFonts w:ascii="仿宋" w:eastAsia="仿宋" w:hAnsi="仿宋" w:cs="仿宋" w:hint="eastAsia"/>
            <w:lang w:eastAsia="zh-CN"/>
          </w:rPr>
          <w:t>(二)、工业废气净化装置项目目标</w:t>
        </w:r>
        <w:r>
          <w:tab/>
        </w:r>
        <w:r>
          <w:fldChar w:fldCharType="begin"/>
        </w:r>
        <w:r>
          <w:instrText xml:space="preserve"> PAGEREF _Toc23803 \h </w:instrText>
        </w:r>
        <w:r>
          <w:fldChar w:fldCharType="separate"/>
        </w:r>
        <w:r>
          <w:t>15</w:t>
        </w:r>
        <w:r>
          <w:fldChar w:fldCharType="end"/>
        </w:r>
      </w:hyperlink>
    </w:p>
    <w:p>
      <w:pPr>
        <w:pStyle w:val="TOC2"/>
        <w:tabs>
          <w:tab w:val="right" w:leader="dot" w:pos="8306"/>
        </w:tabs>
      </w:pPr>
      <w:hyperlink w:anchor="_Toc2033" w:history="1">
        <w:r>
          <w:rPr>
            <w:rFonts w:ascii="仿宋" w:eastAsia="仿宋" w:hAnsi="仿宋" w:cs="仿宋" w:hint="eastAsia"/>
            <w:lang w:eastAsia="zh-CN"/>
          </w:rPr>
          <w:t>(三)、工业废气净化装置项目提出的理由</w:t>
        </w:r>
        <w:r>
          <w:tab/>
        </w:r>
        <w:r>
          <w:fldChar w:fldCharType="begin"/>
        </w:r>
        <w:r>
          <w:instrText xml:space="preserve"> PAGEREF _Toc2033 \h </w:instrText>
        </w:r>
        <w:r>
          <w:fldChar w:fldCharType="separate"/>
        </w:r>
        <w:r>
          <w:t>16</w:t>
        </w:r>
        <w:r>
          <w:fldChar w:fldCharType="end"/>
        </w:r>
      </w:hyperlink>
    </w:p>
    <w:p>
      <w:pPr>
        <w:pStyle w:val="TOC2"/>
        <w:tabs>
          <w:tab w:val="right" w:leader="dot" w:pos="8306"/>
        </w:tabs>
      </w:pPr>
      <w:hyperlink w:anchor="_Toc26881" w:history="1">
        <w:r>
          <w:rPr>
            <w:rFonts w:ascii="仿宋" w:eastAsia="仿宋" w:hAnsi="仿宋" w:cs="仿宋" w:hint="eastAsia"/>
            <w:lang w:eastAsia="zh-CN"/>
          </w:rPr>
          <w:t>(四)、工业废气净化装置项目意义</w:t>
        </w:r>
        <w:r>
          <w:tab/>
        </w:r>
        <w:r>
          <w:fldChar w:fldCharType="begin"/>
        </w:r>
        <w:r>
          <w:instrText xml:space="preserve"> PAGEREF _Toc26881 \h </w:instrText>
        </w:r>
        <w:r>
          <w:fldChar w:fldCharType="separate"/>
        </w:r>
        <w:r>
          <w:t>18</w:t>
        </w:r>
        <w:r>
          <w:fldChar w:fldCharType="end"/>
        </w:r>
      </w:hyperlink>
    </w:p>
    <w:p>
      <w:pPr>
        <w:pStyle w:val="TOC2"/>
        <w:tabs>
          <w:tab w:val="right" w:leader="dot" w:pos="8306"/>
        </w:tabs>
      </w:pPr>
      <w:hyperlink w:anchor="_Toc20588" w:history="1">
        <w:r>
          <w:rPr>
            <w:rFonts w:ascii="仿宋" w:eastAsia="仿宋" w:hAnsi="仿宋" w:cs="仿宋" w:hint="eastAsia"/>
            <w:lang w:eastAsia="zh-CN"/>
          </w:rPr>
          <w:t>(五)、工业废气净化装置项目背景</w:t>
        </w:r>
        <w:r>
          <w:tab/>
        </w:r>
        <w:r>
          <w:fldChar w:fldCharType="begin"/>
        </w:r>
        <w:r>
          <w:instrText xml:space="preserve"> PAGEREF _Toc20588 \h </w:instrText>
        </w:r>
        <w:r>
          <w:fldChar w:fldCharType="separate"/>
        </w:r>
        <w:r>
          <w:t>19</w:t>
        </w:r>
        <w:r>
          <w:fldChar w:fldCharType="end"/>
        </w:r>
      </w:hyperlink>
    </w:p>
    <w:p>
      <w:pPr>
        <w:pStyle w:val="TOC1"/>
        <w:tabs>
          <w:tab w:val="right" w:leader="dot" w:pos="8306"/>
        </w:tabs>
      </w:pPr>
      <w:hyperlink w:anchor="_Toc10503" w:history="1">
        <w:r>
          <w:rPr>
            <w:rFonts w:ascii="仿宋" w:eastAsia="仿宋" w:hAnsi="仿宋" w:cs="仿宋" w:hint="eastAsia"/>
            <w:lang w:eastAsia="zh-CN"/>
          </w:rPr>
          <w:t>六、工艺说明</w:t>
        </w:r>
        <w:r>
          <w:tab/>
        </w:r>
        <w:r>
          <w:fldChar w:fldCharType="begin"/>
        </w:r>
        <w:r>
          <w:instrText xml:space="preserve"> PAGEREF _Toc10503 \h </w:instrText>
        </w:r>
        <w:r>
          <w:fldChar w:fldCharType="separate"/>
        </w:r>
        <w:r>
          <w:t>20</w:t>
        </w:r>
        <w:r>
          <w:fldChar w:fldCharType="end"/>
        </w:r>
      </w:hyperlink>
    </w:p>
    <w:p>
      <w:pPr>
        <w:pStyle w:val="TOC2"/>
        <w:tabs>
          <w:tab w:val="right" w:leader="dot" w:pos="8306"/>
        </w:tabs>
      </w:pPr>
      <w:hyperlink w:anchor="_Toc9874" w:history="1">
        <w:r>
          <w:rPr>
            <w:rFonts w:ascii="仿宋" w:eastAsia="仿宋" w:hAnsi="仿宋" w:cs="仿宋" w:hint="eastAsia"/>
            <w:lang w:eastAsia="zh-CN"/>
          </w:rPr>
          <w:t>(一)、技术管理特点</w:t>
        </w:r>
        <w:r>
          <w:tab/>
        </w:r>
        <w:r>
          <w:fldChar w:fldCharType="begin"/>
        </w:r>
        <w:r>
          <w:instrText xml:space="preserve"> PAGEREF _Toc9874 \h </w:instrText>
        </w:r>
        <w:r>
          <w:fldChar w:fldCharType="separate"/>
        </w:r>
        <w:r>
          <w:t>20</w:t>
        </w:r>
        <w:r>
          <w:fldChar w:fldCharType="end"/>
        </w:r>
      </w:hyperlink>
    </w:p>
    <w:p>
      <w:pPr>
        <w:pStyle w:val="TOC2"/>
        <w:tabs>
          <w:tab w:val="right" w:leader="dot" w:pos="8306"/>
        </w:tabs>
      </w:pPr>
      <w:hyperlink w:anchor="_Toc15374" w:history="1">
        <w:r>
          <w:rPr>
            <w:rFonts w:ascii="仿宋" w:eastAsia="仿宋" w:hAnsi="仿宋" w:cs="仿宋" w:hint="eastAsia"/>
            <w:lang w:eastAsia="zh-CN"/>
          </w:rPr>
          <w:t>(二)、工业废气净化装置项目工艺技术设计方案</w:t>
        </w:r>
        <w:r>
          <w:tab/>
        </w:r>
        <w:r>
          <w:fldChar w:fldCharType="begin"/>
        </w:r>
        <w:r>
          <w:instrText xml:space="preserve"> PAGEREF _Toc15374 \h </w:instrText>
        </w:r>
        <w:r>
          <w:fldChar w:fldCharType="separate"/>
        </w:r>
        <w:r>
          <w:t>21</w:t>
        </w:r>
        <w:r>
          <w:fldChar w:fldCharType="end"/>
        </w:r>
      </w:hyperlink>
    </w:p>
    <w:p>
      <w:pPr>
        <w:pStyle w:val="TOC2"/>
        <w:tabs>
          <w:tab w:val="right" w:leader="dot" w:pos="8306"/>
        </w:tabs>
      </w:pPr>
      <w:hyperlink w:anchor="_Toc9392" w:history="1">
        <w:r>
          <w:rPr>
            <w:rFonts w:ascii="仿宋" w:eastAsia="仿宋" w:hAnsi="仿宋" w:cs="仿宋" w:hint="eastAsia"/>
            <w:lang w:eastAsia="zh-CN"/>
          </w:rPr>
          <w:t>(三)、设备选型方案</w:t>
        </w:r>
        <w:r>
          <w:tab/>
        </w:r>
        <w:r>
          <w:fldChar w:fldCharType="begin"/>
        </w:r>
        <w:r>
          <w:instrText xml:space="preserve"> PAGEREF _Toc9392 \h </w:instrText>
        </w:r>
        <w:r>
          <w:fldChar w:fldCharType="separate"/>
        </w:r>
        <w:r>
          <w:t>22</w:t>
        </w:r>
        <w:r>
          <w:fldChar w:fldCharType="end"/>
        </w:r>
      </w:hyperlink>
    </w:p>
    <w:p>
      <w:pPr>
        <w:pStyle w:val="TOC1"/>
        <w:tabs>
          <w:tab w:val="right" w:leader="dot" w:pos="8306"/>
        </w:tabs>
      </w:pPr>
      <w:hyperlink w:anchor="_Toc13626" w:history="1">
        <w:r>
          <w:rPr>
            <w:rFonts w:ascii="仿宋" w:eastAsia="仿宋" w:hAnsi="仿宋" w:cs="仿宋" w:hint="eastAsia"/>
            <w:lang w:eastAsia="zh-CN"/>
          </w:rPr>
          <w:t>七、工业废气净化装置项目财务管理</w:t>
        </w:r>
        <w:r>
          <w:tab/>
        </w:r>
        <w:r>
          <w:fldChar w:fldCharType="begin"/>
        </w:r>
        <w:r>
          <w:instrText xml:space="preserve"> PAGEREF _Toc13626 \h </w:instrText>
        </w:r>
        <w:r>
          <w:fldChar w:fldCharType="separate"/>
        </w:r>
        <w:r>
          <w:t>24</w:t>
        </w:r>
        <w:r>
          <w:fldChar w:fldCharType="end"/>
        </w:r>
      </w:hyperlink>
    </w:p>
    <w:p>
      <w:pPr>
        <w:pStyle w:val="TOC2"/>
        <w:tabs>
          <w:tab w:val="right" w:leader="dot" w:pos="8306"/>
        </w:tabs>
      </w:pPr>
      <w:hyperlink w:anchor="_Toc4925" w:history="1">
        <w:r>
          <w:rPr>
            <w:rFonts w:ascii="仿宋" w:eastAsia="仿宋" w:hAnsi="仿宋" w:cs="仿宋" w:hint="eastAsia"/>
            <w:lang w:eastAsia="zh-CN"/>
          </w:rPr>
          <w:t>(一)、资金需求大</w:t>
        </w:r>
        <w:r>
          <w:tab/>
        </w:r>
        <w:r>
          <w:fldChar w:fldCharType="begin"/>
        </w:r>
        <w:r>
          <w:instrText xml:space="preserve"> PAGEREF _Toc4925 \h </w:instrText>
        </w:r>
        <w:r>
          <w:fldChar w:fldCharType="separate"/>
        </w:r>
        <w:r>
          <w:t>24</w:t>
        </w:r>
        <w:r>
          <w:fldChar w:fldCharType="end"/>
        </w:r>
      </w:hyperlink>
    </w:p>
    <w:p>
      <w:pPr>
        <w:pStyle w:val="TOC2"/>
        <w:tabs>
          <w:tab w:val="right" w:leader="dot" w:pos="8306"/>
        </w:tabs>
      </w:pPr>
      <w:hyperlink w:anchor="_Toc15738" w:history="1">
        <w:r>
          <w:rPr>
            <w:rFonts w:ascii="仿宋" w:eastAsia="仿宋" w:hAnsi="仿宋" w:cs="仿宋" w:hint="eastAsia"/>
            <w:lang w:eastAsia="zh-CN"/>
          </w:rPr>
          <w:t>(二)、研发周期长</w:t>
        </w:r>
        <w:r>
          <w:tab/>
        </w:r>
        <w:r>
          <w:fldChar w:fldCharType="begin"/>
        </w:r>
        <w:r>
          <w:instrText xml:space="preserve"> PAGEREF _Toc15738 \h </w:instrText>
        </w:r>
        <w:r>
          <w:fldChar w:fldCharType="separate"/>
        </w:r>
        <w:r>
          <w:t>25</w:t>
        </w:r>
        <w:r>
          <w:fldChar w:fldCharType="end"/>
        </w:r>
      </w:hyperlink>
    </w:p>
    <w:p>
      <w:pPr>
        <w:pStyle w:val="TOC2"/>
        <w:tabs>
          <w:tab w:val="right" w:leader="dot" w:pos="8306"/>
        </w:tabs>
      </w:pPr>
      <w:hyperlink w:anchor="_Toc22623" w:history="1">
        <w:r>
          <w:rPr>
            <w:rFonts w:ascii="仿宋" w:eastAsia="仿宋" w:hAnsi="仿宋" w:cs="仿宋" w:hint="eastAsia"/>
            <w:lang w:eastAsia="zh-CN"/>
          </w:rPr>
          <w:t>(三)、市场风险大</w:t>
        </w:r>
        <w:r>
          <w:tab/>
        </w:r>
        <w:r>
          <w:fldChar w:fldCharType="begin"/>
        </w:r>
        <w:r>
          <w:instrText xml:space="preserve"> PAGEREF _Toc22623 \h </w:instrText>
        </w:r>
        <w:r>
          <w:fldChar w:fldCharType="separate"/>
        </w:r>
        <w:r>
          <w:t>26</w:t>
        </w:r>
        <w:r>
          <w:fldChar w:fldCharType="end"/>
        </w:r>
      </w:hyperlink>
    </w:p>
    <w:p>
      <w:pPr>
        <w:pStyle w:val="TOC2"/>
        <w:tabs>
          <w:tab w:val="right" w:leader="dot" w:pos="8306"/>
        </w:tabs>
      </w:pPr>
      <w:hyperlink w:anchor="_Toc18319" w:history="1">
        <w:r>
          <w:rPr>
            <w:rFonts w:ascii="仿宋" w:eastAsia="仿宋" w:hAnsi="仿宋" w:cs="仿宋" w:hint="eastAsia"/>
            <w:lang w:eastAsia="zh-CN"/>
          </w:rPr>
          <w:t>(四)、利润率高</w:t>
        </w:r>
        <w:r>
          <w:tab/>
        </w:r>
        <w:r>
          <w:fldChar w:fldCharType="begin"/>
        </w:r>
        <w:r>
          <w:instrText xml:space="preserve"> PAGEREF _Toc18319 \h </w:instrText>
        </w:r>
        <w:r>
          <w:fldChar w:fldCharType="separate"/>
        </w:r>
        <w:r>
          <w:t>29</w:t>
        </w:r>
        <w:r>
          <w:fldChar w:fldCharType="end"/>
        </w:r>
      </w:hyperlink>
    </w:p>
    <w:p>
      <w:pPr>
        <w:pStyle w:val="TOC1"/>
        <w:tabs>
          <w:tab w:val="right" w:leader="dot" w:pos="8306"/>
        </w:tabs>
      </w:pPr>
      <w:hyperlink w:anchor="_Toc21589" w:history="1">
        <w:r>
          <w:rPr>
            <w:rFonts w:ascii="仿宋" w:eastAsia="仿宋" w:hAnsi="仿宋" w:cs="仿宋" w:hint="eastAsia"/>
            <w:lang w:eastAsia="zh-CN"/>
          </w:rPr>
          <w:t>八、工业废气净化装置项目投资规划</w:t>
        </w:r>
        <w:r>
          <w:tab/>
        </w:r>
        <w:r>
          <w:fldChar w:fldCharType="begin"/>
        </w:r>
        <w:r>
          <w:instrText xml:space="preserve"> PAGEREF _Toc21589 \h </w:instrText>
        </w:r>
        <w:r>
          <w:fldChar w:fldCharType="separate"/>
        </w:r>
        <w:r>
          <w:t>31</w:t>
        </w:r>
        <w:r>
          <w:fldChar w:fldCharType="end"/>
        </w:r>
      </w:hyperlink>
    </w:p>
    <w:p>
      <w:pPr>
        <w:pStyle w:val="TOC2"/>
        <w:tabs>
          <w:tab w:val="right" w:leader="dot" w:pos="8306"/>
        </w:tabs>
      </w:pPr>
      <w:hyperlink w:anchor="_Toc4398" w:history="1">
        <w:r>
          <w:rPr>
            <w:rFonts w:ascii="仿宋" w:eastAsia="仿宋" w:hAnsi="仿宋" w:cs="仿宋" w:hint="eastAsia"/>
            <w:lang w:eastAsia="zh-CN"/>
          </w:rPr>
          <w:t>(一)、工业废气净化装置项目总投资估算</w:t>
        </w:r>
        <w:r>
          <w:tab/>
        </w:r>
        <w:r>
          <w:fldChar w:fldCharType="begin"/>
        </w:r>
        <w:r>
          <w:instrText xml:space="preserve"> PAGEREF _Toc4398 \h </w:instrText>
        </w:r>
        <w:r>
          <w:fldChar w:fldCharType="separate"/>
        </w:r>
        <w:r>
          <w:t>31</w:t>
        </w:r>
        <w:r>
          <w:fldChar w:fldCharType="end"/>
        </w:r>
      </w:hyperlink>
    </w:p>
    <w:p>
      <w:pPr>
        <w:pStyle w:val="TOC2"/>
        <w:tabs>
          <w:tab w:val="right" w:leader="dot" w:pos="8306"/>
        </w:tabs>
      </w:pPr>
      <w:hyperlink w:anchor="_Toc6801" w:history="1">
        <w:r>
          <w:rPr>
            <w:rFonts w:ascii="仿宋" w:eastAsia="仿宋" w:hAnsi="仿宋" w:cs="仿宋" w:hint="eastAsia"/>
            <w:lang w:eastAsia="zh-CN"/>
          </w:rPr>
          <w:t>(二)、资金筹措</w:t>
        </w:r>
        <w:r>
          <w:tab/>
        </w:r>
        <w:r>
          <w:fldChar w:fldCharType="begin"/>
        </w:r>
        <w:r>
          <w:instrText xml:space="preserve"> PAGEREF _Toc6801 \h </w:instrText>
        </w:r>
        <w:r>
          <w:fldChar w:fldCharType="separate"/>
        </w:r>
        <w:r>
          <w:t>32</w:t>
        </w:r>
        <w:r>
          <w:fldChar w:fldCharType="end"/>
        </w:r>
      </w:hyperlink>
    </w:p>
    <w:p>
      <w:pPr>
        <w:pStyle w:val="TOC1"/>
        <w:tabs>
          <w:tab w:val="right" w:leader="dot" w:pos="8306"/>
        </w:tabs>
      </w:pPr>
      <w:hyperlink w:anchor="_Toc16978" w:history="1">
        <w:r>
          <w:rPr>
            <w:rFonts w:ascii="仿宋" w:eastAsia="仿宋" w:hAnsi="仿宋" w:cs="仿宋" w:hint="eastAsia"/>
            <w:lang w:eastAsia="zh-CN"/>
          </w:rPr>
          <w:t>九、工业废气净化装置项目经营效益</w:t>
        </w:r>
        <w:r>
          <w:tab/>
        </w:r>
        <w:r>
          <w:fldChar w:fldCharType="begin"/>
        </w:r>
        <w:r>
          <w:instrText xml:space="preserve"> PAGEREF _Toc16978 \h </w:instrText>
        </w:r>
        <w:r>
          <w:fldChar w:fldCharType="separate"/>
        </w:r>
        <w:r>
          <w:t>33</w:t>
        </w:r>
        <w:r>
          <w:fldChar w:fldCharType="end"/>
        </w:r>
      </w:hyperlink>
    </w:p>
    <w:p>
      <w:pPr>
        <w:pStyle w:val="TOC2"/>
        <w:tabs>
          <w:tab w:val="right" w:leader="dot" w:pos="8306"/>
        </w:tabs>
      </w:pPr>
      <w:hyperlink w:anchor="_Toc13382" w:history="1">
        <w:r>
          <w:rPr>
            <w:rFonts w:ascii="仿宋" w:eastAsia="仿宋" w:hAnsi="仿宋" w:cs="仿宋" w:hint="eastAsia"/>
            <w:lang w:eastAsia="zh-CN"/>
          </w:rPr>
          <w:t>(一)、经济评价财务测算</w:t>
        </w:r>
        <w:r>
          <w:tab/>
        </w:r>
        <w:r>
          <w:fldChar w:fldCharType="begin"/>
        </w:r>
        <w:r>
          <w:instrText xml:space="preserve"> PAGEREF _Toc13382 \h </w:instrText>
        </w:r>
        <w:r>
          <w:fldChar w:fldCharType="separate"/>
        </w:r>
        <w:r>
          <w:t>33</w:t>
        </w:r>
        <w:r>
          <w:fldChar w:fldCharType="end"/>
        </w:r>
      </w:hyperlink>
    </w:p>
    <w:p>
      <w:pPr>
        <w:pStyle w:val="TOC2"/>
        <w:tabs>
          <w:tab w:val="right" w:leader="dot" w:pos="8306"/>
        </w:tabs>
      </w:pPr>
      <w:hyperlink w:anchor="_Toc17398" w:history="1">
        <w:r>
          <w:rPr>
            <w:rFonts w:ascii="仿宋" w:eastAsia="仿宋" w:hAnsi="仿宋" w:cs="仿宋" w:hint="eastAsia"/>
            <w:lang w:eastAsia="zh-CN"/>
          </w:rPr>
          <w:t>(二)、工业废气净化装置项目盈利能力分析</w:t>
        </w:r>
        <w:r>
          <w:tab/>
        </w:r>
        <w:r>
          <w:fldChar w:fldCharType="begin"/>
        </w:r>
        <w:r>
          <w:instrText xml:space="preserve"> PAGEREF _Toc17398 \h </w:instrText>
        </w:r>
        <w:r>
          <w:fldChar w:fldCharType="separate"/>
        </w:r>
        <w:r>
          <w:t>34</w:t>
        </w:r>
        <w:r>
          <w:fldChar w:fldCharType="end"/>
        </w:r>
      </w:hyperlink>
    </w:p>
    <w:p>
      <w:pPr>
        <w:pStyle w:val="TOC1"/>
        <w:tabs>
          <w:tab w:val="right" w:leader="dot" w:pos="8306"/>
        </w:tabs>
      </w:pPr>
      <w:hyperlink w:anchor="_Toc16559" w:history="1">
        <w:r>
          <w:rPr>
            <w:rFonts w:ascii="仿宋" w:eastAsia="仿宋" w:hAnsi="仿宋" w:cs="仿宋" w:hint="eastAsia"/>
            <w:lang w:eastAsia="zh-CN"/>
          </w:rPr>
          <w:t>十、工业废气净化装置项目风险管理</w:t>
        </w:r>
        <w:r>
          <w:tab/>
        </w:r>
        <w:r>
          <w:fldChar w:fldCharType="begin"/>
        </w:r>
        <w:r>
          <w:instrText xml:space="preserve"> PAGEREF _Toc16559 \h </w:instrText>
        </w:r>
        <w:r>
          <w:fldChar w:fldCharType="separate"/>
        </w:r>
        <w:r>
          <w:t>35</w:t>
        </w:r>
        <w:r>
          <w:fldChar w:fldCharType="end"/>
        </w:r>
      </w:hyperlink>
    </w:p>
    <w:p>
      <w:pPr>
        <w:pStyle w:val="TOC2"/>
        <w:tabs>
          <w:tab w:val="right" w:leader="dot" w:pos="8306"/>
        </w:tabs>
      </w:pPr>
      <w:hyperlink w:anchor="_Toc29140" w:history="1">
        <w:r>
          <w:rPr>
            <w:rFonts w:ascii="仿宋" w:eastAsia="仿宋" w:hAnsi="仿宋" w:cs="仿宋" w:hint="eastAsia"/>
            <w:lang w:eastAsia="zh-CN"/>
          </w:rPr>
          <w:t>(一)、风险识别与评估</w:t>
        </w:r>
        <w:r>
          <w:tab/>
        </w:r>
        <w:r>
          <w:fldChar w:fldCharType="begin"/>
        </w:r>
        <w:r>
          <w:instrText xml:space="preserve"> PAGEREF _Toc29140 \h </w:instrText>
        </w:r>
        <w:r>
          <w:fldChar w:fldCharType="separate"/>
        </w:r>
        <w:r>
          <w:t>35</w:t>
        </w:r>
        <w:r>
          <w:fldChar w:fldCharType="end"/>
        </w:r>
      </w:hyperlink>
    </w:p>
    <w:p>
      <w:pPr>
        <w:pStyle w:val="TOC2"/>
        <w:tabs>
          <w:tab w:val="right" w:leader="dot" w:pos="8306"/>
        </w:tabs>
      </w:pPr>
      <w:hyperlink w:anchor="_Toc10343" w:history="1">
        <w:r>
          <w:rPr>
            <w:rFonts w:ascii="仿宋" w:eastAsia="仿宋" w:hAnsi="仿宋" w:cs="仿宋" w:hint="eastAsia"/>
            <w:lang w:eastAsia="zh-CN"/>
          </w:rPr>
          <w:t>(二)、风险应对策略</w:t>
        </w:r>
        <w:r>
          <w:tab/>
        </w:r>
        <w:r>
          <w:fldChar w:fldCharType="begin"/>
        </w:r>
        <w:r>
          <w:instrText xml:space="preserve"> PAGEREF _Toc10343 \h </w:instrText>
        </w:r>
        <w:r>
          <w:fldChar w:fldCharType="separate"/>
        </w:r>
        <w:r>
          <w:t>36</w:t>
        </w:r>
        <w:r>
          <w:fldChar w:fldCharType="end"/>
        </w:r>
      </w:hyperlink>
    </w:p>
    <w:p>
      <w:pPr>
        <w:pStyle w:val="TOC2"/>
        <w:tabs>
          <w:tab w:val="right" w:leader="dot" w:pos="8306"/>
        </w:tabs>
      </w:pPr>
      <w:hyperlink w:anchor="_Toc9944" w:history="1">
        <w:r>
          <w:rPr>
            <w:rFonts w:ascii="仿宋" w:eastAsia="仿宋" w:hAnsi="仿宋" w:cs="仿宋" w:hint="eastAsia"/>
            <w:lang w:eastAsia="zh-CN"/>
          </w:rPr>
          <w:t>(三)、风险监控与控制</w:t>
        </w:r>
        <w:r>
          <w:tab/>
        </w:r>
        <w:r>
          <w:fldChar w:fldCharType="begin"/>
        </w:r>
        <w:r>
          <w:instrText xml:space="preserve"> PAGEREF _Toc9944 \h </w:instrText>
        </w:r>
        <w:r>
          <w:fldChar w:fldCharType="separate"/>
        </w:r>
        <w:r>
          <w:t>38</w:t>
        </w:r>
        <w:r>
          <w:fldChar w:fldCharType="end"/>
        </w:r>
      </w:hyperlink>
    </w:p>
    <w:p>
      <w:pPr>
        <w:pStyle w:val="TOC1"/>
        <w:tabs>
          <w:tab w:val="right" w:leader="dot" w:pos="8306"/>
        </w:tabs>
      </w:pPr>
      <w:hyperlink w:anchor="_Toc1147" w:history="1">
        <w:r>
          <w:rPr>
            <w:rFonts w:ascii="仿宋" w:eastAsia="仿宋" w:hAnsi="仿宋" w:cs="仿宋" w:hint="eastAsia"/>
            <w:lang w:eastAsia="zh-CN"/>
          </w:rPr>
          <w:t>十一、工业废气净化装置项目人力资源管理</w:t>
        </w:r>
        <w:r>
          <w:tab/>
        </w:r>
        <w:r>
          <w:fldChar w:fldCharType="begin"/>
        </w:r>
        <w:r>
          <w:instrText xml:space="preserve"> PAGEREF _Toc1147 \h </w:instrText>
        </w:r>
        <w:r>
          <w:fldChar w:fldCharType="separate"/>
        </w:r>
        <w:r>
          <w:t>39</w:t>
        </w:r>
        <w:r>
          <w:fldChar w:fldCharType="end"/>
        </w:r>
      </w:hyperlink>
    </w:p>
    <w:p>
      <w:pPr>
        <w:pStyle w:val="TOC2"/>
        <w:tabs>
          <w:tab w:val="right" w:leader="dot" w:pos="8306"/>
        </w:tabs>
      </w:pPr>
      <w:hyperlink w:anchor="_Toc25187" w:history="1">
        <w:r>
          <w:rPr>
            <w:rFonts w:ascii="仿宋" w:eastAsia="仿宋" w:hAnsi="仿宋" w:cs="仿宋" w:hint="eastAsia"/>
            <w:lang w:eastAsia="zh-CN"/>
          </w:rPr>
          <w:t>(一)、建立健全的预算管理制度</w:t>
        </w:r>
        <w:r>
          <w:tab/>
        </w:r>
        <w:r>
          <w:fldChar w:fldCharType="begin"/>
        </w:r>
        <w:r>
          <w:instrText xml:space="preserve"> PAGEREF _Toc25187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72" w:history="1">
        <w:r>
          <w:rPr>
            <w:rFonts w:ascii="仿宋" w:eastAsia="仿宋" w:hAnsi="仿宋" w:cs="仿宋" w:hint="eastAsia"/>
            <w:lang w:eastAsia="zh-CN"/>
          </w:rPr>
          <w:t>(二)、加强资金流动监控</w:t>
        </w:r>
        <w:r>
          <w:tab/>
        </w:r>
        <w:r>
          <w:fldChar w:fldCharType="begin"/>
        </w:r>
        <w:r>
          <w:instrText xml:space="preserve"> PAGEREF _Toc7972 \h </w:instrText>
        </w:r>
        <w:r>
          <w:fldChar w:fldCharType="separate"/>
        </w:r>
        <w:r>
          <w:t>41</w:t>
        </w:r>
        <w:r>
          <w:fldChar w:fldCharType="end"/>
        </w:r>
      </w:hyperlink>
    </w:p>
    <w:p>
      <w:pPr>
        <w:pStyle w:val="TOC2"/>
        <w:tabs>
          <w:tab w:val="right" w:leader="dot" w:pos="8306"/>
        </w:tabs>
      </w:pPr>
      <w:hyperlink w:anchor="_Toc29859" w:history="1">
        <w:r>
          <w:rPr>
            <w:rFonts w:ascii="仿宋" w:eastAsia="仿宋" w:hAnsi="仿宋" w:cs="仿宋" w:hint="eastAsia"/>
            <w:lang w:eastAsia="zh-CN"/>
          </w:rPr>
          <w:t>(三)、制定完善的风险控制机制</w:t>
        </w:r>
        <w:r>
          <w:tab/>
        </w:r>
        <w:r>
          <w:fldChar w:fldCharType="begin"/>
        </w:r>
        <w:r>
          <w:instrText xml:space="preserve"> PAGEREF _Toc29859 \h </w:instrText>
        </w:r>
        <w:r>
          <w:fldChar w:fldCharType="separate"/>
        </w:r>
        <w:r>
          <w:t>42</w:t>
        </w:r>
        <w:r>
          <w:fldChar w:fldCharType="end"/>
        </w:r>
      </w:hyperlink>
    </w:p>
    <w:p>
      <w:pPr>
        <w:pStyle w:val="TOC2"/>
        <w:tabs>
          <w:tab w:val="right" w:leader="dot" w:pos="8306"/>
        </w:tabs>
      </w:pPr>
      <w:hyperlink w:anchor="_Toc25424" w:history="1">
        <w:r>
          <w:rPr>
            <w:rFonts w:ascii="仿宋" w:eastAsia="仿宋" w:hAnsi="仿宋" w:cs="仿宋" w:hint="eastAsia"/>
            <w:lang w:eastAsia="zh-CN"/>
          </w:rPr>
          <w:t>(四)、优化成本管理</w:t>
        </w:r>
        <w:r>
          <w:tab/>
        </w:r>
        <w:r>
          <w:fldChar w:fldCharType="begin"/>
        </w:r>
        <w:r>
          <w:instrText xml:space="preserve"> PAGEREF _Toc25424 \h </w:instrText>
        </w:r>
        <w:r>
          <w:fldChar w:fldCharType="separate"/>
        </w:r>
        <w:r>
          <w:t>44</w:t>
        </w:r>
        <w:r>
          <w:fldChar w:fldCharType="end"/>
        </w:r>
      </w:hyperlink>
    </w:p>
    <w:p>
      <w:pPr>
        <w:pStyle w:val="TOC1"/>
        <w:tabs>
          <w:tab w:val="right" w:leader="dot" w:pos="8306"/>
        </w:tabs>
      </w:pPr>
      <w:hyperlink w:anchor="_Toc21113" w:history="1">
        <w:r>
          <w:rPr>
            <w:rFonts w:ascii="仿宋" w:eastAsia="仿宋" w:hAnsi="仿宋" w:cs="仿宋" w:hint="eastAsia"/>
            <w:lang w:eastAsia="zh-CN"/>
          </w:rPr>
          <w:t>十二、生产安全保护</w:t>
        </w:r>
        <w:r>
          <w:tab/>
        </w:r>
        <w:r>
          <w:fldChar w:fldCharType="begin"/>
        </w:r>
        <w:r>
          <w:instrText xml:space="preserve"> PAGEREF _Toc21113 \h </w:instrText>
        </w:r>
        <w:r>
          <w:fldChar w:fldCharType="separate"/>
        </w:r>
        <w:r>
          <w:t>45</w:t>
        </w:r>
        <w:r>
          <w:fldChar w:fldCharType="end"/>
        </w:r>
      </w:hyperlink>
    </w:p>
    <w:p>
      <w:pPr>
        <w:pStyle w:val="TOC2"/>
        <w:tabs>
          <w:tab w:val="right" w:leader="dot" w:pos="8306"/>
        </w:tabs>
      </w:pPr>
      <w:hyperlink w:anchor="_Toc31068" w:history="1">
        <w:r>
          <w:rPr>
            <w:rFonts w:ascii="仿宋" w:eastAsia="仿宋" w:hAnsi="仿宋" w:cs="仿宋" w:hint="eastAsia"/>
            <w:lang w:eastAsia="zh-CN"/>
          </w:rPr>
          <w:t>(一)、消防安全</w:t>
        </w:r>
        <w:r>
          <w:tab/>
        </w:r>
        <w:r>
          <w:fldChar w:fldCharType="begin"/>
        </w:r>
        <w:r>
          <w:instrText xml:space="preserve"> PAGEREF _Toc31068 \h </w:instrText>
        </w:r>
        <w:r>
          <w:fldChar w:fldCharType="separate"/>
        </w:r>
        <w:r>
          <w:t>45</w:t>
        </w:r>
        <w:r>
          <w:fldChar w:fldCharType="end"/>
        </w:r>
      </w:hyperlink>
    </w:p>
    <w:p>
      <w:pPr>
        <w:pStyle w:val="TOC2"/>
        <w:tabs>
          <w:tab w:val="right" w:leader="dot" w:pos="8306"/>
        </w:tabs>
      </w:pPr>
      <w:hyperlink w:anchor="_Toc30154" w:history="1">
        <w:r>
          <w:rPr>
            <w:rFonts w:ascii="仿宋" w:eastAsia="仿宋" w:hAnsi="仿宋" w:cs="仿宋" w:hint="eastAsia"/>
            <w:lang w:eastAsia="zh-CN"/>
          </w:rPr>
          <w:t>(二)、防火防爆总图布置措施</w:t>
        </w:r>
        <w:r>
          <w:tab/>
        </w:r>
        <w:r>
          <w:fldChar w:fldCharType="begin"/>
        </w:r>
        <w:r>
          <w:instrText xml:space="preserve"> PAGEREF _Toc30154 \h </w:instrText>
        </w:r>
        <w:r>
          <w:fldChar w:fldCharType="separate"/>
        </w:r>
        <w:r>
          <w:t>47</w:t>
        </w:r>
        <w:r>
          <w:fldChar w:fldCharType="end"/>
        </w:r>
      </w:hyperlink>
    </w:p>
    <w:p>
      <w:pPr>
        <w:pStyle w:val="TOC2"/>
        <w:tabs>
          <w:tab w:val="right" w:leader="dot" w:pos="8306"/>
        </w:tabs>
      </w:pPr>
      <w:hyperlink w:anchor="_Toc683" w:history="1">
        <w:r>
          <w:rPr>
            <w:rFonts w:ascii="仿宋" w:eastAsia="仿宋" w:hAnsi="仿宋" w:cs="仿宋" w:hint="eastAsia"/>
            <w:lang w:eastAsia="zh-CN"/>
          </w:rPr>
          <w:t>(三)、自然灾害防范措施</w:t>
        </w:r>
        <w:r>
          <w:tab/>
        </w:r>
        <w:r>
          <w:fldChar w:fldCharType="begin"/>
        </w:r>
        <w:r>
          <w:instrText xml:space="preserve"> PAGEREF _Toc683 \h </w:instrText>
        </w:r>
        <w:r>
          <w:fldChar w:fldCharType="separate"/>
        </w:r>
        <w:r>
          <w:t>47</w:t>
        </w:r>
        <w:r>
          <w:fldChar w:fldCharType="end"/>
        </w:r>
      </w:hyperlink>
    </w:p>
    <w:p>
      <w:pPr>
        <w:pStyle w:val="TOC2"/>
        <w:tabs>
          <w:tab w:val="right" w:leader="dot" w:pos="8306"/>
        </w:tabs>
      </w:pPr>
      <w:hyperlink w:anchor="_Toc5428" w:history="1">
        <w:r>
          <w:rPr>
            <w:rFonts w:ascii="仿宋" w:eastAsia="仿宋" w:hAnsi="仿宋" w:cs="仿宋" w:hint="eastAsia"/>
            <w:lang w:eastAsia="zh-CN"/>
          </w:rPr>
          <w:t>(四)、安全色及安全标志使用要求</w:t>
        </w:r>
        <w:r>
          <w:tab/>
        </w:r>
        <w:r>
          <w:fldChar w:fldCharType="begin"/>
        </w:r>
        <w:r>
          <w:instrText xml:space="preserve"> PAGEREF _Toc5428 \h </w:instrText>
        </w:r>
        <w:r>
          <w:fldChar w:fldCharType="separate"/>
        </w:r>
        <w:r>
          <w:t>49</w:t>
        </w:r>
        <w:r>
          <w:fldChar w:fldCharType="end"/>
        </w:r>
      </w:hyperlink>
    </w:p>
    <w:p>
      <w:pPr>
        <w:pStyle w:val="TOC2"/>
        <w:tabs>
          <w:tab w:val="right" w:leader="dot" w:pos="8306"/>
        </w:tabs>
      </w:pPr>
      <w:hyperlink w:anchor="_Toc13064" w:history="1">
        <w:r>
          <w:rPr>
            <w:rFonts w:ascii="仿宋" w:eastAsia="仿宋" w:hAnsi="仿宋" w:cs="仿宋" w:hint="eastAsia"/>
            <w:lang w:eastAsia="zh-CN"/>
          </w:rPr>
          <w:t>(五)、防尘防毒措施</w:t>
        </w:r>
        <w:r>
          <w:tab/>
        </w:r>
        <w:r>
          <w:fldChar w:fldCharType="begin"/>
        </w:r>
        <w:r>
          <w:instrText xml:space="preserve"> PAGEREF _Toc13064 \h </w:instrText>
        </w:r>
        <w:r>
          <w:fldChar w:fldCharType="separate"/>
        </w:r>
        <w:r>
          <w:t>50</w:t>
        </w:r>
        <w:r>
          <w:fldChar w:fldCharType="end"/>
        </w:r>
      </w:hyperlink>
    </w:p>
    <w:p>
      <w:pPr>
        <w:pStyle w:val="TOC2"/>
        <w:tabs>
          <w:tab w:val="right" w:leader="dot" w:pos="8306"/>
        </w:tabs>
      </w:pPr>
      <w:hyperlink w:anchor="_Toc5747" w:history="1">
        <w:r>
          <w:rPr>
            <w:rFonts w:ascii="仿宋" w:eastAsia="仿宋" w:hAnsi="仿宋" w:cs="仿宋" w:hint="eastAsia"/>
            <w:lang w:eastAsia="zh-CN"/>
          </w:rPr>
          <w:t>(六)、防静电、触电防护及防雷措施</w:t>
        </w:r>
        <w:r>
          <w:tab/>
        </w:r>
        <w:r>
          <w:fldChar w:fldCharType="begin"/>
        </w:r>
        <w:r>
          <w:instrText xml:space="preserve"> PAGEREF _Toc5747 \h </w:instrText>
        </w:r>
        <w:r>
          <w:fldChar w:fldCharType="separate"/>
        </w:r>
        <w:r>
          <w:t>51</w:t>
        </w:r>
        <w:r>
          <w:fldChar w:fldCharType="end"/>
        </w:r>
      </w:hyperlink>
    </w:p>
    <w:p>
      <w:pPr>
        <w:pStyle w:val="TOC2"/>
        <w:tabs>
          <w:tab w:val="right" w:leader="dot" w:pos="8306"/>
        </w:tabs>
      </w:pPr>
      <w:hyperlink w:anchor="_Toc15851" w:history="1">
        <w:r>
          <w:rPr>
            <w:rFonts w:ascii="仿宋" w:eastAsia="仿宋" w:hAnsi="仿宋" w:cs="仿宋" w:hint="eastAsia"/>
            <w:lang w:eastAsia="zh-CN"/>
          </w:rPr>
          <w:t>(七)、机械设备安全保障措施</w:t>
        </w:r>
        <w:r>
          <w:tab/>
        </w:r>
        <w:r>
          <w:fldChar w:fldCharType="begin"/>
        </w:r>
        <w:r>
          <w:instrText xml:space="preserve"> PAGEREF _Toc15851 \h </w:instrText>
        </w:r>
        <w:r>
          <w:fldChar w:fldCharType="separate"/>
        </w:r>
        <w:r>
          <w:t>52</w:t>
        </w:r>
        <w:r>
          <w:fldChar w:fldCharType="end"/>
        </w:r>
      </w:hyperlink>
    </w:p>
    <w:p>
      <w:pPr>
        <w:pStyle w:val="TOC1"/>
        <w:tabs>
          <w:tab w:val="right" w:leader="dot" w:pos="8306"/>
        </w:tabs>
      </w:pPr>
      <w:hyperlink w:anchor="_Toc30982" w:history="1">
        <w:r>
          <w:rPr>
            <w:rFonts w:ascii="仿宋" w:eastAsia="仿宋" w:hAnsi="仿宋" w:cs="仿宋" w:hint="eastAsia"/>
            <w:lang w:eastAsia="zh-CN"/>
          </w:rPr>
          <w:t>十三、质量管理体系</w:t>
        </w:r>
        <w:r>
          <w:tab/>
        </w:r>
        <w:r>
          <w:fldChar w:fldCharType="begin"/>
        </w:r>
        <w:r>
          <w:instrText xml:space="preserve"> PAGEREF _Toc30982 \h </w:instrText>
        </w:r>
        <w:r>
          <w:fldChar w:fldCharType="separate"/>
        </w:r>
        <w:r>
          <w:t>53</w:t>
        </w:r>
        <w:r>
          <w:fldChar w:fldCharType="end"/>
        </w:r>
      </w:hyperlink>
    </w:p>
    <w:p>
      <w:pPr>
        <w:pStyle w:val="TOC2"/>
        <w:tabs>
          <w:tab w:val="right" w:leader="dot" w:pos="8306"/>
        </w:tabs>
      </w:pPr>
      <w:hyperlink w:anchor="_Toc32542" w:history="1">
        <w:r>
          <w:rPr>
            <w:rFonts w:ascii="仿宋" w:eastAsia="仿宋" w:hAnsi="仿宋" w:cs="仿宋" w:hint="eastAsia"/>
            <w:lang w:eastAsia="zh-CN"/>
          </w:rPr>
          <w:t>(一)、质量目标与方针</w:t>
        </w:r>
        <w:r>
          <w:tab/>
        </w:r>
        <w:r>
          <w:fldChar w:fldCharType="begin"/>
        </w:r>
        <w:r>
          <w:instrText xml:space="preserve"> PAGEREF _Toc32542 \h </w:instrText>
        </w:r>
        <w:r>
          <w:fldChar w:fldCharType="separate"/>
        </w:r>
        <w:r>
          <w:t>53</w:t>
        </w:r>
        <w:r>
          <w:fldChar w:fldCharType="end"/>
        </w:r>
      </w:hyperlink>
    </w:p>
    <w:p>
      <w:pPr>
        <w:pStyle w:val="TOC2"/>
        <w:tabs>
          <w:tab w:val="right" w:leader="dot" w:pos="8306"/>
        </w:tabs>
      </w:pPr>
      <w:hyperlink w:anchor="_Toc8908" w:history="1">
        <w:r>
          <w:rPr>
            <w:rFonts w:ascii="仿宋" w:eastAsia="仿宋" w:hAnsi="仿宋" w:cs="仿宋" w:hint="eastAsia"/>
            <w:lang w:eastAsia="zh-CN"/>
          </w:rPr>
          <w:t>(二)、质量管理责任</w:t>
        </w:r>
        <w:r>
          <w:tab/>
        </w:r>
        <w:r>
          <w:fldChar w:fldCharType="begin"/>
        </w:r>
        <w:r>
          <w:instrText xml:space="preserve"> PAGEREF _Toc8908 \h </w:instrText>
        </w:r>
        <w:r>
          <w:fldChar w:fldCharType="separate"/>
        </w:r>
        <w:r>
          <w:t>54</w:t>
        </w:r>
        <w:r>
          <w:fldChar w:fldCharType="end"/>
        </w:r>
      </w:hyperlink>
    </w:p>
    <w:p>
      <w:pPr>
        <w:pStyle w:val="TOC2"/>
        <w:tabs>
          <w:tab w:val="right" w:leader="dot" w:pos="8306"/>
        </w:tabs>
      </w:pPr>
      <w:hyperlink w:anchor="_Toc16725" w:history="1">
        <w:r>
          <w:rPr>
            <w:rFonts w:ascii="仿宋" w:eastAsia="仿宋" w:hAnsi="仿宋" w:cs="仿宋" w:hint="eastAsia"/>
            <w:lang w:eastAsia="zh-CN"/>
          </w:rPr>
          <w:t>(三)、质量管理体系文件</w:t>
        </w:r>
        <w:r>
          <w:tab/>
        </w:r>
        <w:r>
          <w:fldChar w:fldCharType="begin"/>
        </w:r>
        <w:r>
          <w:instrText xml:space="preserve"> PAGEREF _Toc16725 \h </w:instrText>
        </w:r>
        <w:r>
          <w:fldChar w:fldCharType="separate"/>
        </w:r>
        <w:r>
          <w:t>56</w:t>
        </w:r>
        <w:r>
          <w:fldChar w:fldCharType="end"/>
        </w:r>
      </w:hyperlink>
    </w:p>
    <w:p>
      <w:pPr>
        <w:pStyle w:val="TOC2"/>
        <w:tabs>
          <w:tab w:val="right" w:leader="dot" w:pos="8306"/>
        </w:tabs>
      </w:pPr>
      <w:hyperlink w:anchor="_Toc1710" w:history="1">
        <w:r>
          <w:rPr>
            <w:rFonts w:ascii="仿宋" w:eastAsia="仿宋" w:hAnsi="仿宋" w:cs="仿宋" w:hint="eastAsia"/>
            <w:lang w:eastAsia="zh-CN"/>
          </w:rPr>
          <w:t>(四)、质量培训与教育</w:t>
        </w:r>
        <w:r>
          <w:tab/>
        </w:r>
        <w:r>
          <w:fldChar w:fldCharType="begin"/>
        </w:r>
        <w:r>
          <w:instrText xml:space="preserve"> PAGEREF _Toc1710 \h </w:instrText>
        </w:r>
        <w:r>
          <w:fldChar w:fldCharType="separate"/>
        </w:r>
        <w:r>
          <w:t>58</w:t>
        </w:r>
        <w:r>
          <w:fldChar w:fldCharType="end"/>
        </w:r>
      </w:hyperlink>
    </w:p>
    <w:p>
      <w:pPr>
        <w:pStyle w:val="TOC2"/>
        <w:tabs>
          <w:tab w:val="right" w:leader="dot" w:pos="8306"/>
        </w:tabs>
      </w:pPr>
      <w:hyperlink w:anchor="_Toc23221" w:history="1">
        <w:r>
          <w:rPr>
            <w:rFonts w:ascii="仿宋" w:eastAsia="仿宋" w:hAnsi="仿宋" w:cs="仿宋" w:hint="eastAsia"/>
            <w:lang w:eastAsia="zh-CN"/>
          </w:rPr>
          <w:t>(五)、质量审核与评价</w:t>
        </w:r>
        <w:r>
          <w:tab/>
        </w:r>
        <w:r>
          <w:fldChar w:fldCharType="begin"/>
        </w:r>
        <w:r>
          <w:instrText xml:space="preserve"> PAGEREF _Toc23221 \h </w:instrText>
        </w:r>
        <w:r>
          <w:fldChar w:fldCharType="separate"/>
        </w:r>
        <w:r>
          <w:t>59</w:t>
        </w:r>
        <w:r>
          <w:fldChar w:fldCharType="end"/>
        </w:r>
      </w:hyperlink>
    </w:p>
    <w:p>
      <w:pPr>
        <w:pStyle w:val="TOC2"/>
        <w:tabs>
          <w:tab w:val="right" w:leader="dot" w:pos="8306"/>
        </w:tabs>
      </w:pPr>
      <w:hyperlink w:anchor="_Toc7582" w:history="1">
        <w:r>
          <w:rPr>
            <w:rFonts w:ascii="仿宋" w:eastAsia="仿宋" w:hAnsi="仿宋" w:cs="仿宋" w:hint="eastAsia"/>
            <w:lang w:eastAsia="zh-CN"/>
          </w:rPr>
          <w:t>(六)、不符合与纠正措施</w:t>
        </w:r>
        <w:r>
          <w:tab/>
        </w:r>
        <w:r>
          <w:fldChar w:fldCharType="begin"/>
        </w:r>
        <w:r>
          <w:instrText xml:space="preserve"> PAGEREF _Toc7582 \h </w:instrText>
        </w:r>
        <w:r>
          <w:fldChar w:fldCharType="separate"/>
        </w:r>
        <w:r>
          <w:t>60</w:t>
        </w:r>
        <w:r>
          <w:fldChar w:fldCharType="end"/>
        </w:r>
      </w:hyperlink>
    </w:p>
    <w:p>
      <w:pPr>
        <w:pStyle w:val="TOC1"/>
        <w:tabs>
          <w:tab w:val="right" w:leader="dot" w:pos="8306"/>
        </w:tabs>
      </w:pPr>
      <w:hyperlink w:anchor="_Toc22107" w:history="1">
        <w:r>
          <w:rPr>
            <w:rFonts w:ascii="仿宋" w:eastAsia="仿宋" w:hAnsi="仿宋" w:cs="仿宋" w:hint="eastAsia"/>
            <w:lang w:eastAsia="zh-CN"/>
          </w:rPr>
          <w:t>十四、利益相关者分析与沟通计划</w:t>
        </w:r>
        <w:r>
          <w:tab/>
        </w:r>
        <w:r>
          <w:fldChar w:fldCharType="begin"/>
        </w:r>
        <w:r>
          <w:instrText xml:space="preserve"> PAGEREF _Toc22107 \h </w:instrText>
        </w:r>
        <w:r>
          <w:fldChar w:fldCharType="separate"/>
        </w:r>
        <w:r>
          <w:t>62</w:t>
        </w:r>
        <w:r>
          <w:fldChar w:fldCharType="end"/>
        </w:r>
      </w:hyperlink>
    </w:p>
    <w:p>
      <w:pPr>
        <w:pStyle w:val="TOC2"/>
        <w:tabs>
          <w:tab w:val="right" w:leader="dot" w:pos="8306"/>
        </w:tabs>
      </w:pPr>
      <w:hyperlink w:anchor="_Toc11367" w:history="1">
        <w:r>
          <w:rPr>
            <w:rFonts w:ascii="仿宋" w:eastAsia="仿宋" w:hAnsi="仿宋" w:cs="仿宋" w:hint="eastAsia"/>
            <w:lang w:eastAsia="zh-CN"/>
          </w:rPr>
          <w:t>(一)、利益相关者分析</w:t>
        </w:r>
        <w:r>
          <w:tab/>
        </w:r>
        <w:r>
          <w:fldChar w:fldCharType="begin"/>
        </w:r>
        <w:r>
          <w:instrText xml:space="preserve"> PAGEREF _Toc11367 \h </w:instrText>
        </w:r>
        <w:r>
          <w:fldChar w:fldCharType="separate"/>
        </w:r>
        <w:r>
          <w:t>62</w:t>
        </w:r>
        <w:r>
          <w:fldChar w:fldCharType="end"/>
        </w:r>
      </w:hyperlink>
    </w:p>
    <w:p>
      <w:pPr>
        <w:pStyle w:val="TOC2"/>
        <w:tabs>
          <w:tab w:val="right" w:leader="dot" w:pos="8306"/>
        </w:tabs>
      </w:pPr>
      <w:hyperlink w:anchor="_Toc23401" w:history="1">
        <w:r>
          <w:rPr>
            <w:rFonts w:ascii="仿宋" w:eastAsia="仿宋" w:hAnsi="仿宋" w:cs="仿宋" w:hint="eastAsia"/>
            <w:lang w:eastAsia="zh-CN"/>
          </w:rPr>
          <w:t>(二)、沟通计划</w:t>
        </w:r>
        <w:r>
          <w:tab/>
        </w:r>
        <w:r>
          <w:fldChar w:fldCharType="begin"/>
        </w:r>
        <w:r>
          <w:instrText xml:space="preserve"> PAGEREF _Toc23401 \h </w:instrText>
        </w:r>
        <w:r>
          <w:fldChar w:fldCharType="separate"/>
        </w:r>
        <w:r>
          <w:t>63</w:t>
        </w:r>
        <w:r>
          <w:fldChar w:fldCharType="end"/>
        </w:r>
      </w:hyperlink>
    </w:p>
    <w:p>
      <w:pPr>
        <w:pStyle w:val="TOC1"/>
        <w:tabs>
          <w:tab w:val="right" w:leader="dot" w:pos="8306"/>
        </w:tabs>
      </w:pPr>
      <w:hyperlink w:anchor="_Toc25892" w:history="1">
        <w:r>
          <w:rPr>
            <w:rFonts w:ascii="仿宋" w:eastAsia="仿宋" w:hAnsi="仿宋" w:cs="仿宋" w:hint="eastAsia"/>
            <w:lang w:eastAsia="zh-CN"/>
          </w:rPr>
          <w:t>十五、供应链管理</w:t>
        </w:r>
        <w:r>
          <w:tab/>
        </w:r>
        <w:r>
          <w:fldChar w:fldCharType="begin"/>
        </w:r>
        <w:r>
          <w:instrText xml:space="preserve"> PAGEREF _Toc25892 \h </w:instrText>
        </w:r>
        <w:r>
          <w:fldChar w:fldCharType="separate"/>
        </w:r>
        <w:r>
          <w:t>64</w:t>
        </w:r>
        <w:r>
          <w:fldChar w:fldCharType="end"/>
        </w:r>
      </w:hyperlink>
    </w:p>
    <w:p>
      <w:pPr>
        <w:pStyle w:val="TOC2"/>
        <w:tabs>
          <w:tab w:val="right" w:leader="dot" w:pos="8306"/>
        </w:tabs>
      </w:pPr>
      <w:hyperlink w:anchor="_Toc17694" w:history="1">
        <w:r>
          <w:rPr>
            <w:rFonts w:ascii="仿宋" w:eastAsia="仿宋" w:hAnsi="仿宋" w:cs="仿宋" w:hint="eastAsia"/>
            <w:lang w:eastAsia="zh-CN"/>
          </w:rPr>
          <w:t>(一)、供应链战略规划</w:t>
        </w:r>
        <w:r>
          <w:tab/>
        </w:r>
        <w:r>
          <w:fldChar w:fldCharType="begin"/>
        </w:r>
        <w:r>
          <w:instrText xml:space="preserve"> PAGEREF _Toc17694 \h </w:instrText>
        </w:r>
        <w:r>
          <w:fldChar w:fldCharType="separate"/>
        </w:r>
        <w:r>
          <w:t>64</w:t>
        </w:r>
        <w:r>
          <w:fldChar w:fldCharType="end"/>
        </w:r>
      </w:hyperlink>
    </w:p>
    <w:p>
      <w:pPr>
        <w:pStyle w:val="TOC2"/>
        <w:tabs>
          <w:tab w:val="right" w:leader="dot" w:pos="8306"/>
        </w:tabs>
      </w:pPr>
      <w:hyperlink w:anchor="_Toc10591" w:history="1">
        <w:r>
          <w:rPr>
            <w:rFonts w:ascii="仿宋" w:eastAsia="仿宋" w:hAnsi="仿宋" w:cs="仿宋" w:hint="eastAsia"/>
            <w:lang w:eastAsia="zh-CN"/>
          </w:rPr>
          <w:t>(二)、供应商选择与合作</w:t>
        </w:r>
        <w:r>
          <w:tab/>
        </w:r>
        <w:r>
          <w:fldChar w:fldCharType="begin"/>
        </w:r>
        <w:r>
          <w:instrText xml:space="preserve"> PAGEREF _Toc10591 \h </w:instrText>
        </w:r>
        <w:r>
          <w:fldChar w:fldCharType="separate"/>
        </w:r>
        <w:r>
          <w:t>66</w:t>
        </w:r>
        <w:r>
          <w:fldChar w:fldCharType="end"/>
        </w:r>
      </w:hyperlink>
    </w:p>
    <w:p>
      <w:pPr>
        <w:pStyle w:val="TOC2"/>
        <w:tabs>
          <w:tab w:val="right" w:leader="dot" w:pos="8306"/>
        </w:tabs>
      </w:pPr>
      <w:hyperlink w:anchor="_Toc15617" w:history="1">
        <w:r>
          <w:rPr>
            <w:rFonts w:ascii="仿宋" w:eastAsia="仿宋" w:hAnsi="仿宋" w:cs="仿宋" w:hint="eastAsia"/>
            <w:lang w:eastAsia="zh-CN"/>
          </w:rPr>
          <w:t>(三)、物流与库存管理</w:t>
        </w:r>
        <w:r>
          <w:tab/>
        </w:r>
        <w:r>
          <w:fldChar w:fldCharType="begin"/>
        </w:r>
        <w:r>
          <w:instrText xml:space="preserve"> PAGEREF _Toc15617 \h </w:instrText>
        </w:r>
        <w:r>
          <w:fldChar w:fldCharType="separate"/>
        </w:r>
        <w:r>
          <w:t>67</w:t>
        </w:r>
        <w:r>
          <w:fldChar w:fldCharType="end"/>
        </w:r>
      </w:hyperlink>
    </w:p>
    <w:p>
      <w:pPr>
        <w:pStyle w:val="TOC1"/>
        <w:tabs>
          <w:tab w:val="right" w:leader="dot" w:pos="8306"/>
        </w:tabs>
      </w:pPr>
      <w:hyperlink w:anchor="_Toc6685" w:history="1">
        <w:r>
          <w:rPr>
            <w:rFonts w:ascii="仿宋" w:eastAsia="仿宋" w:hAnsi="仿宋" w:cs="仿宋" w:hint="eastAsia"/>
            <w:lang w:eastAsia="zh-CN"/>
          </w:rPr>
          <w:t>十六、工业废气净化装置项目实施保障措施</w:t>
        </w:r>
        <w:r>
          <w:tab/>
        </w:r>
        <w:r>
          <w:fldChar w:fldCharType="begin"/>
        </w:r>
        <w:r>
          <w:instrText xml:space="preserve"> PAGEREF _Toc6685 \h </w:instrText>
        </w:r>
        <w:r>
          <w:fldChar w:fldCharType="separate"/>
        </w:r>
        <w:r>
          <w:t>68</w:t>
        </w:r>
        <w:r>
          <w:fldChar w:fldCharType="end"/>
        </w:r>
      </w:hyperlink>
    </w:p>
    <w:p>
      <w:pPr>
        <w:pStyle w:val="TOC2"/>
        <w:tabs>
          <w:tab w:val="right" w:leader="dot" w:pos="8306"/>
        </w:tabs>
      </w:pPr>
      <w:hyperlink w:anchor="_Toc28465" w:history="1">
        <w:r>
          <w:rPr>
            <w:rFonts w:ascii="仿宋" w:eastAsia="仿宋" w:hAnsi="仿宋" w:cs="仿宋" w:hint="eastAsia"/>
            <w:lang w:eastAsia="zh-CN"/>
          </w:rPr>
          <w:t>(一)、工业废气净化装置项目实施保障机制</w:t>
        </w:r>
        <w:r>
          <w:tab/>
        </w:r>
        <w:r>
          <w:fldChar w:fldCharType="begin"/>
        </w:r>
        <w:r>
          <w:instrText xml:space="preserve"> PAGEREF _Toc28465 \h </w:instrText>
        </w:r>
        <w:r>
          <w:fldChar w:fldCharType="separate"/>
        </w:r>
        <w:r>
          <w:t>68</w:t>
        </w:r>
        <w:r>
          <w:fldChar w:fldCharType="end"/>
        </w:r>
      </w:hyperlink>
    </w:p>
    <w:p>
      <w:pPr>
        <w:pStyle w:val="TOC2"/>
        <w:tabs>
          <w:tab w:val="right" w:leader="dot" w:pos="8306"/>
        </w:tabs>
      </w:pPr>
      <w:hyperlink w:anchor="_Toc19818" w:history="1">
        <w:r>
          <w:rPr>
            <w:rFonts w:ascii="仿宋" w:eastAsia="仿宋" w:hAnsi="仿宋" w:cs="仿宋" w:hint="eastAsia"/>
            <w:lang w:eastAsia="zh-CN"/>
          </w:rPr>
          <w:t>(二)、工业废气净化装置项目法律合规要求</w:t>
        </w:r>
        <w:r>
          <w:tab/>
        </w:r>
        <w:r>
          <w:fldChar w:fldCharType="begin"/>
        </w:r>
        <w:r>
          <w:instrText xml:space="preserve"> PAGEREF _Toc19818 \h </w:instrText>
        </w:r>
        <w:r>
          <w:fldChar w:fldCharType="separate"/>
        </w:r>
        <w:r>
          <w:t>72</w:t>
        </w:r>
        <w:r>
          <w:fldChar w:fldCharType="end"/>
        </w:r>
      </w:hyperlink>
    </w:p>
    <w:p>
      <w:pPr>
        <w:pStyle w:val="TOC2"/>
        <w:tabs>
          <w:tab w:val="right" w:leader="dot" w:pos="8306"/>
        </w:tabs>
      </w:pPr>
      <w:hyperlink w:anchor="_Toc29263" w:history="1">
        <w:r>
          <w:rPr>
            <w:rFonts w:ascii="仿宋" w:eastAsia="仿宋" w:hAnsi="仿宋" w:cs="仿宋" w:hint="eastAsia"/>
            <w:lang w:eastAsia="zh-CN"/>
          </w:rPr>
          <w:t>(三)、工业废气净化装置项目合同管理与法律事务</w:t>
        </w:r>
        <w:r>
          <w:tab/>
        </w:r>
        <w:r>
          <w:fldChar w:fldCharType="begin"/>
        </w:r>
        <w:r>
          <w:instrText xml:space="preserve"> PAGEREF _Toc29263 \h </w:instrText>
        </w:r>
        <w:r>
          <w:fldChar w:fldCharType="separate"/>
        </w:r>
        <w:r>
          <w:t>77</w:t>
        </w:r>
        <w:r>
          <w:fldChar w:fldCharType="end"/>
        </w:r>
      </w:hyperlink>
    </w:p>
    <w:p>
      <w:pPr>
        <w:pStyle w:val="TOC2"/>
        <w:tabs>
          <w:tab w:val="right" w:leader="dot" w:pos="8306"/>
        </w:tabs>
      </w:pPr>
      <w:hyperlink w:anchor="_Toc32032" w:history="1">
        <w:r>
          <w:rPr>
            <w:rFonts w:ascii="仿宋" w:eastAsia="仿宋" w:hAnsi="仿宋" w:cs="仿宋" w:hint="eastAsia"/>
            <w:lang w:eastAsia="zh-CN"/>
          </w:rPr>
          <w:t>(四)、工业废气净化装置项目知识产权保护策略</w:t>
        </w:r>
        <w:r>
          <w:tab/>
        </w:r>
        <w:r>
          <w:fldChar w:fldCharType="begin"/>
        </w:r>
        <w:r>
          <w:instrText xml:space="preserve"> PAGEREF _Toc32032 \h </w:instrText>
        </w:r>
        <w:r>
          <w:fldChar w:fldCharType="separate"/>
        </w:r>
        <w:r>
          <w:t>83</w:t>
        </w:r>
        <w:r>
          <w:fldChar w:fldCharType="end"/>
        </w:r>
      </w:hyperlink>
    </w:p>
    <w:p>
      <w:pPr>
        <w:pStyle w:val="TOC1"/>
        <w:tabs>
          <w:tab w:val="right" w:leader="dot" w:pos="8306"/>
        </w:tabs>
      </w:pPr>
      <w:hyperlink w:anchor="_Toc1952" w:history="1">
        <w:r>
          <w:rPr>
            <w:rFonts w:ascii="仿宋" w:eastAsia="仿宋" w:hAnsi="仿宋" w:cs="仿宋" w:hint="eastAsia"/>
            <w:lang w:eastAsia="zh-CN"/>
          </w:rPr>
          <w:t>十七、风险识别与分类</w:t>
        </w:r>
        <w:r>
          <w:tab/>
        </w:r>
        <w:r>
          <w:fldChar w:fldCharType="begin"/>
        </w:r>
        <w:r>
          <w:instrText xml:space="preserve"> PAGEREF _Toc1952 \h </w:instrText>
        </w:r>
        <w:r>
          <w:fldChar w:fldCharType="separate"/>
        </w:r>
        <w:r>
          <w:t>86</w:t>
        </w:r>
        <w:r>
          <w:fldChar w:fldCharType="end"/>
        </w:r>
      </w:hyperlink>
    </w:p>
    <w:p>
      <w:pPr>
        <w:pStyle w:val="TOC2"/>
        <w:tabs>
          <w:tab w:val="right" w:leader="dot" w:pos="8306"/>
        </w:tabs>
      </w:pPr>
      <w:hyperlink w:anchor="_Toc24824" w:history="1">
        <w:r>
          <w:rPr>
            <w:rFonts w:ascii="仿宋" w:eastAsia="仿宋" w:hAnsi="仿宋" w:cs="仿宋" w:hint="eastAsia"/>
            <w:lang w:eastAsia="zh-CN"/>
          </w:rPr>
          <w:t>(一)、风险识别</w:t>
        </w:r>
        <w:r>
          <w:tab/>
        </w:r>
        <w:r>
          <w:fldChar w:fldCharType="begin"/>
        </w:r>
        <w:r>
          <w:instrText xml:space="preserve"> PAGEREF _Toc24824 \h </w:instrText>
        </w:r>
        <w:r>
          <w:fldChar w:fldCharType="separate"/>
        </w:r>
        <w:r>
          <w:t>86</w:t>
        </w:r>
        <w:r>
          <w:fldChar w:fldCharType="end"/>
        </w:r>
      </w:hyperlink>
    </w:p>
    <w:p>
      <w:pPr>
        <w:pStyle w:val="TOC2"/>
        <w:tabs>
          <w:tab w:val="right" w:leader="dot" w:pos="8306"/>
        </w:tabs>
      </w:pPr>
      <w:hyperlink w:anchor="_Toc15704" w:history="1">
        <w:r>
          <w:rPr>
            <w:rFonts w:ascii="仿宋" w:eastAsia="仿宋" w:hAnsi="仿宋" w:cs="仿宋" w:hint="eastAsia"/>
            <w:lang w:eastAsia="zh-CN"/>
          </w:rPr>
          <w:t>(二)、风险分类</w:t>
        </w:r>
        <w:r>
          <w:tab/>
        </w:r>
        <w:r>
          <w:fldChar w:fldCharType="begin"/>
        </w:r>
        <w:r>
          <w:instrText xml:space="preserve"> PAGEREF _Toc15704 \h </w:instrText>
        </w:r>
        <w:r>
          <w:fldChar w:fldCharType="separate"/>
        </w:r>
        <w:r>
          <w:t>87</w:t>
        </w:r>
        <w:r>
          <w:fldChar w:fldCharType="end"/>
        </w:r>
      </w:hyperlink>
    </w:p>
    <w:p>
      <w:pPr>
        <w:pStyle w:val="TOC1"/>
        <w:tabs>
          <w:tab w:val="right" w:leader="dot" w:pos="8306"/>
        </w:tabs>
      </w:pPr>
      <w:hyperlink w:anchor="_Toc13872" w:history="1">
        <w:r>
          <w:rPr>
            <w:rFonts w:ascii="仿宋" w:eastAsia="仿宋" w:hAnsi="仿宋" w:cs="仿宋" w:hint="eastAsia"/>
            <w:lang w:eastAsia="zh-CN"/>
          </w:rPr>
          <w:t>十八、工业废气净化装置项目工程方案分析</w:t>
        </w:r>
        <w:r>
          <w:tab/>
        </w:r>
        <w:r>
          <w:fldChar w:fldCharType="begin"/>
        </w:r>
        <w:r>
          <w:instrText xml:space="preserve"> PAGEREF _Toc13872 \h </w:instrText>
        </w:r>
        <w:r>
          <w:fldChar w:fldCharType="separate"/>
        </w:r>
        <w:r>
          <w:t>89</w:t>
        </w:r>
        <w:r>
          <w:fldChar w:fldCharType="end"/>
        </w:r>
      </w:hyperlink>
    </w:p>
    <w:p>
      <w:pPr>
        <w:pStyle w:val="TOC2"/>
        <w:tabs>
          <w:tab w:val="right" w:leader="dot" w:pos="8306"/>
        </w:tabs>
      </w:pPr>
      <w:hyperlink w:anchor="_Toc3121" w:history="1">
        <w:r>
          <w:rPr>
            <w:rFonts w:ascii="仿宋" w:eastAsia="仿宋" w:hAnsi="仿宋" w:cs="仿宋" w:hint="eastAsia"/>
            <w:lang w:eastAsia="zh-CN"/>
          </w:rPr>
          <w:t>(一)、建筑工程设计原则</w:t>
        </w:r>
        <w:r>
          <w:tab/>
        </w:r>
        <w:r>
          <w:fldChar w:fldCharType="begin"/>
        </w:r>
        <w:r>
          <w:instrText xml:space="preserve"> PAGEREF _Toc3121 \h </w:instrText>
        </w:r>
        <w:r>
          <w:fldChar w:fldCharType="separate"/>
        </w:r>
        <w:r>
          <w:t>89</w:t>
        </w:r>
        <w:r>
          <w:fldChar w:fldCharType="end"/>
        </w:r>
      </w:hyperlink>
    </w:p>
    <w:p>
      <w:pPr>
        <w:pStyle w:val="TOC2"/>
        <w:tabs>
          <w:tab w:val="right" w:leader="dot" w:pos="8306"/>
        </w:tabs>
      </w:pPr>
      <w:hyperlink w:anchor="_Toc18757" w:history="1">
        <w:r>
          <w:rPr>
            <w:rFonts w:ascii="仿宋" w:eastAsia="仿宋" w:hAnsi="仿宋" w:cs="仿宋" w:hint="eastAsia"/>
            <w:lang w:eastAsia="zh-CN"/>
          </w:rPr>
          <w:t>(二)、土建工程建设指标</w:t>
        </w:r>
        <w:r>
          <w:tab/>
        </w:r>
        <w:r>
          <w:fldChar w:fldCharType="begin"/>
        </w:r>
        <w:r>
          <w:instrText xml:space="preserve"> PAGEREF _Toc18757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382"/>
      <w:r>
        <w:rPr>
          <w:rFonts w:ascii="仿宋" w:eastAsia="仿宋" w:hAnsi="仿宋" w:cs="仿宋" w:hint="eastAsia"/>
          <w:lang w:eastAsia="zh-CN"/>
        </w:rPr>
        <w:t>(一)、工业废气净化装置行业分析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行业一直以来都是市场的关注焦点。行业内的发展趋势、竞争态势以及潜在机会都对工业废气净化装置项目的推进产生深远的影响。通过深入研究行业的整体概貌，我们将更好地理解行业的核心特征，为工业废气净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行业，技术一直是推动创新和发展的关键因素。我们将对当前技术趋势进行详尽分析，包括但不限于人工智能、大数据应用、先进制造技术等。这有助于工业废气净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废气净化装置项目成功的基础。我们将对主要竞争对手进行深入研究，包括其市场份额、产品特点、市场定位等。通过全面了解竞争对手的优势和劣势，工业废气净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37"/>
      <w:r>
        <w:rPr>
          <w:rFonts w:ascii="仿宋" w:eastAsia="仿宋" w:hAnsi="仿宋" w:cs="仿宋" w:hint="eastAsia"/>
          <w:sz w:val="28"/>
          <w:lang w:eastAsia="zh-CN"/>
        </w:rPr>
        <w:t>(二)、工业废气净化装置市场分析预测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废气净化装置市场未来的增长趋势。这包括市场的整体规模、各细分领域的发展趋势等。工业废气净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废气净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业废气净化装置项目实施过程中需要充分考虑的因素。我们将对市场风险进行全面评估，包括但不限于政策法规风险、市场竞争风险、技术变革风险等。通过对潜在风险的深入分析，工业废气净化装置项目可以制定相应的风险缓解策略，降低不确定性对工业废气净化装置项目的影响。</w:t>
      </w:r>
    </w:p>
    <w:p>
      <w:pPr>
        <w:pStyle w:val="Heading1"/>
        <w:ind w:firstLine="560" w:firstLineChars="200"/>
        <w:rPr>
          <w:rFonts w:ascii="仿宋" w:eastAsia="仿宋" w:hAnsi="仿宋" w:cs="仿宋" w:hint="eastAsia"/>
          <w:sz w:val="28"/>
          <w:lang w:eastAsia="zh-CN"/>
        </w:rPr>
      </w:pPr>
      <w:bookmarkStart w:id="5" w:name="_Toc2408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24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工业废气净化装置项目的主要产品是XXXX，预计年产值为XXX万元。这一产品在市场中占据着重要的地位，其广泛的应用范围使得该工业废气净化装置项目的市场前景非常广阔。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废气净化装置项目的xxx产品作为重要的原材料之一，将在多个领域发挥关键作用。其在建筑、交通、能源等方面的广泛应用将为整个产业链提供强大的支持，形成产业协同效应。工业废气净化装置项目的年产值XXX万XXX万XXX万万元不仅反映了其在市场上的巨大潜力，更预示着它对国民经济的积极贡献。这种关联度高、涉及面广的产业关系，使得该工业废气净化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88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总征地面积为XXXX平方米，相当于约XX.XX亩，其中净用地面积为XXXX平方米，红线范围内相当于约XX.XX亩。这一用地规模充分考虑了工业废气净化装置项目的建设需求，保障了工业废气净化装置项目在合适的空间内得以充分发展。工业废气净化装置项目规划的总建筑面积为XXXX平方米，其中主体工程建设占XXXX平方米，计容建筑面积达XXXX平方米。预计建筑工程的投资将达到XXXX万元，为工业废气净化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计划购置的设备共计XXXX台（套），设备购置费用为XXXX万元。这一设备购置计划充分考虑到工业废气净化装置项目的生产需求和技术要求，确保了工业废气净化装置项目在生产运营中具备先进的技术装备和高效的生产能力。设备的合理配置将为工业废气净化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废气净化装置项目计划总投资为XXXX万元，预计年实现营业收入为XXXX万元。这一产能规模的设定旨在确保工业废气净化装置项目能够在投资与回报之间取得平衡，实现长期可持续的发展。工业废气净化装置项目的总投资充分考虑到各个方面的需求，包括用地建设、设备购置等多个环节，以确保工业废气净化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523"/>
      <w:r>
        <w:rPr>
          <w:rFonts w:ascii="仿宋" w:eastAsia="仿宋" w:hAnsi="仿宋" w:cs="仿宋" w:hint="eastAsia"/>
          <w:sz w:val="28"/>
          <w:lang w:eastAsia="zh-CN"/>
        </w:rPr>
        <w:t>三、工业废气净化装置项目危机管理</w:t>
      </w:r>
      <w:bookmarkEnd w:id="8"/>
    </w:p>
    <w:p>
      <w:pPr>
        <w:pStyle w:val="Heading2"/>
        <w:rPr>
          <w:rFonts w:ascii="仿宋" w:eastAsia="仿宋" w:hAnsi="仿宋" w:cs="仿宋" w:hint="eastAsia"/>
          <w:lang w:eastAsia="zh-CN"/>
        </w:rPr>
      </w:pPr>
      <w:bookmarkStart w:id="9" w:name="_Toc6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项目危机管理中，危机预警与识别是确保工业废气净化装置项目稳健运行的核心步骤。通过建立全面的监测机制，工业废气净化装置项目团队旨在及时发现和理解潜在的风险和危机因素，以便采取及时的预防和应对措施，确保工业废气净化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废气净化装置项目团队全面分析了整个工业废气净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废气净化装置项目团队着重于明确定义工业废气净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废气净化装置项目进展的持续监控，团队能够及时发现潜在问题并作出迅速反应。工业废气净化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在这一阶段，团队的专业素养和反应速度将发挥至关重要的作用，以确保潜在危机能够在初期得到有效的处理，最大程度地减轻负面影响。通过危机预警与识别，工业废气净化装置项目得以更有序、可控地推进。</w:t>
      </w:r>
    </w:p>
    <w:p>
      <w:pPr>
        <w:pStyle w:val="Heading2"/>
        <w:ind w:firstLine="560" w:firstLineChars="200"/>
        <w:rPr>
          <w:rFonts w:ascii="仿宋" w:eastAsia="仿宋" w:hAnsi="仿宋" w:cs="仿宋" w:hint="eastAsia"/>
          <w:sz w:val="28"/>
          <w:lang w:eastAsia="zh-CN"/>
        </w:rPr>
      </w:pPr>
      <w:bookmarkStart w:id="10" w:name="_Toc3093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在危机发生时，工业废气净化装置项目团队立即行动，成立了应急小组。该小组的任务是迅速制定并实施紧急应对措施，以最小化潜在损失。以下是采取的主要措施：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暂停工业废气净化装置项目进度：为遏制危机蔓延，工业废气净化装置项目暂时停止进行，以便全面评估当前状况。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资源重新分配：重新评估工业废气净化装置项目资源的分配，确保最大限度地减小损失。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实时沟通：与关键利益相关者建立实时沟通机制，向他们传递工业废气净化装置项目危机的实际状况，保障工业废气净化装置项目核心利益。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在紧急应对的同时，工业废气净化装置项目团队强调了团队协作和有效沟通的重要性。以下是团队协作的关键举措：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信息共享机制：建立了信息共享平台，确保团队成员能够及时获取工业废气净化装置项目危机的实时信息。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领导者沟通：工业废气净化装置项目领导者通过定期会议和即时沟通工具，指导团队应对危机，保持团队稳定运行。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随着危机得到初步控制，工业废气净化装置项目团队转向制定恢复计划，以确保工业废气净化装置项目能够从中迅速恢复。主要恢复计划包括：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修复受损的进度计划：重新评估工业废气净化装置项目进度，制定修复计划，确保工业废气净化装置项目尽快回归正常进程。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重新调整资源分配：优化资源分配，确保工业废气净化装置项目在有限资源下高效运转。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风险管理机制加强：对工业废气净化装置项目风险进行全面评估，制定更强化的风险管理策略，以预防未来可能的危机。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127"/>
      <w:r>
        <w:rPr>
          <w:rFonts w:ascii="仿宋" w:eastAsia="仿宋" w:hAnsi="仿宋" w:cs="仿宋" w:hint="eastAsia"/>
          <w:sz w:val="28"/>
          <w:lang w:eastAsia="zh-CN"/>
        </w:rPr>
        <w:t>四、工业废气净化装置项目文档管理</w:t>
      </w:r>
      <w:bookmarkEnd w:id="11"/>
    </w:p>
    <w:p>
      <w:pPr>
        <w:pStyle w:val="Heading2"/>
        <w:rPr>
          <w:rFonts w:ascii="仿宋" w:eastAsia="仿宋" w:hAnsi="仿宋" w:cs="仿宋" w:hint="eastAsia"/>
          <w:lang w:eastAsia="zh-CN"/>
        </w:rPr>
      </w:pPr>
      <w:bookmarkStart w:id="12" w:name="_Toc240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工业废气净化装置项目高度重视文档的质量和准确性，以支持工业废气净化装置项目的各项活动和决策。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文档的编制始于工业废气净化装置项目计划的初期，我们制定了详细的文档编制计划，明确了每个文档的内容、格式和编写责任人。在工业废气净化装置项目启动阶段，我们首先编制了工业废气净化装置项目章程，明确定义了工业废气净化装置项目的目标、范围、风险等关键要素。随后，工业废气净化装置项目团队根据计划陆续编制了需求文档、设计文档、测试文档等各类文档，确保工业废气净化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废气净化装置项目管理中的重要环节，旨在确保工业废气净化装置项目文档符合质量标准和工业废气净化装置项目需求。在工业废气净化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废气净化装置项目相关利益方和专业领域的专家对文档进行独立审查。这有助于获取更全面、客观的反馈，确保工业废气净化装置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废气净化装置项目在文档编制与审查方面建立了严格的管理机制，通过规范的流程和多维度的审查，确保工业废气净化装置项目文档的质量、准确性和可靠性，为工业废气净化装置项目的顺利推进提供了有力支持。</w:t>
      </w:r>
    </w:p>
    <w:p>
      <w:pPr>
        <w:pStyle w:val="Heading2"/>
        <w:ind w:firstLine="560" w:firstLineChars="200"/>
        <w:rPr>
          <w:rFonts w:ascii="仿宋" w:eastAsia="仿宋" w:hAnsi="仿宋" w:cs="仿宋" w:hint="eastAsia"/>
          <w:sz w:val="28"/>
          <w:lang w:eastAsia="zh-CN"/>
        </w:rPr>
      </w:pPr>
      <w:bookmarkStart w:id="13" w:name="_Toc357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我们通过多渠道发布文档，包括电子邮件、工业废气净化装置项目管理平台、内部网站等，以满足不同团队成员的偏好和需求。多渠道发布确保了信息的全面覆盖。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我们采用了精细的权限控制，确保只有授权人员可以访问敏感信息。这种安全措施保护了工业废气净化装置项目文档的机密性，防止了未经授权的信息泄露。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02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废气净化装置项目生命周期中一个至关重要的环节，直接关系到工业废气净化装置项目信息的长期保存和历史记录的完整性。在工业废气净化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82"/>
      <w:r>
        <w:rPr>
          <w:rFonts w:ascii="仿宋" w:eastAsia="仿宋" w:hAnsi="仿宋" w:cs="仿宋" w:hint="eastAsia"/>
          <w:sz w:val="28"/>
          <w:lang w:eastAsia="zh-CN"/>
        </w:rPr>
        <w:t>五、工业废气净化装置项目概论</w:t>
      </w:r>
      <w:bookmarkEnd w:id="15"/>
    </w:p>
    <w:p>
      <w:pPr>
        <w:pStyle w:val="Heading2"/>
        <w:rPr>
          <w:rFonts w:ascii="仿宋" w:eastAsia="仿宋" w:hAnsi="仿宋" w:cs="仿宋" w:hint="eastAsia"/>
          <w:lang w:eastAsia="zh-CN"/>
        </w:rPr>
      </w:pPr>
      <w:bookmarkStart w:id="16" w:name="_Toc4621"/>
      <w:r>
        <w:rPr>
          <w:rFonts w:ascii="仿宋" w:eastAsia="仿宋" w:hAnsi="仿宋" w:cs="仿宋" w:hint="eastAsia"/>
          <w:lang w:eastAsia="zh-CN"/>
        </w:rPr>
        <w:t>(一)、工业废气净化装置项目概况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起源追溯至对市场的深入洞察。市场的不断演变与变革为工业废气净化装置项目提供了难得的机遇。当前市场存在的需求缺口和变革的大环境共同构成了工业废气净化装置项目的背景。这个工业废气净化装置项目旨在充分利用市场机遇，填补行业中尚未满足的需求，为客户提供全新的解决方案。市场的变革和需求的增长使得这个工业废气净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工业废气净化装置项目名称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正式命名为工业废气净化装置。这个名称不仅仅是一个标识，更代表了工业废气净化装置项目的核心理念和愿景。它蕴含着工业废气净化装置项目所要解决问题的关键字，具有强烈的表达和辨识度，为工业废气净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工业废气净化装置项目目标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核心目标是提供一种全新、高效的解决方案，满足客户日益增长的需求。工业废气净化装置项目追求的不仅仅是满足市场需求，更是在市场中获得卓越的竞争优势。通过不断提升产品或服务的质量和创新水平，工业废气净化装置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工业废气净化装置项目范围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全面涵盖了产品研发、制造、市场推广和售后服务，确保从产品设计到最终用户体验的全方位关注。这一全面的工业废气净化装置项目范围是为了确保工业废气净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工业废气净化装置项目时间表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工业废气净化装置项目计划在未来18个月内完成，包括研发、测试、市场试点和正式推出等不同阶段。这个时间表的合理设计是为了确保工业废气净化装置项目各个阶段的顺利推进，以便按时交付高质量的成果。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工业废气净化装置项目预算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总预算估算为XX百万美元，主要分配在研发、市场推广、人员培训和运营等方面。这一充足的预算为工业废气净化装置项目提供了充足的资源，确保工业废气净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工业废气净化装置项目风险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可能面临的风险包括市场接受度低、技术难题、竞争激烈等。工业废气净化装置项目团队已经制定了相应的风险应对计划，通过前瞻性的风险管理，确保工业废气净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工业废气净化装置项目团队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工业废气净化装置项目汇聚了一支经验丰富、多领域专业素养的核心团队，确保工业废气净化装置项目在各个方面都能拥有高水平的执行力。团队的协同作战是工业废气净化装置项目成功的关键因素之一。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工业废气净化装置项目背景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工业废气净化装置项目的背景根植于市场对更高效、创新产品的渴望，同时也受到科技发展对行业格局的深刻改变的影响。这为工业废气净化装置项目提供了广阔的发展空间和市场需求。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工业废气净化装置项目现状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截至目前，工业废气净化装置项目已完成市场调研和技术验证，取得了初步的成功。这为工业废气净化装置项目在未来的发展奠定了坚实的基础，为更远大的目标打下了坚实的基石。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803"/>
      <w:r>
        <w:rPr>
          <w:rFonts w:ascii="仿宋" w:eastAsia="仿宋" w:hAnsi="仿宋" w:cs="仿宋" w:hint="eastAsia"/>
          <w:sz w:val="28"/>
          <w:lang w:eastAsia="zh-CN"/>
        </w:rPr>
        <w:t>(二)、工业废气净化装置项目目标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废气净化装置项目首要业务目标是在市场中占据有利地位，实现产品/服务的成功推广和销售。通过不断提升产品质量、创新性，工业废气净化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在科技迅速发展的时代，工业废气净化装置项目着眼于技术创新。通过持续的研发和技术升级，工业废气净化装置项目旨在推出更具创新性的产品或服务，以满足市场对新鲜、先进解决方案的需求。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废气净化装置项目设定了客户满意度目标。通过提供卓越的产品质量和优质的客户服务，工业废气净化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工业废气净化装置项目注重社会责任和可持续发展。通过实施环保、社会责任工业废气净化装置项目，工业废气净化装置项目致力于在经济发展的同时保护环境，促进社会公平，实现可持续经营。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工业废气净化装置项目的团队是实现目标的核心驱动力。因此，工业废气净化装置项目设定了团队发展目标，包括提升团队成员的专业技能、培养领导力，以及搭建协同高效的团队工作氛围。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033"/>
      <w:r>
        <w:rPr>
          <w:rFonts w:ascii="仿宋" w:eastAsia="仿宋" w:hAnsi="仿宋" w:cs="仿宋" w:hint="eastAsia"/>
          <w:sz w:val="28"/>
          <w:lang w:eastAsia="zh-CN"/>
        </w:rPr>
        <w:t>(三)、工业废气净化装置项目提出的理由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工业废气净化装置项目提出的理由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提出源于对市场机遇的深刻洞察。当前市场中存在的需求缺口和行业发展趋势表明，有巨大的商业机会等待被开发。通过准确捕捉市场机遇，工业废气净化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理念基于对技术创新的信仰。通过持续的研发和技术投入，工业废气净化装置项目有望推出更具创新性的产品或服务。在科技飞速发展的当下，工业废气净化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https://d.book118.com/557132002164006030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1594B"/>
    <w:rsid w:val="7D4159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320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2024-01-11T05:41:00Z</dcterms:created>
  <dcterms:modified xsi:type="dcterms:W3CDTF">2024-01-11T05:41:44Z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105AF3CB3B2149368806A5D58913608A_11</vt:lpwstr>
  </property>
  <property fmtid="{D5CDD505-2E9C-101B-9397-08002B2CF9AE}" pid="3" name="KSOProductBuildVer">
    <vt:lpwstr>2052-12.1.0.16120</vt:lpwstr>
  </property>
</Properties>
</file>