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医疗社会保障服务项目构思建设方案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81" w:history="1">
        <w:r>
          <w:rPr>
            <w:rFonts w:ascii="仿宋" w:eastAsia="仿宋" w:hAnsi="仿宋" w:cs="仿宋" w:hint="eastAsia"/>
            <w:lang w:eastAsia="zh-CN"/>
          </w:rPr>
          <w:t>概论</w:t>
        </w:r>
        <w:r>
          <w:tab/>
        </w:r>
        <w:r>
          <w:fldChar w:fldCharType="begin"/>
        </w:r>
        <w:r>
          <w:instrText xml:space="preserve"> PAGEREF _Toc18081 \h </w:instrText>
        </w:r>
        <w:r>
          <w:fldChar w:fldCharType="separate"/>
        </w:r>
        <w:r>
          <w:t>3</w:t>
        </w:r>
        <w:r>
          <w:fldChar w:fldCharType="end"/>
        </w:r>
      </w:hyperlink>
    </w:p>
    <w:p>
      <w:pPr>
        <w:pStyle w:val="TOC1"/>
        <w:tabs>
          <w:tab w:val="right" w:leader="dot" w:pos="8306"/>
        </w:tabs>
      </w:pPr>
      <w:hyperlink w:anchor="_Toc12018" w:history="1">
        <w:r>
          <w:rPr>
            <w:rFonts w:ascii="仿宋" w:eastAsia="仿宋" w:hAnsi="仿宋" w:cs="仿宋" w:hint="eastAsia"/>
            <w:lang w:eastAsia="zh-CN"/>
          </w:rPr>
          <w:t>一、发展规划、产业政策和行业准入分析</w:t>
        </w:r>
        <w:r>
          <w:tab/>
        </w:r>
        <w:r>
          <w:fldChar w:fldCharType="begin"/>
        </w:r>
        <w:r>
          <w:instrText xml:space="preserve"> PAGEREF _Toc12018 \h </w:instrText>
        </w:r>
        <w:r>
          <w:fldChar w:fldCharType="separate"/>
        </w:r>
        <w:r>
          <w:t>3</w:t>
        </w:r>
        <w:r>
          <w:fldChar w:fldCharType="end"/>
        </w:r>
      </w:hyperlink>
    </w:p>
    <w:p>
      <w:pPr>
        <w:pStyle w:val="TOC2"/>
        <w:tabs>
          <w:tab w:val="right" w:leader="dot" w:pos="8306"/>
        </w:tabs>
      </w:pPr>
      <w:hyperlink w:anchor="_Toc4163" w:history="1">
        <w:r>
          <w:rPr>
            <w:rFonts w:ascii="仿宋" w:eastAsia="仿宋" w:hAnsi="仿宋" w:cs="仿宋" w:hint="eastAsia"/>
            <w:lang w:eastAsia="zh-CN"/>
          </w:rPr>
          <w:t>(一)、发展规划分析</w:t>
        </w:r>
        <w:r>
          <w:tab/>
        </w:r>
        <w:r>
          <w:fldChar w:fldCharType="begin"/>
        </w:r>
        <w:r>
          <w:instrText xml:space="preserve"> PAGEREF _Toc4163 \h </w:instrText>
        </w:r>
        <w:r>
          <w:fldChar w:fldCharType="separate"/>
        </w:r>
        <w:r>
          <w:t>3</w:t>
        </w:r>
        <w:r>
          <w:fldChar w:fldCharType="end"/>
        </w:r>
      </w:hyperlink>
    </w:p>
    <w:p>
      <w:pPr>
        <w:pStyle w:val="TOC2"/>
        <w:tabs>
          <w:tab w:val="right" w:leader="dot" w:pos="8306"/>
        </w:tabs>
      </w:pPr>
      <w:hyperlink w:anchor="_Toc11639" w:history="1">
        <w:r>
          <w:rPr>
            <w:rFonts w:ascii="仿宋" w:eastAsia="仿宋" w:hAnsi="仿宋" w:cs="仿宋" w:hint="eastAsia"/>
            <w:lang w:eastAsia="zh-CN"/>
          </w:rPr>
          <w:t>(二)、产业政策分析</w:t>
        </w:r>
        <w:r>
          <w:tab/>
        </w:r>
        <w:r>
          <w:fldChar w:fldCharType="begin"/>
        </w:r>
        <w:r>
          <w:instrText xml:space="preserve"> PAGEREF _Toc11639 \h </w:instrText>
        </w:r>
        <w:r>
          <w:fldChar w:fldCharType="separate"/>
        </w:r>
        <w:r>
          <w:t>5</w:t>
        </w:r>
        <w:r>
          <w:fldChar w:fldCharType="end"/>
        </w:r>
      </w:hyperlink>
    </w:p>
    <w:p>
      <w:pPr>
        <w:pStyle w:val="TOC2"/>
        <w:tabs>
          <w:tab w:val="right" w:leader="dot" w:pos="8306"/>
        </w:tabs>
      </w:pPr>
      <w:hyperlink w:anchor="_Toc8855" w:history="1">
        <w:r>
          <w:rPr>
            <w:rFonts w:ascii="仿宋" w:eastAsia="仿宋" w:hAnsi="仿宋" w:cs="仿宋" w:hint="eastAsia"/>
            <w:lang w:eastAsia="zh-CN"/>
          </w:rPr>
          <w:t>(三)、行业准入分析</w:t>
        </w:r>
        <w:r>
          <w:tab/>
        </w:r>
        <w:r>
          <w:fldChar w:fldCharType="begin"/>
        </w:r>
        <w:r>
          <w:instrText xml:space="preserve"> PAGEREF _Toc8855 \h </w:instrText>
        </w:r>
        <w:r>
          <w:fldChar w:fldCharType="separate"/>
        </w:r>
        <w:r>
          <w:t>6</w:t>
        </w:r>
        <w:r>
          <w:fldChar w:fldCharType="end"/>
        </w:r>
      </w:hyperlink>
    </w:p>
    <w:p>
      <w:pPr>
        <w:pStyle w:val="TOC1"/>
        <w:tabs>
          <w:tab w:val="right" w:leader="dot" w:pos="8306"/>
        </w:tabs>
      </w:pPr>
      <w:hyperlink w:anchor="_Toc27760" w:history="1">
        <w:r>
          <w:rPr>
            <w:rFonts w:ascii="仿宋" w:eastAsia="仿宋" w:hAnsi="仿宋" w:cs="仿宋" w:hint="eastAsia"/>
            <w:lang w:eastAsia="zh-CN"/>
          </w:rPr>
          <w:t>二、项目监理与质量保证</w:t>
        </w:r>
        <w:r>
          <w:tab/>
        </w:r>
        <w:r>
          <w:fldChar w:fldCharType="begin"/>
        </w:r>
        <w:r>
          <w:instrText xml:space="preserve"> PAGEREF _Toc27760 \h </w:instrText>
        </w:r>
        <w:r>
          <w:fldChar w:fldCharType="separate"/>
        </w:r>
        <w:r>
          <w:t>8</w:t>
        </w:r>
        <w:r>
          <w:fldChar w:fldCharType="end"/>
        </w:r>
      </w:hyperlink>
    </w:p>
    <w:p>
      <w:pPr>
        <w:pStyle w:val="TOC2"/>
        <w:tabs>
          <w:tab w:val="right" w:leader="dot" w:pos="8306"/>
        </w:tabs>
      </w:pPr>
      <w:hyperlink w:anchor="_Toc9450" w:history="1">
        <w:r>
          <w:rPr>
            <w:rFonts w:ascii="仿宋" w:eastAsia="仿宋" w:hAnsi="仿宋" w:cs="仿宋" w:hint="eastAsia"/>
            <w:lang w:eastAsia="zh-CN"/>
          </w:rPr>
          <w:t>(一)、监理体系构建</w:t>
        </w:r>
        <w:r>
          <w:tab/>
        </w:r>
        <w:r>
          <w:fldChar w:fldCharType="begin"/>
        </w:r>
        <w:r>
          <w:instrText xml:space="preserve"> PAGEREF _Toc9450 \h </w:instrText>
        </w:r>
        <w:r>
          <w:fldChar w:fldCharType="separate"/>
        </w:r>
        <w:r>
          <w:t>8</w:t>
        </w:r>
        <w:r>
          <w:fldChar w:fldCharType="end"/>
        </w:r>
      </w:hyperlink>
    </w:p>
    <w:p>
      <w:pPr>
        <w:pStyle w:val="TOC2"/>
        <w:tabs>
          <w:tab w:val="right" w:leader="dot" w:pos="8306"/>
        </w:tabs>
      </w:pPr>
      <w:hyperlink w:anchor="_Toc17499" w:history="1">
        <w:r>
          <w:rPr>
            <w:rFonts w:ascii="仿宋" w:eastAsia="仿宋" w:hAnsi="仿宋" w:cs="仿宋" w:hint="eastAsia"/>
            <w:lang w:eastAsia="zh-CN"/>
          </w:rPr>
          <w:t>(二)、质量保证体系实施</w:t>
        </w:r>
        <w:r>
          <w:tab/>
        </w:r>
        <w:r>
          <w:fldChar w:fldCharType="begin"/>
        </w:r>
        <w:r>
          <w:instrText xml:space="preserve"> PAGEREF _Toc17499 \h </w:instrText>
        </w:r>
        <w:r>
          <w:fldChar w:fldCharType="separate"/>
        </w:r>
        <w:r>
          <w:t>8</w:t>
        </w:r>
        <w:r>
          <w:fldChar w:fldCharType="end"/>
        </w:r>
      </w:hyperlink>
    </w:p>
    <w:p>
      <w:pPr>
        <w:pStyle w:val="TOC2"/>
        <w:tabs>
          <w:tab w:val="right" w:leader="dot" w:pos="8306"/>
        </w:tabs>
      </w:pPr>
      <w:hyperlink w:anchor="_Toc10910" w:history="1">
        <w:r>
          <w:rPr>
            <w:rFonts w:ascii="仿宋" w:eastAsia="仿宋" w:hAnsi="仿宋" w:cs="仿宋" w:hint="eastAsia"/>
            <w:lang w:eastAsia="zh-CN"/>
          </w:rPr>
          <w:t>(三)、监理与质量控制流程</w:t>
        </w:r>
        <w:r>
          <w:tab/>
        </w:r>
        <w:r>
          <w:fldChar w:fldCharType="begin"/>
        </w:r>
        <w:r>
          <w:instrText xml:space="preserve"> PAGEREF _Toc10910 \h </w:instrText>
        </w:r>
        <w:r>
          <w:fldChar w:fldCharType="separate"/>
        </w:r>
        <w:r>
          <w:t>9</w:t>
        </w:r>
        <w:r>
          <w:fldChar w:fldCharType="end"/>
        </w:r>
      </w:hyperlink>
    </w:p>
    <w:p>
      <w:pPr>
        <w:pStyle w:val="TOC1"/>
        <w:tabs>
          <w:tab w:val="right" w:leader="dot" w:pos="8306"/>
        </w:tabs>
      </w:pPr>
      <w:hyperlink w:anchor="_Toc3204" w:history="1">
        <w:r>
          <w:rPr>
            <w:rFonts w:ascii="仿宋" w:eastAsia="仿宋" w:hAnsi="仿宋" w:cs="仿宋" w:hint="eastAsia"/>
            <w:lang w:eastAsia="zh-CN"/>
          </w:rPr>
          <w:t>三、社会影响分析</w:t>
        </w:r>
        <w:r>
          <w:tab/>
        </w:r>
        <w:r>
          <w:fldChar w:fldCharType="begin"/>
        </w:r>
        <w:r>
          <w:instrText xml:space="preserve"> PAGEREF _Toc3204 \h </w:instrText>
        </w:r>
        <w:r>
          <w:fldChar w:fldCharType="separate"/>
        </w:r>
        <w:r>
          <w:t>10</w:t>
        </w:r>
        <w:r>
          <w:fldChar w:fldCharType="end"/>
        </w:r>
      </w:hyperlink>
    </w:p>
    <w:p>
      <w:pPr>
        <w:pStyle w:val="TOC2"/>
        <w:tabs>
          <w:tab w:val="right" w:leader="dot" w:pos="8306"/>
        </w:tabs>
      </w:pPr>
      <w:hyperlink w:anchor="_Toc16757" w:history="1">
        <w:r>
          <w:rPr>
            <w:rFonts w:ascii="仿宋" w:eastAsia="仿宋" w:hAnsi="仿宋" w:cs="仿宋" w:hint="eastAsia"/>
            <w:lang w:eastAsia="zh-CN"/>
          </w:rPr>
          <w:t>(一)、社会影响效果分析</w:t>
        </w:r>
        <w:r>
          <w:tab/>
        </w:r>
        <w:r>
          <w:fldChar w:fldCharType="begin"/>
        </w:r>
        <w:r>
          <w:instrText xml:space="preserve"> PAGEREF _Toc16757 \h </w:instrText>
        </w:r>
        <w:r>
          <w:fldChar w:fldCharType="separate"/>
        </w:r>
        <w:r>
          <w:t>10</w:t>
        </w:r>
        <w:r>
          <w:fldChar w:fldCharType="end"/>
        </w:r>
      </w:hyperlink>
    </w:p>
    <w:p>
      <w:pPr>
        <w:pStyle w:val="TOC2"/>
        <w:tabs>
          <w:tab w:val="right" w:leader="dot" w:pos="8306"/>
        </w:tabs>
      </w:pPr>
      <w:hyperlink w:anchor="_Toc2212" w:history="1">
        <w:r>
          <w:rPr>
            <w:rFonts w:ascii="仿宋" w:eastAsia="仿宋" w:hAnsi="仿宋" w:cs="仿宋" w:hint="eastAsia"/>
            <w:lang w:eastAsia="zh-CN"/>
          </w:rPr>
          <w:t>(二)、社会适应性分析</w:t>
        </w:r>
        <w:r>
          <w:tab/>
        </w:r>
        <w:r>
          <w:fldChar w:fldCharType="begin"/>
        </w:r>
        <w:r>
          <w:instrText xml:space="preserve"> PAGEREF _Toc2212 \h </w:instrText>
        </w:r>
        <w:r>
          <w:fldChar w:fldCharType="separate"/>
        </w:r>
        <w:r>
          <w:t>12</w:t>
        </w:r>
        <w:r>
          <w:fldChar w:fldCharType="end"/>
        </w:r>
      </w:hyperlink>
    </w:p>
    <w:p>
      <w:pPr>
        <w:pStyle w:val="TOC2"/>
        <w:tabs>
          <w:tab w:val="right" w:leader="dot" w:pos="8306"/>
        </w:tabs>
      </w:pPr>
      <w:hyperlink w:anchor="_Toc24387" w:history="1">
        <w:r>
          <w:rPr>
            <w:rFonts w:ascii="仿宋" w:eastAsia="仿宋" w:hAnsi="仿宋" w:cs="仿宋" w:hint="eastAsia"/>
            <w:lang w:eastAsia="zh-CN"/>
          </w:rPr>
          <w:t>(三)、社会风险及对策分析</w:t>
        </w:r>
        <w:r>
          <w:tab/>
        </w:r>
        <w:r>
          <w:fldChar w:fldCharType="begin"/>
        </w:r>
        <w:r>
          <w:instrText xml:space="preserve"> PAGEREF _Toc24387 \h </w:instrText>
        </w:r>
        <w:r>
          <w:fldChar w:fldCharType="separate"/>
        </w:r>
        <w:r>
          <w:t>14</w:t>
        </w:r>
        <w:r>
          <w:fldChar w:fldCharType="end"/>
        </w:r>
      </w:hyperlink>
    </w:p>
    <w:p>
      <w:pPr>
        <w:pStyle w:val="TOC1"/>
        <w:tabs>
          <w:tab w:val="right" w:leader="dot" w:pos="8306"/>
        </w:tabs>
      </w:pPr>
      <w:hyperlink w:anchor="_Toc31829" w:history="1">
        <w:r>
          <w:rPr>
            <w:rFonts w:ascii="仿宋" w:eastAsia="仿宋" w:hAnsi="仿宋" w:cs="仿宋" w:hint="eastAsia"/>
            <w:lang w:eastAsia="zh-CN"/>
          </w:rPr>
          <w:t>四、背景、必要性分析</w:t>
        </w:r>
        <w:r>
          <w:tab/>
        </w:r>
        <w:r>
          <w:fldChar w:fldCharType="begin"/>
        </w:r>
        <w:r>
          <w:instrText xml:space="preserve"> PAGEREF _Toc31829 \h </w:instrText>
        </w:r>
        <w:r>
          <w:fldChar w:fldCharType="separate"/>
        </w:r>
        <w:r>
          <w:t>17</w:t>
        </w:r>
        <w:r>
          <w:fldChar w:fldCharType="end"/>
        </w:r>
      </w:hyperlink>
    </w:p>
    <w:p>
      <w:pPr>
        <w:pStyle w:val="TOC2"/>
        <w:tabs>
          <w:tab w:val="right" w:leader="dot" w:pos="8306"/>
        </w:tabs>
      </w:pPr>
      <w:hyperlink w:anchor="_Toc4606" w:history="1">
        <w:r>
          <w:rPr>
            <w:rFonts w:ascii="仿宋" w:eastAsia="仿宋" w:hAnsi="仿宋" w:cs="仿宋" w:hint="eastAsia"/>
            <w:lang w:eastAsia="zh-CN"/>
          </w:rPr>
          <w:t>(一)、项目建设背景</w:t>
        </w:r>
        <w:r>
          <w:tab/>
        </w:r>
        <w:r>
          <w:fldChar w:fldCharType="begin"/>
        </w:r>
        <w:r>
          <w:instrText xml:space="preserve"> PAGEREF _Toc4606 \h </w:instrText>
        </w:r>
        <w:r>
          <w:fldChar w:fldCharType="separate"/>
        </w:r>
        <w:r>
          <w:t>17</w:t>
        </w:r>
        <w:r>
          <w:fldChar w:fldCharType="end"/>
        </w:r>
      </w:hyperlink>
    </w:p>
    <w:p>
      <w:pPr>
        <w:pStyle w:val="TOC2"/>
        <w:tabs>
          <w:tab w:val="right" w:leader="dot" w:pos="8306"/>
        </w:tabs>
      </w:pPr>
      <w:hyperlink w:anchor="_Toc23382" w:history="1">
        <w:r>
          <w:rPr>
            <w:rFonts w:ascii="仿宋" w:eastAsia="仿宋" w:hAnsi="仿宋" w:cs="仿宋" w:hint="eastAsia"/>
            <w:lang w:eastAsia="zh-CN"/>
          </w:rPr>
          <w:t>(二)、必要性分析</w:t>
        </w:r>
        <w:r>
          <w:tab/>
        </w:r>
        <w:r>
          <w:fldChar w:fldCharType="begin"/>
        </w:r>
        <w:r>
          <w:instrText xml:space="preserve"> PAGEREF _Toc23382 \h </w:instrText>
        </w:r>
        <w:r>
          <w:fldChar w:fldCharType="separate"/>
        </w:r>
        <w:r>
          <w:t>18</w:t>
        </w:r>
        <w:r>
          <w:fldChar w:fldCharType="end"/>
        </w:r>
      </w:hyperlink>
    </w:p>
    <w:p>
      <w:pPr>
        <w:pStyle w:val="TOC2"/>
        <w:tabs>
          <w:tab w:val="right" w:leader="dot" w:pos="8306"/>
        </w:tabs>
      </w:pPr>
      <w:hyperlink w:anchor="_Toc11657" w:history="1">
        <w:r>
          <w:rPr>
            <w:rFonts w:ascii="仿宋" w:eastAsia="仿宋" w:hAnsi="仿宋" w:cs="仿宋" w:hint="eastAsia"/>
            <w:lang w:eastAsia="zh-CN"/>
          </w:rPr>
          <w:t>(三)、项目建设有利条件</w:t>
        </w:r>
        <w:r>
          <w:tab/>
        </w:r>
        <w:r>
          <w:fldChar w:fldCharType="begin"/>
        </w:r>
        <w:r>
          <w:instrText xml:space="preserve"> PAGEREF _Toc11657 \h </w:instrText>
        </w:r>
        <w:r>
          <w:fldChar w:fldCharType="separate"/>
        </w:r>
        <w:r>
          <w:t>20</w:t>
        </w:r>
        <w:r>
          <w:fldChar w:fldCharType="end"/>
        </w:r>
      </w:hyperlink>
    </w:p>
    <w:p>
      <w:pPr>
        <w:pStyle w:val="TOC1"/>
        <w:tabs>
          <w:tab w:val="right" w:leader="dot" w:pos="8306"/>
        </w:tabs>
      </w:pPr>
      <w:hyperlink w:anchor="_Toc1199" w:history="1">
        <w:r>
          <w:rPr>
            <w:rFonts w:ascii="仿宋" w:eastAsia="仿宋" w:hAnsi="仿宋" w:cs="仿宋" w:hint="eastAsia"/>
            <w:lang w:eastAsia="zh-CN"/>
          </w:rPr>
          <w:t>五、财务管理与成本控制</w:t>
        </w:r>
        <w:r>
          <w:tab/>
        </w:r>
        <w:r>
          <w:fldChar w:fldCharType="begin"/>
        </w:r>
        <w:r>
          <w:instrText xml:space="preserve"> PAGEREF _Toc1199 \h </w:instrText>
        </w:r>
        <w:r>
          <w:fldChar w:fldCharType="separate"/>
        </w:r>
        <w:r>
          <w:t>21</w:t>
        </w:r>
        <w:r>
          <w:fldChar w:fldCharType="end"/>
        </w:r>
      </w:hyperlink>
    </w:p>
    <w:p>
      <w:pPr>
        <w:pStyle w:val="TOC2"/>
        <w:tabs>
          <w:tab w:val="right" w:leader="dot" w:pos="8306"/>
        </w:tabs>
      </w:pPr>
      <w:hyperlink w:anchor="_Toc19635" w:history="1">
        <w:r>
          <w:rPr>
            <w:rFonts w:ascii="仿宋" w:eastAsia="仿宋" w:hAnsi="仿宋" w:cs="仿宋" w:hint="eastAsia"/>
            <w:lang w:eastAsia="zh-CN"/>
          </w:rPr>
          <w:t>(一)、财务管理体系建设</w:t>
        </w:r>
        <w:r>
          <w:tab/>
        </w:r>
        <w:r>
          <w:fldChar w:fldCharType="begin"/>
        </w:r>
        <w:r>
          <w:instrText xml:space="preserve"> PAGEREF _Toc19635 \h </w:instrText>
        </w:r>
        <w:r>
          <w:fldChar w:fldCharType="separate"/>
        </w:r>
        <w:r>
          <w:t>21</w:t>
        </w:r>
        <w:r>
          <w:fldChar w:fldCharType="end"/>
        </w:r>
      </w:hyperlink>
    </w:p>
    <w:p>
      <w:pPr>
        <w:pStyle w:val="TOC2"/>
        <w:tabs>
          <w:tab w:val="right" w:leader="dot" w:pos="8306"/>
        </w:tabs>
      </w:pPr>
      <w:hyperlink w:anchor="_Toc10292" w:history="1">
        <w:r>
          <w:rPr>
            <w:rFonts w:ascii="仿宋" w:eastAsia="仿宋" w:hAnsi="仿宋" w:cs="仿宋" w:hint="eastAsia"/>
            <w:lang w:eastAsia="zh-CN"/>
          </w:rPr>
          <w:t>(二)、成本控制措施</w:t>
        </w:r>
        <w:r>
          <w:tab/>
        </w:r>
        <w:r>
          <w:fldChar w:fldCharType="begin"/>
        </w:r>
        <w:r>
          <w:instrText xml:space="preserve"> PAGEREF _Toc10292 \h </w:instrText>
        </w:r>
        <w:r>
          <w:fldChar w:fldCharType="separate"/>
        </w:r>
        <w:r>
          <w:t>22</w:t>
        </w:r>
        <w:r>
          <w:fldChar w:fldCharType="end"/>
        </w:r>
      </w:hyperlink>
    </w:p>
    <w:p>
      <w:pPr>
        <w:pStyle w:val="TOC1"/>
        <w:tabs>
          <w:tab w:val="right" w:leader="dot" w:pos="8306"/>
        </w:tabs>
      </w:pPr>
      <w:hyperlink w:anchor="_Toc26424" w:history="1">
        <w:r>
          <w:rPr>
            <w:rFonts w:ascii="仿宋" w:eastAsia="仿宋" w:hAnsi="仿宋" w:cs="仿宋" w:hint="eastAsia"/>
            <w:lang w:eastAsia="zh-CN"/>
          </w:rPr>
          <w:t>六、项目选址研究</w:t>
        </w:r>
        <w:r>
          <w:tab/>
        </w:r>
        <w:r>
          <w:fldChar w:fldCharType="begin"/>
        </w:r>
        <w:r>
          <w:instrText xml:space="preserve"> PAGEREF _Toc26424 \h </w:instrText>
        </w:r>
        <w:r>
          <w:fldChar w:fldCharType="separate"/>
        </w:r>
        <w:r>
          <w:t>24</w:t>
        </w:r>
        <w:r>
          <w:fldChar w:fldCharType="end"/>
        </w:r>
      </w:hyperlink>
    </w:p>
    <w:p>
      <w:pPr>
        <w:pStyle w:val="TOC2"/>
        <w:tabs>
          <w:tab w:val="right" w:leader="dot" w:pos="8306"/>
        </w:tabs>
      </w:pPr>
      <w:hyperlink w:anchor="_Toc12546" w:history="1">
        <w:r>
          <w:rPr>
            <w:rFonts w:ascii="仿宋" w:eastAsia="仿宋" w:hAnsi="仿宋" w:cs="仿宋" w:hint="eastAsia"/>
            <w:lang w:eastAsia="zh-CN"/>
          </w:rPr>
          <w:t>(一)、项目选址原则</w:t>
        </w:r>
        <w:r>
          <w:tab/>
        </w:r>
        <w:r>
          <w:fldChar w:fldCharType="begin"/>
        </w:r>
        <w:r>
          <w:instrText xml:space="preserve"> PAGEREF _Toc12546 \h </w:instrText>
        </w:r>
        <w:r>
          <w:fldChar w:fldCharType="separate"/>
        </w:r>
        <w:r>
          <w:t>24</w:t>
        </w:r>
        <w:r>
          <w:fldChar w:fldCharType="end"/>
        </w:r>
      </w:hyperlink>
    </w:p>
    <w:p>
      <w:pPr>
        <w:pStyle w:val="TOC2"/>
        <w:tabs>
          <w:tab w:val="right" w:leader="dot" w:pos="8306"/>
        </w:tabs>
      </w:pPr>
      <w:hyperlink w:anchor="_Toc3278" w:history="1">
        <w:r>
          <w:rPr>
            <w:rFonts w:ascii="仿宋" w:eastAsia="仿宋" w:hAnsi="仿宋" w:cs="仿宋" w:hint="eastAsia"/>
            <w:lang w:eastAsia="zh-CN"/>
          </w:rPr>
          <w:t>(二)、项目选址</w:t>
        </w:r>
        <w:r>
          <w:tab/>
        </w:r>
        <w:r>
          <w:fldChar w:fldCharType="begin"/>
        </w:r>
        <w:r>
          <w:instrText xml:space="preserve"> PAGEREF _Toc3278 \h </w:instrText>
        </w:r>
        <w:r>
          <w:fldChar w:fldCharType="separate"/>
        </w:r>
        <w:r>
          <w:t>27</w:t>
        </w:r>
        <w:r>
          <w:fldChar w:fldCharType="end"/>
        </w:r>
      </w:hyperlink>
    </w:p>
    <w:p>
      <w:pPr>
        <w:pStyle w:val="TOC2"/>
        <w:tabs>
          <w:tab w:val="right" w:leader="dot" w:pos="8306"/>
        </w:tabs>
      </w:pPr>
      <w:hyperlink w:anchor="_Toc9441" w:history="1">
        <w:r>
          <w:rPr>
            <w:rFonts w:ascii="仿宋" w:eastAsia="仿宋" w:hAnsi="仿宋" w:cs="仿宋" w:hint="eastAsia"/>
            <w:lang w:eastAsia="zh-CN"/>
          </w:rPr>
          <w:t>(三)、建设条件分析</w:t>
        </w:r>
        <w:r>
          <w:tab/>
        </w:r>
        <w:r>
          <w:fldChar w:fldCharType="begin"/>
        </w:r>
        <w:r>
          <w:instrText xml:space="preserve"> PAGEREF _Toc9441 \h </w:instrText>
        </w:r>
        <w:r>
          <w:fldChar w:fldCharType="separate"/>
        </w:r>
        <w:r>
          <w:t>29</w:t>
        </w:r>
        <w:r>
          <w:fldChar w:fldCharType="end"/>
        </w:r>
      </w:hyperlink>
    </w:p>
    <w:p>
      <w:pPr>
        <w:pStyle w:val="TOC2"/>
        <w:tabs>
          <w:tab w:val="right" w:leader="dot" w:pos="8306"/>
        </w:tabs>
      </w:pPr>
      <w:hyperlink w:anchor="_Toc5497" w:history="1">
        <w:r>
          <w:rPr>
            <w:rFonts w:ascii="仿宋" w:eastAsia="仿宋" w:hAnsi="仿宋" w:cs="仿宋" w:hint="eastAsia"/>
            <w:lang w:eastAsia="zh-CN"/>
          </w:rPr>
          <w:t>(四)、用地控制指标</w:t>
        </w:r>
        <w:r>
          <w:tab/>
        </w:r>
        <w:r>
          <w:fldChar w:fldCharType="begin"/>
        </w:r>
        <w:r>
          <w:instrText xml:space="preserve"> PAGEREF _Toc5497 \h </w:instrText>
        </w:r>
        <w:r>
          <w:fldChar w:fldCharType="separate"/>
        </w:r>
        <w:r>
          <w:t>30</w:t>
        </w:r>
        <w:r>
          <w:fldChar w:fldCharType="end"/>
        </w:r>
      </w:hyperlink>
    </w:p>
    <w:p>
      <w:pPr>
        <w:pStyle w:val="TOC2"/>
        <w:tabs>
          <w:tab w:val="right" w:leader="dot" w:pos="8306"/>
        </w:tabs>
      </w:pPr>
      <w:hyperlink w:anchor="_Toc10158" w:history="1">
        <w:r>
          <w:rPr>
            <w:rFonts w:ascii="仿宋" w:eastAsia="仿宋" w:hAnsi="仿宋" w:cs="仿宋" w:hint="eastAsia"/>
            <w:lang w:eastAsia="zh-CN"/>
          </w:rPr>
          <w:t>(五)、地总体要求</w:t>
        </w:r>
        <w:r>
          <w:tab/>
        </w:r>
        <w:r>
          <w:fldChar w:fldCharType="begin"/>
        </w:r>
        <w:r>
          <w:instrText xml:space="preserve"> PAGEREF _Toc10158 \h </w:instrText>
        </w:r>
        <w:r>
          <w:fldChar w:fldCharType="separate"/>
        </w:r>
        <w:r>
          <w:t>32</w:t>
        </w:r>
        <w:r>
          <w:fldChar w:fldCharType="end"/>
        </w:r>
      </w:hyperlink>
    </w:p>
    <w:p>
      <w:pPr>
        <w:pStyle w:val="TOC2"/>
        <w:tabs>
          <w:tab w:val="right" w:leader="dot" w:pos="8306"/>
        </w:tabs>
      </w:pPr>
      <w:hyperlink w:anchor="_Toc22983" w:history="1">
        <w:r>
          <w:rPr>
            <w:rFonts w:ascii="仿宋" w:eastAsia="仿宋" w:hAnsi="仿宋" w:cs="仿宋" w:hint="eastAsia"/>
            <w:lang w:eastAsia="zh-CN"/>
          </w:rPr>
          <w:t>(六)、节约用地措施</w:t>
        </w:r>
        <w:r>
          <w:tab/>
        </w:r>
        <w:r>
          <w:fldChar w:fldCharType="begin"/>
        </w:r>
        <w:r>
          <w:instrText xml:space="preserve"> PAGEREF _Toc22983 \h </w:instrText>
        </w:r>
        <w:r>
          <w:fldChar w:fldCharType="separate"/>
        </w:r>
        <w:r>
          <w:t>33</w:t>
        </w:r>
        <w:r>
          <w:fldChar w:fldCharType="end"/>
        </w:r>
      </w:hyperlink>
    </w:p>
    <w:p>
      <w:pPr>
        <w:pStyle w:val="TOC2"/>
        <w:tabs>
          <w:tab w:val="right" w:leader="dot" w:pos="8306"/>
        </w:tabs>
      </w:pPr>
      <w:hyperlink w:anchor="_Toc2885" w:history="1">
        <w:r>
          <w:rPr>
            <w:rFonts w:ascii="仿宋" w:eastAsia="仿宋" w:hAnsi="仿宋" w:cs="仿宋" w:hint="eastAsia"/>
            <w:lang w:eastAsia="zh-CN"/>
          </w:rPr>
          <w:t>(七)、选址综合评价</w:t>
        </w:r>
        <w:r>
          <w:tab/>
        </w:r>
        <w:r>
          <w:fldChar w:fldCharType="begin"/>
        </w:r>
        <w:r>
          <w:instrText xml:space="preserve"> PAGEREF _Toc2885 \h </w:instrText>
        </w:r>
        <w:r>
          <w:fldChar w:fldCharType="separate"/>
        </w:r>
        <w:r>
          <w:t>34</w:t>
        </w:r>
        <w:r>
          <w:fldChar w:fldCharType="end"/>
        </w:r>
      </w:hyperlink>
    </w:p>
    <w:p>
      <w:pPr>
        <w:pStyle w:val="TOC1"/>
        <w:tabs>
          <w:tab w:val="right" w:leader="dot" w:pos="8306"/>
        </w:tabs>
      </w:pPr>
      <w:hyperlink w:anchor="_Toc22944" w:history="1">
        <w:r>
          <w:rPr>
            <w:rFonts w:ascii="仿宋" w:eastAsia="仿宋" w:hAnsi="仿宋" w:cs="仿宋" w:hint="eastAsia"/>
            <w:lang w:eastAsia="zh-CN"/>
          </w:rPr>
          <w:t>七、项目变更管理</w:t>
        </w:r>
        <w:r>
          <w:tab/>
        </w:r>
        <w:r>
          <w:fldChar w:fldCharType="begin"/>
        </w:r>
        <w:r>
          <w:instrText xml:space="preserve"> PAGEREF _Toc22944 \h </w:instrText>
        </w:r>
        <w:r>
          <w:fldChar w:fldCharType="separate"/>
        </w:r>
        <w:r>
          <w:t>35</w:t>
        </w:r>
        <w:r>
          <w:fldChar w:fldCharType="end"/>
        </w:r>
      </w:hyperlink>
    </w:p>
    <w:p>
      <w:pPr>
        <w:pStyle w:val="TOC2"/>
        <w:tabs>
          <w:tab w:val="right" w:leader="dot" w:pos="8306"/>
        </w:tabs>
      </w:pPr>
      <w:hyperlink w:anchor="_Toc22397" w:history="1">
        <w:r>
          <w:rPr>
            <w:rFonts w:ascii="仿宋" w:eastAsia="仿宋" w:hAnsi="仿宋" w:cs="仿宋" w:hint="eastAsia"/>
            <w:lang w:eastAsia="zh-CN"/>
          </w:rPr>
          <w:t>(一)、变更控制流程</w:t>
        </w:r>
        <w:r>
          <w:tab/>
        </w:r>
        <w:r>
          <w:fldChar w:fldCharType="begin"/>
        </w:r>
        <w:r>
          <w:instrText xml:space="preserve"> PAGEREF _Toc22397 \h </w:instrText>
        </w:r>
        <w:r>
          <w:fldChar w:fldCharType="separate"/>
        </w:r>
        <w:r>
          <w:t>35</w:t>
        </w:r>
        <w:r>
          <w:fldChar w:fldCharType="end"/>
        </w:r>
      </w:hyperlink>
    </w:p>
    <w:p>
      <w:pPr>
        <w:pStyle w:val="TOC2"/>
        <w:tabs>
          <w:tab w:val="right" w:leader="dot" w:pos="8306"/>
        </w:tabs>
      </w:pPr>
      <w:hyperlink w:anchor="_Toc11975" w:history="1">
        <w:r>
          <w:rPr>
            <w:rFonts w:ascii="仿宋" w:eastAsia="仿宋" w:hAnsi="仿宋" w:cs="仿宋" w:hint="eastAsia"/>
            <w:lang w:eastAsia="zh-CN"/>
          </w:rPr>
          <w:t>(二)、影响评估与处理</w:t>
        </w:r>
        <w:r>
          <w:tab/>
        </w:r>
        <w:r>
          <w:fldChar w:fldCharType="begin"/>
        </w:r>
        <w:r>
          <w:instrText xml:space="preserve"> PAGEREF _Toc11975 \h </w:instrText>
        </w:r>
        <w:r>
          <w:fldChar w:fldCharType="separate"/>
        </w:r>
        <w:r>
          <w:t>36</w:t>
        </w:r>
        <w:r>
          <w:fldChar w:fldCharType="end"/>
        </w:r>
      </w:hyperlink>
    </w:p>
    <w:p>
      <w:pPr>
        <w:pStyle w:val="TOC2"/>
        <w:tabs>
          <w:tab w:val="right" w:leader="dot" w:pos="8306"/>
        </w:tabs>
      </w:pPr>
      <w:hyperlink w:anchor="_Toc21298" w:history="1">
        <w:r>
          <w:rPr>
            <w:rFonts w:ascii="仿宋" w:eastAsia="仿宋" w:hAnsi="仿宋" w:cs="仿宋" w:hint="eastAsia"/>
            <w:lang w:eastAsia="zh-CN"/>
          </w:rPr>
          <w:t>(三)、变更记录与追踪</w:t>
        </w:r>
        <w:r>
          <w:tab/>
        </w:r>
        <w:r>
          <w:fldChar w:fldCharType="begin"/>
        </w:r>
        <w:r>
          <w:instrText xml:space="preserve"> PAGEREF _Toc21298 \h </w:instrText>
        </w:r>
        <w:r>
          <w:fldChar w:fldCharType="separate"/>
        </w:r>
        <w:r>
          <w:t>38</w:t>
        </w:r>
        <w:r>
          <w:fldChar w:fldCharType="end"/>
        </w:r>
      </w:hyperlink>
    </w:p>
    <w:p>
      <w:pPr>
        <w:pStyle w:val="TOC2"/>
        <w:tabs>
          <w:tab w:val="right" w:leader="dot" w:pos="8306"/>
        </w:tabs>
      </w:pPr>
      <w:hyperlink w:anchor="_Toc20553" w:history="1">
        <w:r>
          <w:rPr>
            <w:rFonts w:ascii="仿宋" w:eastAsia="仿宋" w:hAnsi="仿宋" w:cs="仿宋" w:hint="eastAsia"/>
            <w:lang w:eastAsia="zh-CN"/>
          </w:rPr>
          <w:t>(四)、变更管理策略</w:t>
        </w:r>
        <w:r>
          <w:tab/>
        </w:r>
        <w:r>
          <w:fldChar w:fldCharType="begin"/>
        </w:r>
        <w:r>
          <w:instrText xml:space="preserve"> PAGEREF _Toc20553 \h </w:instrText>
        </w:r>
        <w:r>
          <w:fldChar w:fldCharType="separate"/>
        </w:r>
        <w:r>
          <w:t>39</w:t>
        </w:r>
        <w:r>
          <w:fldChar w:fldCharType="end"/>
        </w:r>
      </w:hyperlink>
    </w:p>
    <w:p>
      <w:pPr>
        <w:pStyle w:val="TOC1"/>
        <w:tabs>
          <w:tab w:val="right" w:leader="dot" w:pos="8306"/>
        </w:tabs>
      </w:pPr>
      <w:hyperlink w:anchor="_Toc7793" w:history="1">
        <w:r>
          <w:rPr>
            <w:rFonts w:ascii="仿宋" w:eastAsia="仿宋" w:hAnsi="仿宋" w:cs="仿宋" w:hint="eastAsia"/>
            <w:lang w:eastAsia="zh-CN"/>
          </w:rPr>
          <w:t>八、环境保护与绿色发展</w:t>
        </w:r>
        <w:r>
          <w:tab/>
        </w:r>
        <w:r>
          <w:fldChar w:fldCharType="begin"/>
        </w:r>
        <w:r>
          <w:instrText xml:space="preserve"> PAGEREF _Toc7793 \h </w:instrText>
        </w:r>
        <w:r>
          <w:fldChar w:fldCharType="separate"/>
        </w:r>
        <w:r>
          <w:t>41</w:t>
        </w:r>
        <w:r>
          <w:fldChar w:fldCharType="end"/>
        </w:r>
      </w:hyperlink>
    </w:p>
    <w:p>
      <w:pPr>
        <w:pStyle w:val="TOC2"/>
        <w:tabs>
          <w:tab w:val="right" w:leader="dot" w:pos="8306"/>
        </w:tabs>
      </w:pPr>
      <w:hyperlink w:anchor="_Toc5729" w:history="1">
        <w:r>
          <w:rPr>
            <w:rFonts w:ascii="仿宋" w:eastAsia="仿宋" w:hAnsi="仿宋" w:cs="仿宋" w:hint="eastAsia"/>
            <w:lang w:eastAsia="zh-CN"/>
          </w:rPr>
          <w:t>(一)、环境保护措施</w:t>
        </w:r>
        <w:r>
          <w:tab/>
        </w:r>
        <w:r>
          <w:fldChar w:fldCharType="begin"/>
        </w:r>
        <w:r>
          <w:instrText xml:space="preserve"> PAGEREF _Toc5729 \h </w:instrText>
        </w:r>
        <w:r>
          <w:fldChar w:fldCharType="separate"/>
        </w:r>
        <w:r>
          <w:t>41</w:t>
        </w:r>
        <w:r>
          <w:fldChar w:fldCharType="end"/>
        </w:r>
      </w:hyperlink>
    </w:p>
    <w:p>
      <w:pPr>
        <w:pStyle w:val="TOC2"/>
        <w:tabs>
          <w:tab w:val="right" w:leader="dot" w:pos="8306"/>
        </w:tabs>
      </w:pPr>
      <w:hyperlink w:anchor="_Toc12103" w:history="1">
        <w:r>
          <w:rPr>
            <w:rFonts w:ascii="仿宋" w:eastAsia="仿宋" w:hAnsi="仿宋" w:cs="仿宋" w:hint="eastAsia"/>
            <w:lang w:eastAsia="zh-CN"/>
          </w:rPr>
          <w:t>(二)、绿色发展与可持续发展策略</w:t>
        </w:r>
        <w:r>
          <w:tab/>
        </w:r>
        <w:r>
          <w:fldChar w:fldCharType="begin"/>
        </w:r>
        <w:r>
          <w:instrText xml:space="preserve"> PAGEREF _Toc12103 \h </w:instrText>
        </w:r>
        <w:r>
          <w:fldChar w:fldCharType="separate"/>
        </w:r>
        <w:r>
          <w:t>43</w:t>
        </w:r>
        <w:r>
          <w:fldChar w:fldCharType="end"/>
        </w:r>
      </w:hyperlink>
    </w:p>
    <w:p>
      <w:pPr>
        <w:pStyle w:val="TOC1"/>
        <w:tabs>
          <w:tab w:val="right" w:leader="dot" w:pos="8306"/>
        </w:tabs>
      </w:pPr>
      <w:hyperlink w:anchor="_Toc10918" w:history="1">
        <w:r>
          <w:rPr>
            <w:rFonts w:ascii="仿宋" w:eastAsia="仿宋" w:hAnsi="仿宋" w:cs="仿宋" w:hint="eastAsia"/>
            <w:lang w:eastAsia="zh-CN"/>
          </w:rPr>
          <w:t>九、技术创新与产业升级</w:t>
        </w:r>
        <w:r>
          <w:tab/>
        </w:r>
        <w:r>
          <w:fldChar w:fldCharType="begin"/>
        </w:r>
        <w:r>
          <w:instrText xml:space="preserve"> PAGEREF _Toc10918 \h </w:instrText>
        </w:r>
        <w:r>
          <w:fldChar w:fldCharType="separate"/>
        </w:r>
        <w:r>
          <w:t>44</w:t>
        </w:r>
        <w:r>
          <w:fldChar w:fldCharType="end"/>
        </w:r>
      </w:hyperlink>
    </w:p>
    <w:p>
      <w:pPr>
        <w:pStyle w:val="TOC2"/>
        <w:tabs>
          <w:tab w:val="right" w:leader="dot" w:pos="8306"/>
        </w:tabs>
      </w:pPr>
      <w:hyperlink w:anchor="_Toc19905" w:history="1">
        <w:r>
          <w:rPr>
            <w:rFonts w:ascii="仿宋" w:eastAsia="仿宋" w:hAnsi="仿宋" w:cs="仿宋" w:hint="eastAsia"/>
            <w:lang w:eastAsia="zh-CN"/>
          </w:rPr>
          <w:t>(一)、技术创新方向与目标</w:t>
        </w:r>
        <w:r>
          <w:tab/>
        </w:r>
        <w:r>
          <w:fldChar w:fldCharType="begin"/>
        </w:r>
        <w:r>
          <w:instrText xml:space="preserve"> PAGEREF _Toc19905 \h </w:instrText>
        </w:r>
        <w:r>
          <w:fldChar w:fldCharType="separate"/>
        </w:r>
        <w:r>
          <w:t>44</w:t>
        </w:r>
        <w:r>
          <w:fldChar w:fldCharType="end"/>
        </w:r>
      </w:hyperlink>
    </w:p>
    <w:p>
      <w:pPr>
        <w:pStyle w:val="TOC2"/>
        <w:tabs>
          <w:tab w:val="right" w:leader="dot" w:pos="8306"/>
        </w:tabs>
      </w:pPr>
      <w:hyperlink w:anchor="_Toc11901" w:history="1">
        <w:r>
          <w:rPr>
            <w:rFonts w:ascii="仿宋" w:eastAsia="仿宋" w:hAnsi="仿宋" w:cs="仿宋" w:hint="eastAsia"/>
            <w:lang w:eastAsia="zh-CN"/>
          </w:rPr>
          <w:t>(二)、产业升级路径与措施</w:t>
        </w:r>
        <w:r>
          <w:tab/>
        </w:r>
        <w:r>
          <w:fldChar w:fldCharType="begin"/>
        </w:r>
        <w:r>
          <w:instrText xml:space="preserve"> PAGEREF _Toc11901 \h </w:instrText>
        </w:r>
        <w:r>
          <w:fldChar w:fldCharType="separate"/>
        </w:r>
        <w:r>
          <w:t>45</w:t>
        </w:r>
        <w:r>
          <w:fldChar w:fldCharType="end"/>
        </w:r>
      </w:hyperlink>
    </w:p>
    <w:p>
      <w:pPr>
        <w:pStyle w:val="TOC1"/>
        <w:tabs>
          <w:tab w:val="right" w:leader="dot" w:pos="8306"/>
        </w:tabs>
      </w:pPr>
      <w:hyperlink w:anchor="_Toc20757" w:history="1">
        <w:r>
          <w:rPr>
            <w:rFonts w:ascii="仿宋" w:eastAsia="仿宋" w:hAnsi="仿宋" w:cs="仿宋" w:hint="eastAsia"/>
            <w:lang w:eastAsia="zh-CN"/>
          </w:rPr>
          <w:t>十、客户关系管理与市场拓展</w:t>
        </w:r>
        <w:r>
          <w:tab/>
        </w:r>
        <w:r>
          <w:fldChar w:fldCharType="begin"/>
        </w:r>
        <w:r>
          <w:instrText xml:space="preserve"> PAGEREF _Toc20757 \h </w:instrText>
        </w:r>
        <w:r>
          <w:fldChar w:fldCharType="separate"/>
        </w:r>
        <w:r>
          <w:t>47</w:t>
        </w:r>
        <w:r>
          <w:fldChar w:fldCharType="end"/>
        </w:r>
      </w:hyperlink>
    </w:p>
    <w:p>
      <w:pPr>
        <w:pStyle w:val="TOC2"/>
        <w:tabs>
          <w:tab w:val="right" w:leader="dot" w:pos="8306"/>
        </w:tabs>
      </w:pPr>
      <w:hyperlink w:anchor="_Toc29207" w:history="1">
        <w:r>
          <w:rPr>
            <w:rFonts w:ascii="仿宋" w:eastAsia="仿宋" w:hAnsi="仿宋" w:cs="仿宋" w:hint="eastAsia"/>
            <w:lang w:eastAsia="zh-CN"/>
          </w:rPr>
          <w:t>(一)、客户关系管理策略</w:t>
        </w:r>
        <w:r>
          <w:tab/>
        </w:r>
        <w:r>
          <w:fldChar w:fldCharType="begin"/>
        </w:r>
        <w:r>
          <w:instrText xml:space="preserve"> PAGEREF _Toc29207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2" w:history="1">
        <w:r>
          <w:rPr>
            <w:rFonts w:ascii="仿宋" w:eastAsia="仿宋" w:hAnsi="仿宋" w:cs="仿宋" w:hint="eastAsia"/>
            <w:lang w:eastAsia="zh-CN"/>
          </w:rPr>
          <w:t>(二)、市场拓展方案</w:t>
        </w:r>
        <w:r>
          <w:tab/>
        </w:r>
        <w:r>
          <w:fldChar w:fldCharType="begin"/>
        </w:r>
        <w:r>
          <w:instrText xml:space="preserve"> PAGEREF _Toc12062 \h </w:instrText>
        </w:r>
        <w:r>
          <w:fldChar w:fldCharType="separate"/>
        </w:r>
        <w:r>
          <w:t>48</w:t>
        </w:r>
        <w:r>
          <w:fldChar w:fldCharType="end"/>
        </w:r>
      </w:hyperlink>
    </w:p>
    <w:p>
      <w:pPr>
        <w:pStyle w:val="TOC1"/>
        <w:tabs>
          <w:tab w:val="right" w:leader="dot" w:pos="8306"/>
        </w:tabs>
      </w:pPr>
      <w:hyperlink w:anchor="_Toc10388" w:history="1">
        <w:r>
          <w:rPr>
            <w:rFonts w:ascii="仿宋" w:eastAsia="仿宋" w:hAnsi="仿宋" w:cs="仿宋" w:hint="eastAsia"/>
            <w:lang w:eastAsia="zh-CN"/>
          </w:rPr>
          <w:t>十一、环境保护与治理方案</w:t>
        </w:r>
        <w:r>
          <w:tab/>
        </w:r>
        <w:r>
          <w:fldChar w:fldCharType="begin"/>
        </w:r>
        <w:r>
          <w:instrText xml:space="preserve"> PAGEREF _Toc10388 \h </w:instrText>
        </w:r>
        <w:r>
          <w:fldChar w:fldCharType="separate"/>
        </w:r>
        <w:r>
          <w:t>49</w:t>
        </w:r>
        <w:r>
          <w:fldChar w:fldCharType="end"/>
        </w:r>
      </w:hyperlink>
    </w:p>
    <w:p>
      <w:pPr>
        <w:pStyle w:val="TOC2"/>
        <w:tabs>
          <w:tab w:val="right" w:leader="dot" w:pos="8306"/>
        </w:tabs>
      </w:pPr>
      <w:hyperlink w:anchor="_Toc14465" w:history="1">
        <w:r>
          <w:rPr>
            <w:rFonts w:ascii="仿宋" w:eastAsia="仿宋" w:hAnsi="仿宋" w:cs="仿宋" w:hint="eastAsia"/>
            <w:lang w:eastAsia="zh-CN"/>
          </w:rPr>
          <w:t>(一)、项目环境影响评估</w:t>
        </w:r>
        <w:r>
          <w:tab/>
        </w:r>
        <w:r>
          <w:fldChar w:fldCharType="begin"/>
        </w:r>
        <w:r>
          <w:instrText xml:space="preserve"> PAGEREF _Toc14465 \h </w:instrText>
        </w:r>
        <w:r>
          <w:fldChar w:fldCharType="separate"/>
        </w:r>
        <w:r>
          <w:t>49</w:t>
        </w:r>
        <w:r>
          <w:fldChar w:fldCharType="end"/>
        </w:r>
      </w:hyperlink>
    </w:p>
    <w:p>
      <w:pPr>
        <w:pStyle w:val="TOC2"/>
        <w:tabs>
          <w:tab w:val="right" w:leader="dot" w:pos="8306"/>
        </w:tabs>
      </w:pPr>
      <w:hyperlink w:anchor="_Toc10747" w:history="1">
        <w:r>
          <w:rPr>
            <w:rFonts w:ascii="仿宋" w:eastAsia="仿宋" w:hAnsi="仿宋" w:cs="仿宋" w:hint="eastAsia"/>
            <w:lang w:eastAsia="zh-CN"/>
          </w:rPr>
          <w:t>(二)、环境保护措施与治理方案</w:t>
        </w:r>
        <w:r>
          <w:tab/>
        </w:r>
        <w:r>
          <w:fldChar w:fldCharType="begin"/>
        </w:r>
        <w:r>
          <w:instrText xml:space="preserve"> PAGEREF _Toc10747 \h </w:instrText>
        </w:r>
        <w:r>
          <w:fldChar w:fldCharType="separate"/>
        </w:r>
        <w:r>
          <w:t>50</w:t>
        </w:r>
        <w:r>
          <w:fldChar w:fldCharType="end"/>
        </w:r>
      </w:hyperlink>
    </w:p>
    <w:p>
      <w:pPr>
        <w:pStyle w:val="TOC1"/>
        <w:tabs>
          <w:tab w:val="right" w:leader="dot" w:pos="8306"/>
        </w:tabs>
      </w:pPr>
      <w:hyperlink w:anchor="_Toc28474" w:history="1">
        <w:r>
          <w:rPr>
            <w:rFonts w:ascii="仿宋" w:eastAsia="仿宋" w:hAnsi="仿宋" w:cs="仿宋" w:hint="eastAsia"/>
            <w:lang w:eastAsia="zh-CN"/>
          </w:rPr>
          <w:t>十二、土地利用与规划方案</w:t>
        </w:r>
        <w:r>
          <w:tab/>
        </w:r>
        <w:r>
          <w:fldChar w:fldCharType="begin"/>
        </w:r>
        <w:r>
          <w:instrText xml:space="preserve"> PAGEREF _Toc28474 \h </w:instrText>
        </w:r>
        <w:r>
          <w:fldChar w:fldCharType="separate"/>
        </w:r>
        <w:r>
          <w:t>50</w:t>
        </w:r>
        <w:r>
          <w:fldChar w:fldCharType="end"/>
        </w:r>
      </w:hyperlink>
    </w:p>
    <w:p>
      <w:pPr>
        <w:pStyle w:val="TOC2"/>
        <w:tabs>
          <w:tab w:val="right" w:leader="dot" w:pos="8306"/>
        </w:tabs>
      </w:pPr>
      <w:hyperlink w:anchor="_Toc6691" w:history="1">
        <w:r>
          <w:rPr>
            <w:rFonts w:ascii="仿宋" w:eastAsia="仿宋" w:hAnsi="仿宋" w:cs="仿宋" w:hint="eastAsia"/>
            <w:lang w:eastAsia="zh-CN"/>
          </w:rPr>
          <w:t>(一)、项目用地情况分析</w:t>
        </w:r>
        <w:r>
          <w:tab/>
        </w:r>
        <w:r>
          <w:fldChar w:fldCharType="begin"/>
        </w:r>
        <w:r>
          <w:instrText xml:space="preserve"> PAGEREF _Toc6691 \h </w:instrText>
        </w:r>
        <w:r>
          <w:fldChar w:fldCharType="separate"/>
        </w:r>
        <w:r>
          <w:t>50</w:t>
        </w:r>
        <w:r>
          <w:fldChar w:fldCharType="end"/>
        </w:r>
      </w:hyperlink>
    </w:p>
    <w:p>
      <w:pPr>
        <w:pStyle w:val="TOC2"/>
        <w:tabs>
          <w:tab w:val="right" w:leader="dot" w:pos="8306"/>
        </w:tabs>
      </w:pPr>
      <w:hyperlink w:anchor="_Toc4713" w:history="1">
        <w:r>
          <w:rPr>
            <w:rFonts w:ascii="仿宋" w:eastAsia="仿宋" w:hAnsi="仿宋" w:cs="仿宋" w:hint="eastAsia"/>
            <w:lang w:eastAsia="zh-CN"/>
          </w:rPr>
          <w:t>(二)、土地利用规划方案</w:t>
        </w:r>
        <w:r>
          <w:tab/>
        </w:r>
        <w:r>
          <w:fldChar w:fldCharType="begin"/>
        </w:r>
        <w:r>
          <w:instrText xml:space="preserve"> PAGEREF _Toc4713 \h </w:instrText>
        </w:r>
        <w:r>
          <w:fldChar w:fldCharType="separate"/>
        </w:r>
        <w:r>
          <w:t>51</w:t>
        </w:r>
        <w:r>
          <w:fldChar w:fldCharType="end"/>
        </w:r>
      </w:hyperlink>
    </w:p>
    <w:p>
      <w:pPr>
        <w:pStyle w:val="TOC1"/>
        <w:tabs>
          <w:tab w:val="right" w:leader="dot" w:pos="8306"/>
        </w:tabs>
      </w:pPr>
      <w:hyperlink w:anchor="_Toc17351" w:history="1">
        <w:r>
          <w:rPr>
            <w:rFonts w:ascii="仿宋" w:eastAsia="仿宋" w:hAnsi="仿宋" w:cs="仿宋" w:hint="eastAsia"/>
            <w:lang w:eastAsia="zh-CN"/>
          </w:rPr>
          <w:t>十三、成果转化与推广应用</w:t>
        </w:r>
        <w:r>
          <w:tab/>
        </w:r>
        <w:r>
          <w:fldChar w:fldCharType="begin"/>
        </w:r>
        <w:r>
          <w:instrText xml:space="preserve"> PAGEREF _Toc17351 \h </w:instrText>
        </w:r>
        <w:r>
          <w:fldChar w:fldCharType="separate"/>
        </w:r>
        <w:r>
          <w:t>52</w:t>
        </w:r>
        <w:r>
          <w:fldChar w:fldCharType="end"/>
        </w:r>
      </w:hyperlink>
    </w:p>
    <w:p>
      <w:pPr>
        <w:pStyle w:val="TOC2"/>
        <w:tabs>
          <w:tab w:val="right" w:leader="dot" w:pos="8306"/>
        </w:tabs>
      </w:pPr>
      <w:hyperlink w:anchor="_Toc4491" w:history="1">
        <w:r>
          <w:rPr>
            <w:rFonts w:ascii="仿宋" w:eastAsia="仿宋" w:hAnsi="仿宋" w:cs="仿宋" w:hint="eastAsia"/>
            <w:lang w:eastAsia="zh-CN"/>
          </w:rPr>
          <w:t>(一)、成果转化策略制定</w:t>
        </w:r>
        <w:r>
          <w:tab/>
        </w:r>
        <w:r>
          <w:fldChar w:fldCharType="begin"/>
        </w:r>
        <w:r>
          <w:instrText xml:space="preserve"> PAGEREF _Toc4491 \h </w:instrText>
        </w:r>
        <w:r>
          <w:fldChar w:fldCharType="separate"/>
        </w:r>
        <w:r>
          <w:t>52</w:t>
        </w:r>
        <w:r>
          <w:fldChar w:fldCharType="end"/>
        </w:r>
      </w:hyperlink>
    </w:p>
    <w:p>
      <w:pPr>
        <w:pStyle w:val="TOC2"/>
        <w:tabs>
          <w:tab w:val="right" w:leader="dot" w:pos="8306"/>
        </w:tabs>
      </w:pPr>
      <w:hyperlink w:anchor="_Toc12633" w:history="1">
        <w:r>
          <w:rPr>
            <w:rFonts w:ascii="仿宋" w:eastAsia="仿宋" w:hAnsi="仿宋" w:cs="仿宋" w:hint="eastAsia"/>
            <w:lang w:eastAsia="zh-CN"/>
          </w:rPr>
          <w:t>(二)、成果推广应用方案</w:t>
        </w:r>
        <w:r>
          <w:tab/>
        </w:r>
        <w:r>
          <w:fldChar w:fldCharType="begin"/>
        </w:r>
        <w:r>
          <w:instrText xml:space="preserve"> PAGEREF _Toc12633 \h </w:instrText>
        </w:r>
        <w:r>
          <w:fldChar w:fldCharType="separate"/>
        </w:r>
        <w:r>
          <w:t>54</w:t>
        </w:r>
        <w:r>
          <w:fldChar w:fldCharType="end"/>
        </w:r>
      </w:hyperlink>
    </w:p>
    <w:p>
      <w:pPr>
        <w:pStyle w:val="TOC1"/>
        <w:tabs>
          <w:tab w:val="right" w:leader="dot" w:pos="8306"/>
        </w:tabs>
      </w:pPr>
      <w:hyperlink w:anchor="_Toc27275" w:history="1">
        <w:r>
          <w:rPr>
            <w:rFonts w:ascii="仿宋" w:eastAsia="仿宋" w:hAnsi="仿宋" w:cs="仿宋" w:hint="eastAsia"/>
            <w:lang w:eastAsia="zh-CN"/>
          </w:rPr>
          <w:t>十四、法律法规与政策遵循</w:t>
        </w:r>
        <w:r>
          <w:tab/>
        </w:r>
        <w:r>
          <w:fldChar w:fldCharType="begin"/>
        </w:r>
        <w:r>
          <w:instrText xml:space="preserve"> PAGEREF _Toc27275 \h </w:instrText>
        </w:r>
        <w:r>
          <w:fldChar w:fldCharType="separate"/>
        </w:r>
        <w:r>
          <w:t>55</w:t>
        </w:r>
        <w:r>
          <w:fldChar w:fldCharType="end"/>
        </w:r>
      </w:hyperlink>
    </w:p>
    <w:p>
      <w:pPr>
        <w:pStyle w:val="TOC2"/>
        <w:tabs>
          <w:tab w:val="right" w:leader="dot" w:pos="8306"/>
        </w:tabs>
      </w:pPr>
      <w:hyperlink w:anchor="_Toc6485" w:history="1">
        <w:r>
          <w:rPr>
            <w:rFonts w:ascii="仿宋" w:eastAsia="仿宋" w:hAnsi="仿宋" w:cs="仿宋" w:hint="eastAsia"/>
            <w:lang w:eastAsia="zh-CN"/>
          </w:rPr>
          <w:t>(一)、法律法规遵守</w:t>
        </w:r>
        <w:r>
          <w:tab/>
        </w:r>
        <w:r>
          <w:fldChar w:fldCharType="begin"/>
        </w:r>
        <w:r>
          <w:instrText xml:space="preserve"> PAGEREF _Toc6485 \h </w:instrText>
        </w:r>
        <w:r>
          <w:fldChar w:fldCharType="separate"/>
        </w:r>
        <w:r>
          <w:t>55</w:t>
        </w:r>
        <w:r>
          <w:fldChar w:fldCharType="end"/>
        </w:r>
      </w:hyperlink>
    </w:p>
    <w:p>
      <w:pPr>
        <w:pStyle w:val="TOC2"/>
        <w:tabs>
          <w:tab w:val="right" w:leader="dot" w:pos="8306"/>
        </w:tabs>
      </w:pPr>
      <w:hyperlink w:anchor="_Toc20813" w:history="1">
        <w:r>
          <w:rPr>
            <w:rFonts w:ascii="仿宋" w:eastAsia="仿宋" w:hAnsi="仿宋" w:cs="仿宋" w:hint="eastAsia"/>
            <w:lang w:eastAsia="zh-CN"/>
          </w:rPr>
          <w:t>(二)、政策导向与利用</w:t>
        </w:r>
        <w:r>
          <w:tab/>
        </w:r>
        <w:r>
          <w:fldChar w:fldCharType="begin"/>
        </w:r>
        <w:r>
          <w:instrText xml:space="preserve"> PAGEREF _Toc20813 \h </w:instrText>
        </w:r>
        <w:r>
          <w:fldChar w:fldCharType="separate"/>
        </w:r>
        <w:r>
          <w:t>56</w:t>
        </w:r>
        <w:r>
          <w:fldChar w:fldCharType="end"/>
        </w:r>
      </w:hyperlink>
    </w:p>
    <w:p>
      <w:pPr>
        <w:pStyle w:val="TOC1"/>
        <w:tabs>
          <w:tab w:val="right" w:leader="dot" w:pos="8306"/>
        </w:tabs>
      </w:pPr>
      <w:hyperlink w:anchor="_Toc8723" w:history="1">
        <w:r>
          <w:rPr>
            <w:rFonts w:ascii="仿宋" w:eastAsia="仿宋" w:hAnsi="仿宋" w:cs="仿宋" w:hint="eastAsia"/>
            <w:lang w:eastAsia="zh-CN"/>
          </w:rPr>
          <w:t>十五、知识产权管理与保护</w:t>
        </w:r>
        <w:r>
          <w:tab/>
        </w:r>
        <w:r>
          <w:fldChar w:fldCharType="begin"/>
        </w:r>
        <w:r>
          <w:instrText xml:space="preserve"> PAGEREF _Toc8723 \h </w:instrText>
        </w:r>
        <w:r>
          <w:fldChar w:fldCharType="separate"/>
        </w:r>
        <w:r>
          <w:t>57</w:t>
        </w:r>
        <w:r>
          <w:fldChar w:fldCharType="end"/>
        </w:r>
      </w:hyperlink>
    </w:p>
    <w:p>
      <w:pPr>
        <w:pStyle w:val="TOC2"/>
        <w:tabs>
          <w:tab w:val="right" w:leader="dot" w:pos="8306"/>
        </w:tabs>
      </w:pPr>
      <w:hyperlink w:anchor="_Toc13474" w:history="1">
        <w:r>
          <w:rPr>
            <w:rFonts w:ascii="仿宋" w:eastAsia="仿宋" w:hAnsi="仿宋" w:cs="仿宋" w:hint="eastAsia"/>
            <w:lang w:eastAsia="zh-CN"/>
          </w:rPr>
          <w:t>(一)、知识产权管理体系建设</w:t>
        </w:r>
        <w:r>
          <w:tab/>
        </w:r>
        <w:r>
          <w:fldChar w:fldCharType="begin"/>
        </w:r>
        <w:r>
          <w:instrText xml:space="preserve"> PAGEREF _Toc13474 \h </w:instrText>
        </w:r>
        <w:r>
          <w:fldChar w:fldCharType="separate"/>
        </w:r>
        <w:r>
          <w:t>57</w:t>
        </w:r>
        <w:r>
          <w:fldChar w:fldCharType="end"/>
        </w:r>
      </w:hyperlink>
    </w:p>
    <w:p>
      <w:pPr>
        <w:pStyle w:val="TOC2"/>
        <w:tabs>
          <w:tab w:val="right" w:leader="dot" w:pos="8306"/>
        </w:tabs>
      </w:pPr>
      <w:hyperlink w:anchor="_Toc24958" w:history="1">
        <w:r>
          <w:rPr>
            <w:rFonts w:ascii="仿宋" w:eastAsia="仿宋" w:hAnsi="仿宋" w:cs="仿宋" w:hint="eastAsia"/>
            <w:lang w:eastAsia="zh-CN"/>
          </w:rPr>
          <w:t>(二)、知识产权保护措施</w:t>
        </w:r>
        <w:r>
          <w:tab/>
        </w:r>
        <w:r>
          <w:fldChar w:fldCharType="begin"/>
        </w:r>
        <w:r>
          <w:instrText xml:space="preserve"> PAGEREF _Toc24958 \h </w:instrText>
        </w:r>
        <w:r>
          <w:fldChar w:fldCharType="separate"/>
        </w:r>
        <w:r>
          <w:t>58</w:t>
        </w:r>
        <w:r>
          <w:fldChar w:fldCharType="end"/>
        </w:r>
      </w:hyperlink>
    </w:p>
    <w:p>
      <w:pPr>
        <w:pStyle w:val="TOC1"/>
        <w:tabs>
          <w:tab w:val="right" w:leader="dot" w:pos="8306"/>
        </w:tabs>
      </w:pPr>
      <w:hyperlink w:anchor="_Toc5062" w:history="1">
        <w:r>
          <w:rPr>
            <w:rFonts w:ascii="仿宋" w:eastAsia="仿宋" w:hAnsi="仿宋" w:cs="仿宋" w:hint="eastAsia"/>
            <w:lang w:eastAsia="zh-CN"/>
          </w:rPr>
          <w:t>十六、创新驱动与持续发展</w:t>
        </w:r>
        <w:r>
          <w:tab/>
        </w:r>
        <w:r>
          <w:fldChar w:fldCharType="begin"/>
        </w:r>
        <w:r>
          <w:instrText xml:space="preserve"> PAGEREF _Toc5062 \h </w:instrText>
        </w:r>
        <w:r>
          <w:fldChar w:fldCharType="separate"/>
        </w:r>
        <w:r>
          <w:t>60</w:t>
        </w:r>
        <w:r>
          <w:fldChar w:fldCharType="end"/>
        </w:r>
      </w:hyperlink>
    </w:p>
    <w:p>
      <w:pPr>
        <w:pStyle w:val="TOC2"/>
        <w:tabs>
          <w:tab w:val="right" w:leader="dot" w:pos="8306"/>
        </w:tabs>
      </w:pPr>
      <w:hyperlink w:anchor="_Toc24331" w:history="1">
        <w:r>
          <w:rPr>
            <w:rFonts w:ascii="仿宋" w:eastAsia="仿宋" w:hAnsi="仿宋" w:cs="仿宋" w:hint="eastAsia"/>
            <w:lang w:eastAsia="zh-CN"/>
          </w:rPr>
          <w:t>(一)、创新驱动战略实施</w:t>
        </w:r>
        <w:r>
          <w:tab/>
        </w:r>
        <w:r>
          <w:fldChar w:fldCharType="begin"/>
        </w:r>
        <w:r>
          <w:instrText xml:space="preserve"> PAGEREF _Toc24331 \h </w:instrText>
        </w:r>
        <w:r>
          <w:fldChar w:fldCharType="separate"/>
        </w:r>
        <w:r>
          <w:t>60</w:t>
        </w:r>
        <w:r>
          <w:fldChar w:fldCharType="end"/>
        </w:r>
      </w:hyperlink>
    </w:p>
    <w:p>
      <w:pPr>
        <w:pStyle w:val="TOC2"/>
        <w:tabs>
          <w:tab w:val="right" w:leader="dot" w:pos="8306"/>
        </w:tabs>
      </w:pPr>
      <w:hyperlink w:anchor="_Toc28881" w:history="1">
        <w:r>
          <w:rPr>
            <w:rFonts w:ascii="仿宋" w:eastAsia="仿宋" w:hAnsi="仿宋" w:cs="仿宋" w:hint="eastAsia"/>
            <w:lang w:eastAsia="zh-CN"/>
          </w:rPr>
          <w:t>(二)、持续发展路径探索</w:t>
        </w:r>
        <w:r>
          <w:tab/>
        </w:r>
        <w:r>
          <w:fldChar w:fldCharType="begin"/>
        </w:r>
        <w:r>
          <w:instrText xml:space="preserve"> PAGEREF _Toc28881 \h </w:instrText>
        </w:r>
        <w:r>
          <w:fldChar w:fldCharType="separate"/>
        </w:r>
        <w:r>
          <w:t>61</w:t>
        </w:r>
        <w:r>
          <w:fldChar w:fldCharType="end"/>
        </w:r>
      </w:hyperlink>
    </w:p>
    <w:p>
      <w:pPr>
        <w:pStyle w:val="TOC1"/>
        <w:tabs>
          <w:tab w:val="right" w:leader="dot" w:pos="8306"/>
        </w:tabs>
      </w:pPr>
      <w:hyperlink w:anchor="_Toc21226" w:history="1">
        <w:r>
          <w:rPr>
            <w:rFonts w:ascii="仿宋" w:eastAsia="仿宋" w:hAnsi="仿宋" w:cs="仿宋" w:hint="eastAsia"/>
            <w:lang w:eastAsia="zh-CN"/>
          </w:rPr>
          <w:t>十七、产业协同与集群发展</w:t>
        </w:r>
        <w:r>
          <w:tab/>
        </w:r>
        <w:r>
          <w:fldChar w:fldCharType="begin"/>
        </w:r>
        <w:r>
          <w:instrText xml:space="preserve"> PAGEREF _Toc21226 \h </w:instrText>
        </w:r>
        <w:r>
          <w:fldChar w:fldCharType="separate"/>
        </w:r>
        <w:r>
          <w:t>65</w:t>
        </w:r>
        <w:r>
          <w:fldChar w:fldCharType="end"/>
        </w:r>
      </w:hyperlink>
    </w:p>
    <w:p>
      <w:pPr>
        <w:pStyle w:val="TOC2"/>
        <w:tabs>
          <w:tab w:val="right" w:leader="dot" w:pos="8306"/>
        </w:tabs>
      </w:pPr>
      <w:hyperlink w:anchor="_Toc20429" w:history="1">
        <w:r>
          <w:rPr>
            <w:rFonts w:ascii="仿宋" w:eastAsia="仿宋" w:hAnsi="仿宋" w:cs="仿宋" w:hint="eastAsia"/>
            <w:lang w:eastAsia="zh-CN"/>
          </w:rPr>
          <w:t>(一)、产业协同机制建设</w:t>
        </w:r>
        <w:r>
          <w:tab/>
        </w:r>
        <w:r>
          <w:fldChar w:fldCharType="begin"/>
        </w:r>
        <w:r>
          <w:instrText xml:space="preserve"> PAGEREF _Toc20429 \h </w:instrText>
        </w:r>
        <w:r>
          <w:fldChar w:fldCharType="separate"/>
        </w:r>
        <w:r>
          <w:t>65</w:t>
        </w:r>
        <w:r>
          <w:fldChar w:fldCharType="end"/>
        </w:r>
      </w:hyperlink>
    </w:p>
    <w:p>
      <w:pPr>
        <w:pStyle w:val="TOC2"/>
        <w:tabs>
          <w:tab w:val="right" w:leader="dot" w:pos="8306"/>
        </w:tabs>
      </w:pPr>
      <w:hyperlink w:anchor="_Toc29516" w:history="1">
        <w:r>
          <w:rPr>
            <w:rFonts w:ascii="仿宋" w:eastAsia="仿宋" w:hAnsi="仿宋" w:cs="仿宋" w:hint="eastAsia"/>
            <w:lang w:eastAsia="zh-CN"/>
          </w:rPr>
          <w:t>(二)、产业集群培育与发展</w:t>
        </w:r>
        <w:r>
          <w:tab/>
        </w:r>
        <w:r>
          <w:fldChar w:fldCharType="begin"/>
        </w:r>
        <w:r>
          <w:instrText xml:space="preserve"> PAGEREF _Toc29516 \h </w:instrText>
        </w:r>
        <w:r>
          <w:fldChar w:fldCharType="separate"/>
        </w:r>
        <w:r>
          <w:t>66</w:t>
        </w:r>
        <w:r>
          <w:fldChar w:fldCharType="end"/>
        </w:r>
      </w:hyperlink>
    </w:p>
    <w:p>
      <w:pPr>
        <w:pStyle w:val="TOC1"/>
        <w:tabs>
          <w:tab w:val="right" w:leader="dot" w:pos="8306"/>
        </w:tabs>
      </w:pPr>
      <w:hyperlink w:anchor="_Toc28485" w:history="1">
        <w:r>
          <w:rPr>
            <w:rFonts w:ascii="仿宋" w:eastAsia="仿宋" w:hAnsi="仿宋" w:cs="仿宋" w:hint="eastAsia"/>
            <w:lang w:eastAsia="zh-CN"/>
          </w:rPr>
          <w:t>十八、合作与交流机制建立</w:t>
        </w:r>
        <w:r>
          <w:tab/>
        </w:r>
        <w:r>
          <w:fldChar w:fldCharType="begin"/>
        </w:r>
        <w:r>
          <w:instrText xml:space="preserve"> PAGEREF _Toc28485 \h </w:instrText>
        </w:r>
        <w:r>
          <w:fldChar w:fldCharType="separate"/>
        </w:r>
        <w:r>
          <w:t>67</w:t>
        </w:r>
        <w:r>
          <w:fldChar w:fldCharType="end"/>
        </w:r>
      </w:hyperlink>
    </w:p>
    <w:p>
      <w:pPr>
        <w:pStyle w:val="TOC2"/>
        <w:tabs>
          <w:tab w:val="right" w:leader="dot" w:pos="8306"/>
        </w:tabs>
      </w:pPr>
      <w:hyperlink w:anchor="_Toc26919" w:history="1">
        <w:r>
          <w:rPr>
            <w:rFonts w:ascii="仿宋" w:eastAsia="仿宋" w:hAnsi="仿宋" w:cs="仿宋" w:hint="eastAsia"/>
            <w:lang w:eastAsia="zh-CN"/>
          </w:rPr>
          <w:t>(一)、合作伙伴选择与合作方式</w:t>
        </w:r>
        <w:r>
          <w:tab/>
        </w:r>
        <w:r>
          <w:fldChar w:fldCharType="begin"/>
        </w:r>
        <w:r>
          <w:instrText xml:space="preserve"> PAGEREF _Toc26919 \h </w:instrText>
        </w:r>
        <w:r>
          <w:fldChar w:fldCharType="separate"/>
        </w:r>
        <w:r>
          <w:t>67</w:t>
        </w:r>
        <w:r>
          <w:fldChar w:fldCharType="end"/>
        </w:r>
      </w:hyperlink>
    </w:p>
    <w:p>
      <w:pPr>
        <w:pStyle w:val="TOC2"/>
        <w:tabs>
          <w:tab w:val="right" w:leader="dot" w:pos="8306"/>
        </w:tabs>
      </w:pPr>
      <w:hyperlink w:anchor="_Toc3725" w:history="1">
        <w:r>
          <w:rPr>
            <w:rFonts w:ascii="仿宋" w:eastAsia="仿宋" w:hAnsi="仿宋" w:cs="仿宋" w:hint="eastAsia"/>
            <w:lang w:eastAsia="zh-CN"/>
          </w:rPr>
          <w:t>(二)、交流与合作平台搭建</w:t>
        </w:r>
        <w:r>
          <w:tab/>
        </w:r>
        <w:r>
          <w:fldChar w:fldCharType="begin"/>
        </w:r>
        <w:r>
          <w:instrText xml:space="preserve"> PAGEREF _Toc3725 \h </w:instrText>
        </w:r>
        <w:r>
          <w:fldChar w:fldCharType="separate"/>
        </w:r>
        <w:r>
          <w:t>69</w:t>
        </w:r>
        <w:r>
          <w:fldChar w:fldCharType="end"/>
        </w:r>
      </w:hyperlink>
    </w:p>
    <w:p>
      <w:pPr>
        <w:pStyle w:val="TOC1"/>
        <w:tabs>
          <w:tab w:val="right" w:leader="dot" w:pos="8306"/>
        </w:tabs>
      </w:pPr>
      <w:hyperlink w:anchor="_Toc4074" w:history="1">
        <w:r>
          <w:rPr>
            <w:rFonts w:ascii="仿宋" w:eastAsia="仿宋" w:hAnsi="仿宋" w:cs="仿宋" w:hint="eastAsia"/>
            <w:lang w:eastAsia="zh-CN"/>
          </w:rPr>
          <w:t>十九、设施与设备管理</w:t>
        </w:r>
        <w:r>
          <w:tab/>
        </w:r>
        <w:r>
          <w:fldChar w:fldCharType="begin"/>
        </w:r>
        <w:r>
          <w:instrText xml:space="preserve"> PAGEREF _Toc4074 \h </w:instrText>
        </w:r>
        <w:r>
          <w:fldChar w:fldCharType="separate"/>
        </w:r>
        <w:r>
          <w:t>70</w:t>
        </w:r>
        <w:r>
          <w:fldChar w:fldCharType="end"/>
        </w:r>
      </w:hyperlink>
    </w:p>
    <w:p>
      <w:pPr>
        <w:pStyle w:val="TOC2"/>
        <w:tabs>
          <w:tab w:val="right" w:leader="dot" w:pos="8306"/>
        </w:tabs>
      </w:pPr>
      <w:hyperlink w:anchor="_Toc30487" w:history="1">
        <w:r>
          <w:rPr>
            <w:rFonts w:ascii="仿宋" w:eastAsia="仿宋" w:hAnsi="仿宋" w:cs="仿宋" w:hint="eastAsia"/>
            <w:lang w:eastAsia="zh-CN"/>
          </w:rPr>
          <w:t>(一)、设施规划与配置</w:t>
        </w:r>
        <w:r>
          <w:tab/>
        </w:r>
        <w:r>
          <w:fldChar w:fldCharType="begin"/>
        </w:r>
        <w:r>
          <w:instrText xml:space="preserve"> PAGEREF _Toc30487 \h </w:instrText>
        </w:r>
        <w:r>
          <w:fldChar w:fldCharType="separate"/>
        </w:r>
        <w:r>
          <w:t>70</w:t>
        </w:r>
        <w:r>
          <w:fldChar w:fldCharType="end"/>
        </w:r>
      </w:hyperlink>
    </w:p>
    <w:p>
      <w:pPr>
        <w:pStyle w:val="TOC2"/>
        <w:tabs>
          <w:tab w:val="right" w:leader="dot" w:pos="8306"/>
        </w:tabs>
      </w:pPr>
      <w:hyperlink w:anchor="_Toc32761" w:history="1">
        <w:r>
          <w:rPr>
            <w:rFonts w:ascii="仿宋" w:eastAsia="仿宋" w:hAnsi="仿宋" w:cs="仿宋" w:hint="eastAsia"/>
            <w:lang w:eastAsia="zh-CN"/>
          </w:rPr>
          <w:t>(二)、设备采购与维护管理</w:t>
        </w:r>
        <w:r>
          <w:tab/>
        </w:r>
        <w:r>
          <w:fldChar w:fldCharType="begin"/>
        </w:r>
        <w:r>
          <w:instrText xml:space="preserve"> PAGEREF _Toc32761 \h </w:instrText>
        </w:r>
        <w:r>
          <w:fldChar w:fldCharType="separate"/>
        </w:r>
        <w:r>
          <w:t>71</w:t>
        </w:r>
        <w:r>
          <w:fldChar w:fldCharType="end"/>
        </w:r>
      </w:hyperlink>
    </w:p>
    <w:p>
      <w:pPr>
        <w:pStyle w:val="TOC2"/>
        <w:tabs>
          <w:tab w:val="right" w:leader="dot" w:pos="8306"/>
        </w:tabs>
      </w:pPr>
      <w:hyperlink w:anchor="_Toc27015" w:history="1">
        <w:r>
          <w:rPr>
            <w:rFonts w:ascii="仿宋" w:eastAsia="仿宋" w:hAnsi="仿宋" w:cs="仿宋" w:hint="eastAsia"/>
            <w:lang w:eastAsia="zh-CN"/>
          </w:rPr>
          <w:t>(三)、设施设备升级策略</w:t>
        </w:r>
        <w:r>
          <w:tab/>
        </w:r>
        <w:r>
          <w:fldChar w:fldCharType="begin"/>
        </w:r>
        <w:r>
          <w:instrText xml:space="preserve"> PAGEREF _Toc27015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1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16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63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85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一、医疗社会保障服务项目的市场准入条件分析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社会保障服务项目而言，市场准入条件首先取决于政策法规环境。政府对于[行业名称]领域的法规，如环保标准、税收政策、和技术使用规范，直接影响医疗社会保障服务项目的运营和成本结构。例如，若政府针对使用可再生能源的企业提供税收优惠，这将对医疗社会保障服务项目的财务规划产生重要影响。同时，考虑经济环境和消费者偏好的变化对医疗社会保障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二、医疗社会保障服务项目的行业规范与合规性要求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疗社会保障服务项目来说，遵守行业规范和合规性要求是确保项目顺利进行的基础。这包括遵循质量控制标准、安全规定、数据保护法规等。例如，若医疗社会保障服务项目涉及数据处理，须严格遵守相关的数据保护法规。此外，行业内部的自律规范，如产品标准和服务流程，也对于提升医疗社会保障服务项目在行业内的认可度和竞争力至关重要。项目管理团队必须不断更新策略，以应对行业规范和法规的变化，确保医疗社会保障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三、医疗社会保障服务项目的竞争格局和战略定位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医疗社会保障服务项目的发展规划中，理解行业的竞争格局对于制定有效的市场策略极为关键。这包括分析主要竞争对手的市场地位、优势及其业务模式。医疗社会保障服务项目面临的竞争对手可能包括大型成熟企业和创新型初创公司，各自采取不同的市场策略。因此，医疗社会保障服务项目需精确地定位自己的市场策略，如专注于产品创新、客户服务或成本效率，以在竞争中占据优势。通过深入的市场和竞争分析，医疗社会保障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76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45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749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091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204"/>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6757"/>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疗社会保障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疗社会保障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疗社会保障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https://d.book118.com/557133114062006043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C96D5D"/>
    <w:rsid w:val="40C96D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1331140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2024-02-14T15:19:00Z</dcterms:created>
  <dcterms:modified xsi:type="dcterms:W3CDTF">2024-02-14T15:19:55Z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41988EA3BAE44117B88FF5DF3E41F8DC_11</vt:lpwstr>
  </property>
  <property fmtid="{D5CDD505-2E9C-101B-9397-08002B2CF9AE}" pid="3" name="KSOProductBuildVer">
    <vt:lpwstr>2052-12.1.0.16250</vt:lpwstr>
  </property>
</Properties>
</file>