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资产管理项目计划设计方案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401" w:history="1">
        <w:r>
          <w:rPr>
            <w:rFonts w:ascii="仿宋" w:eastAsia="仿宋" w:hAnsi="仿宋" w:cs="仿宋" w:hint="eastAsia"/>
            <w:lang w:eastAsia="zh-CN"/>
          </w:rPr>
          <w:t>概论</w:t>
        </w:r>
        <w:r>
          <w:tab/>
        </w:r>
        <w:r>
          <w:fldChar w:fldCharType="begin"/>
        </w:r>
        <w:r>
          <w:instrText xml:space="preserve"> PAGEREF _Toc16401 \h </w:instrText>
        </w:r>
        <w:r>
          <w:fldChar w:fldCharType="separate"/>
        </w:r>
        <w:r>
          <w:t>3</w:t>
        </w:r>
        <w:r>
          <w:fldChar w:fldCharType="end"/>
        </w:r>
      </w:hyperlink>
    </w:p>
    <w:p>
      <w:pPr>
        <w:pStyle w:val="TOC1"/>
        <w:tabs>
          <w:tab w:val="right" w:leader="dot" w:pos="8306"/>
        </w:tabs>
      </w:pPr>
      <w:hyperlink w:anchor="_Toc30341" w:history="1">
        <w:r>
          <w:rPr>
            <w:rFonts w:ascii="仿宋" w:eastAsia="仿宋" w:hAnsi="仿宋" w:cs="仿宋" w:hint="eastAsia"/>
            <w:lang w:eastAsia="zh-CN"/>
          </w:rPr>
          <w:t>一、资产管理项目文档管理</w:t>
        </w:r>
        <w:r>
          <w:tab/>
        </w:r>
        <w:r>
          <w:fldChar w:fldCharType="begin"/>
        </w:r>
        <w:r>
          <w:instrText xml:space="preserve"> PAGEREF _Toc30341 \h </w:instrText>
        </w:r>
        <w:r>
          <w:fldChar w:fldCharType="separate"/>
        </w:r>
        <w:r>
          <w:t>3</w:t>
        </w:r>
        <w:r>
          <w:fldChar w:fldCharType="end"/>
        </w:r>
      </w:hyperlink>
    </w:p>
    <w:p>
      <w:pPr>
        <w:pStyle w:val="TOC2"/>
        <w:tabs>
          <w:tab w:val="right" w:leader="dot" w:pos="8306"/>
        </w:tabs>
      </w:pPr>
      <w:hyperlink w:anchor="_Toc32464" w:history="1">
        <w:r>
          <w:rPr>
            <w:rFonts w:ascii="仿宋" w:eastAsia="仿宋" w:hAnsi="仿宋" w:cs="仿宋" w:hint="eastAsia"/>
            <w:lang w:eastAsia="zh-CN"/>
          </w:rPr>
          <w:t>(一)、文档编制与审查</w:t>
        </w:r>
        <w:r>
          <w:tab/>
        </w:r>
        <w:r>
          <w:fldChar w:fldCharType="begin"/>
        </w:r>
        <w:r>
          <w:instrText xml:space="preserve"> PAGEREF _Toc32464 \h </w:instrText>
        </w:r>
        <w:r>
          <w:fldChar w:fldCharType="separate"/>
        </w:r>
        <w:r>
          <w:t>3</w:t>
        </w:r>
        <w:r>
          <w:fldChar w:fldCharType="end"/>
        </w:r>
      </w:hyperlink>
    </w:p>
    <w:p>
      <w:pPr>
        <w:pStyle w:val="TOC2"/>
        <w:tabs>
          <w:tab w:val="right" w:leader="dot" w:pos="8306"/>
        </w:tabs>
      </w:pPr>
      <w:hyperlink w:anchor="_Toc12077" w:history="1">
        <w:r>
          <w:rPr>
            <w:rFonts w:ascii="仿宋" w:eastAsia="仿宋" w:hAnsi="仿宋" w:cs="仿宋" w:hint="eastAsia"/>
            <w:lang w:eastAsia="zh-CN"/>
          </w:rPr>
          <w:t>(二)、文档发布与分发</w:t>
        </w:r>
        <w:r>
          <w:tab/>
        </w:r>
        <w:r>
          <w:fldChar w:fldCharType="begin"/>
        </w:r>
        <w:r>
          <w:instrText xml:space="preserve"> PAGEREF _Toc12077 \h </w:instrText>
        </w:r>
        <w:r>
          <w:fldChar w:fldCharType="separate"/>
        </w:r>
        <w:r>
          <w:t>4</w:t>
        </w:r>
        <w:r>
          <w:fldChar w:fldCharType="end"/>
        </w:r>
      </w:hyperlink>
    </w:p>
    <w:p>
      <w:pPr>
        <w:pStyle w:val="TOC2"/>
        <w:tabs>
          <w:tab w:val="right" w:leader="dot" w:pos="8306"/>
        </w:tabs>
      </w:pPr>
      <w:hyperlink w:anchor="_Toc7622" w:history="1">
        <w:r>
          <w:rPr>
            <w:rFonts w:ascii="仿宋" w:eastAsia="仿宋" w:hAnsi="仿宋" w:cs="仿宋" w:hint="eastAsia"/>
            <w:lang w:eastAsia="zh-CN"/>
          </w:rPr>
          <w:t>(三)、文档存档与归档</w:t>
        </w:r>
        <w:r>
          <w:tab/>
        </w:r>
        <w:r>
          <w:fldChar w:fldCharType="begin"/>
        </w:r>
        <w:r>
          <w:instrText xml:space="preserve"> PAGEREF _Toc7622 \h </w:instrText>
        </w:r>
        <w:r>
          <w:fldChar w:fldCharType="separate"/>
        </w:r>
        <w:r>
          <w:t>5</w:t>
        </w:r>
        <w:r>
          <w:fldChar w:fldCharType="end"/>
        </w:r>
      </w:hyperlink>
    </w:p>
    <w:p>
      <w:pPr>
        <w:pStyle w:val="TOC1"/>
        <w:tabs>
          <w:tab w:val="right" w:leader="dot" w:pos="8306"/>
        </w:tabs>
      </w:pPr>
      <w:hyperlink w:anchor="_Toc156" w:history="1">
        <w:r>
          <w:rPr>
            <w:rFonts w:ascii="仿宋" w:eastAsia="仿宋" w:hAnsi="仿宋" w:cs="仿宋" w:hint="eastAsia"/>
            <w:lang w:eastAsia="zh-CN"/>
          </w:rPr>
          <w:t>二、资产管理项目可持续发展</w:t>
        </w:r>
        <w:r>
          <w:tab/>
        </w:r>
        <w:r>
          <w:fldChar w:fldCharType="begin"/>
        </w:r>
        <w:r>
          <w:instrText xml:space="preserve"> PAGEREF _Toc156 \h </w:instrText>
        </w:r>
        <w:r>
          <w:fldChar w:fldCharType="separate"/>
        </w:r>
        <w:r>
          <w:t>6</w:t>
        </w:r>
        <w:r>
          <w:fldChar w:fldCharType="end"/>
        </w:r>
      </w:hyperlink>
    </w:p>
    <w:p>
      <w:pPr>
        <w:pStyle w:val="TOC2"/>
        <w:tabs>
          <w:tab w:val="right" w:leader="dot" w:pos="8306"/>
        </w:tabs>
      </w:pPr>
      <w:hyperlink w:anchor="_Toc806" w:history="1">
        <w:r>
          <w:rPr>
            <w:rFonts w:ascii="仿宋" w:eastAsia="仿宋" w:hAnsi="仿宋" w:cs="仿宋" w:hint="eastAsia"/>
            <w:lang w:eastAsia="zh-CN"/>
          </w:rPr>
          <w:t>(一)、可持续战略与实践</w:t>
        </w:r>
        <w:r>
          <w:tab/>
        </w:r>
        <w:r>
          <w:fldChar w:fldCharType="begin"/>
        </w:r>
        <w:r>
          <w:instrText xml:space="preserve"> PAGEREF _Toc806 \h </w:instrText>
        </w:r>
        <w:r>
          <w:fldChar w:fldCharType="separate"/>
        </w:r>
        <w:r>
          <w:t>6</w:t>
        </w:r>
        <w:r>
          <w:fldChar w:fldCharType="end"/>
        </w:r>
      </w:hyperlink>
    </w:p>
    <w:p>
      <w:pPr>
        <w:pStyle w:val="TOC2"/>
        <w:tabs>
          <w:tab w:val="right" w:leader="dot" w:pos="8306"/>
        </w:tabs>
      </w:pPr>
      <w:hyperlink w:anchor="_Toc5522" w:history="1">
        <w:r>
          <w:rPr>
            <w:rFonts w:ascii="仿宋" w:eastAsia="仿宋" w:hAnsi="仿宋" w:cs="仿宋" w:hint="eastAsia"/>
            <w:lang w:eastAsia="zh-CN"/>
          </w:rPr>
          <w:t>(二)、环保与社会责任</w:t>
        </w:r>
        <w:r>
          <w:tab/>
        </w:r>
        <w:r>
          <w:fldChar w:fldCharType="begin"/>
        </w:r>
        <w:r>
          <w:instrText xml:space="preserve"> PAGEREF _Toc5522 \h </w:instrText>
        </w:r>
        <w:r>
          <w:fldChar w:fldCharType="separate"/>
        </w:r>
        <w:r>
          <w:t>7</w:t>
        </w:r>
        <w:r>
          <w:fldChar w:fldCharType="end"/>
        </w:r>
      </w:hyperlink>
    </w:p>
    <w:p>
      <w:pPr>
        <w:pStyle w:val="TOC1"/>
        <w:tabs>
          <w:tab w:val="right" w:leader="dot" w:pos="8306"/>
        </w:tabs>
      </w:pPr>
      <w:hyperlink w:anchor="_Toc32421" w:history="1">
        <w:r>
          <w:rPr>
            <w:rFonts w:ascii="仿宋" w:eastAsia="仿宋" w:hAnsi="仿宋" w:cs="仿宋" w:hint="eastAsia"/>
            <w:lang w:eastAsia="zh-CN"/>
          </w:rPr>
          <w:t>三、资产管理项目选址可行性分析</w:t>
        </w:r>
        <w:r>
          <w:tab/>
        </w:r>
        <w:r>
          <w:fldChar w:fldCharType="begin"/>
        </w:r>
        <w:r>
          <w:instrText xml:space="preserve"> PAGEREF _Toc32421 \h </w:instrText>
        </w:r>
        <w:r>
          <w:fldChar w:fldCharType="separate"/>
        </w:r>
        <w:r>
          <w:t>8</w:t>
        </w:r>
        <w:r>
          <w:fldChar w:fldCharType="end"/>
        </w:r>
      </w:hyperlink>
    </w:p>
    <w:p>
      <w:pPr>
        <w:pStyle w:val="TOC2"/>
        <w:tabs>
          <w:tab w:val="right" w:leader="dot" w:pos="8306"/>
        </w:tabs>
      </w:pPr>
      <w:hyperlink w:anchor="_Toc22299" w:history="1">
        <w:r>
          <w:rPr>
            <w:rFonts w:ascii="仿宋" w:eastAsia="仿宋" w:hAnsi="仿宋" w:cs="仿宋" w:hint="eastAsia"/>
            <w:lang w:eastAsia="zh-CN"/>
          </w:rPr>
          <w:t>(一)、资产管理项目选址</w:t>
        </w:r>
        <w:r>
          <w:tab/>
        </w:r>
        <w:r>
          <w:fldChar w:fldCharType="begin"/>
        </w:r>
        <w:r>
          <w:instrText xml:space="preserve"> PAGEREF _Toc22299 \h </w:instrText>
        </w:r>
        <w:r>
          <w:fldChar w:fldCharType="separate"/>
        </w:r>
        <w:r>
          <w:t>8</w:t>
        </w:r>
        <w:r>
          <w:fldChar w:fldCharType="end"/>
        </w:r>
      </w:hyperlink>
    </w:p>
    <w:p>
      <w:pPr>
        <w:pStyle w:val="TOC2"/>
        <w:tabs>
          <w:tab w:val="right" w:leader="dot" w:pos="8306"/>
        </w:tabs>
      </w:pPr>
      <w:hyperlink w:anchor="_Toc29850" w:history="1">
        <w:r>
          <w:rPr>
            <w:rFonts w:ascii="仿宋" w:eastAsia="仿宋" w:hAnsi="仿宋" w:cs="仿宋" w:hint="eastAsia"/>
            <w:lang w:eastAsia="zh-CN"/>
          </w:rPr>
          <w:t>(二)、用地控制指标</w:t>
        </w:r>
        <w:r>
          <w:tab/>
        </w:r>
        <w:r>
          <w:fldChar w:fldCharType="begin"/>
        </w:r>
        <w:r>
          <w:instrText xml:space="preserve"> PAGEREF _Toc29850 \h </w:instrText>
        </w:r>
        <w:r>
          <w:fldChar w:fldCharType="separate"/>
        </w:r>
        <w:r>
          <w:t>8</w:t>
        </w:r>
        <w:r>
          <w:fldChar w:fldCharType="end"/>
        </w:r>
      </w:hyperlink>
    </w:p>
    <w:p>
      <w:pPr>
        <w:pStyle w:val="TOC2"/>
        <w:tabs>
          <w:tab w:val="right" w:leader="dot" w:pos="8306"/>
        </w:tabs>
      </w:pPr>
      <w:hyperlink w:anchor="_Toc16809" w:history="1">
        <w:r>
          <w:rPr>
            <w:rFonts w:ascii="仿宋" w:eastAsia="仿宋" w:hAnsi="仿宋" w:cs="仿宋" w:hint="eastAsia"/>
            <w:lang w:eastAsia="zh-CN"/>
          </w:rPr>
          <w:t>(三)、节约用地措施</w:t>
        </w:r>
        <w:r>
          <w:tab/>
        </w:r>
        <w:r>
          <w:fldChar w:fldCharType="begin"/>
        </w:r>
        <w:r>
          <w:instrText xml:space="preserve"> PAGEREF _Toc16809 \h </w:instrText>
        </w:r>
        <w:r>
          <w:fldChar w:fldCharType="separate"/>
        </w:r>
        <w:r>
          <w:t>10</w:t>
        </w:r>
        <w:r>
          <w:fldChar w:fldCharType="end"/>
        </w:r>
      </w:hyperlink>
    </w:p>
    <w:p>
      <w:pPr>
        <w:pStyle w:val="TOC2"/>
        <w:tabs>
          <w:tab w:val="right" w:leader="dot" w:pos="8306"/>
        </w:tabs>
      </w:pPr>
      <w:hyperlink w:anchor="_Toc23363" w:history="1">
        <w:r>
          <w:rPr>
            <w:rFonts w:ascii="仿宋" w:eastAsia="仿宋" w:hAnsi="仿宋" w:cs="仿宋" w:hint="eastAsia"/>
            <w:lang w:eastAsia="zh-CN"/>
          </w:rPr>
          <w:t>(四)、总图布置方案</w:t>
        </w:r>
        <w:r>
          <w:tab/>
        </w:r>
        <w:r>
          <w:fldChar w:fldCharType="begin"/>
        </w:r>
        <w:r>
          <w:instrText xml:space="preserve"> PAGEREF _Toc23363 \h </w:instrText>
        </w:r>
        <w:r>
          <w:fldChar w:fldCharType="separate"/>
        </w:r>
        <w:r>
          <w:t>11</w:t>
        </w:r>
        <w:r>
          <w:fldChar w:fldCharType="end"/>
        </w:r>
      </w:hyperlink>
    </w:p>
    <w:p>
      <w:pPr>
        <w:pStyle w:val="TOC2"/>
        <w:tabs>
          <w:tab w:val="right" w:leader="dot" w:pos="8306"/>
        </w:tabs>
      </w:pPr>
      <w:hyperlink w:anchor="_Toc30674" w:history="1">
        <w:r>
          <w:rPr>
            <w:rFonts w:ascii="仿宋" w:eastAsia="仿宋" w:hAnsi="仿宋" w:cs="仿宋" w:hint="eastAsia"/>
            <w:lang w:eastAsia="zh-CN"/>
          </w:rPr>
          <w:t>(五)、选址综合评价</w:t>
        </w:r>
        <w:r>
          <w:tab/>
        </w:r>
        <w:r>
          <w:fldChar w:fldCharType="begin"/>
        </w:r>
        <w:r>
          <w:instrText xml:space="preserve"> PAGEREF _Toc30674 \h </w:instrText>
        </w:r>
        <w:r>
          <w:fldChar w:fldCharType="separate"/>
        </w:r>
        <w:r>
          <w:t>12</w:t>
        </w:r>
        <w:r>
          <w:fldChar w:fldCharType="end"/>
        </w:r>
      </w:hyperlink>
    </w:p>
    <w:p>
      <w:pPr>
        <w:pStyle w:val="TOC1"/>
        <w:tabs>
          <w:tab w:val="right" w:leader="dot" w:pos="8306"/>
        </w:tabs>
      </w:pPr>
      <w:hyperlink w:anchor="_Toc25350" w:history="1">
        <w:r>
          <w:rPr>
            <w:rFonts w:ascii="仿宋" w:eastAsia="仿宋" w:hAnsi="仿宋" w:cs="仿宋" w:hint="eastAsia"/>
            <w:lang w:eastAsia="zh-CN"/>
          </w:rPr>
          <w:t>四、产品规划分析</w:t>
        </w:r>
        <w:r>
          <w:tab/>
        </w:r>
        <w:r>
          <w:fldChar w:fldCharType="begin"/>
        </w:r>
        <w:r>
          <w:instrText xml:space="preserve"> PAGEREF _Toc25350 \h </w:instrText>
        </w:r>
        <w:r>
          <w:fldChar w:fldCharType="separate"/>
        </w:r>
        <w:r>
          <w:t>13</w:t>
        </w:r>
        <w:r>
          <w:fldChar w:fldCharType="end"/>
        </w:r>
      </w:hyperlink>
    </w:p>
    <w:p>
      <w:pPr>
        <w:pStyle w:val="TOC2"/>
        <w:tabs>
          <w:tab w:val="right" w:leader="dot" w:pos="8306"/>
        </w:tabs>
      </w:pPr>
      <w:hyperlink w:anchor="_Toc10231" w:history="1">
        <w:r>
          <w:rPr>
            <w:rFonts w:ascii="仿宋" w:eastAsia="仿宋" w:hAnsi="仿宋" w:cs="仿宋" w:hint="eastAsia"/>
            <w:lang w:eastAsia="zh-CN"/>
          </w:rPr>
          <w:t>(一)、产品规划</w:t>
        </w:r>
        <w:r>
          <w:tab/>
        </w:r>
        <w:r>
          <w:fldChar w:fldCharType="begin"/>
        </w:r>
        <w:r>
          <w:instrText xml:space="preserve"> PAGEREF _Toc10231 \h </w:instrText>
        </w:r>
        <w:r>
          <w:fldChar w:fldCharType="separate"/>
        </w:r>
        <w:r>
          <w:t>13</w:t>
        </w:r>
        <w:r>
          <w:fldChar w:fldCharType="end"/>
        </w:r>
      </w:hyperlink>
    </w:p>
    <w:p>
      <w:pPr>
        <w:pStyle w:val="TOC2"/>
        <w:tabs>
          <w:tab w:val="right" w:leader="dot" w:pos="8306"/>
        </w:tabs>
      </w:pPr>
      <w:hyperlink w:anchor="_Toc10727" w:history="1">
        <w:r>
          <w:rPr>
            <w:rFonts w:ascii="仿宋" w:eastAsia="仿宋" w:hAnsi="仿宋" w:cs="仿宋" w:hint="eastAsia"/>
            <w:lang w:eastAsia="zh-CN"/>
          </w:rPr>
          <w:t>(二)、建设规模</w:t>
        </w:r>
        <w:r>
          <w:tab/>
        </w:r>
        <w:r>
          <w:fldChar w:fldCharType="begin"/>
        </w:r>
        <w:r>
          <w:instrText xml:space="preserve"> PAGEREF _Toc10727 \h </w:instrText>
        </w:r>
        <w:r>
          <w:fldChar w:fldCharType="separate"/>
        </w:r>
        <w:r>
          <w:t>14</w:t>
        </w:r>
        <w:r>
          <w:fldChar w:fldCharType="end"/>
        </w:r>
      </w:hyperlink>
    </w:p>
    <w:p>
      <w:pPr>
        <w:pStyle w:val="TOC1"/>
        <w:tabs>
          <w:tab w:val="right" w:leader="dot" w:pos="8306"/>
        </w:tabs>
      </w:pPr>
      <w:hyperlink w:anchor="_Toc17529" w:history="1">
        <w:r>
          <w:rPr>
            <w:rFonts w:ascii="仿宋" w:eastAsia="仿宋" w:hAnsi="仿宋" w:cs="仿宋" w:hint="eastAsia"/>
            <w:lang w:eastAsia="zh-CN"/>
          </w:rPr>
          <w:t>五、市场分析、调研</w:t>
        </w:r>
        <w:r>
          <w:tab/>
        </w:r>
        <w:r>
          <w:fldChar w:fldCharType="begin"/>
        </w:r>
        <w:r>
          <w:instrText xml:space="preserve"> PAGEREF _Toc17529 \h </w:instrText>
        </w:r>
        <w:r>
          <w:fldChar w:fldCharType="separate"/>
        </w:r>
        <w:r>
          <w:t>15</w:t>
        </w:r>
        <w:r>
          <w:fldChar w:fldCharType="end"/>
        </w:r>
      </w:hyperlink>
    </w:p>
    <w:p>
      <w:pPr>
        <w:pStyle w:val="TOC2"/>
        <w:tabs>
          <w:tab w:val="right" w:leader="dot" w:pos="8306"/>
        </w:tabs>
      </w:pPr>
      <w:hyperlink w:anchor="_Toc7056" w:history="1">
        <w:r>
          <w:rPr>
            <w:rFonts w:ascii="仿宋" w:eastAsia="仿宋" w:hAnsi="仿宋" w:cs="仿宋" w:hint="eastAsia"/>
            <w:lang w:eastAsia="zh-CN"/>
          </w:rPr>
          <w:t>(一)、资产管理行业分析</w:t>
        </w:r>
        <w:r>
          <w:tab/>
        </w:r>
        <w:r>
          <w:fldChar w:fldCharType="begin"/>
        </w:r>
        <w:r>
          <w:instrText xml:space="preserve"> PAGEREF _Toc7056 \h </w:instrText>
        </w:r>
        <w:r>
          <w:fldChar w:fldCharType="separate"/>
        </w:r>
        <w:r>
          <w:t>15</w:t>
        </w:r>
        <w:r>
          <w:fldChar w:fldCharType="end"/>
        </w:r>
      </w:hyperlink>
    </w:p>
    <w:p>
      <w:pPr>
        <w:pStyle w:val="TOC2"/>
        <w:tabs>
          <w:tab w:val="right" w:leader="dot" w:pos="8306"/>
        </w:tabs>
      </w:pPr>
      <w:hyperlink w:anchor="_Toc18966" w:history="1">
        <w:r>
          <w:rPr>
            <w:rFonts w:ascii="仿宋" w:eastAsia="仿宋" w:hAnsi="仿宋" w:cs="仿宋" w:hint="eastAsia"/>
            <w:lang w:eastAsia="zh-CN"/>
          </w:rPr>
          <w:t>(二)、资产管理市场分析预测</w:t>
        </w:r>
        <w:r>
          <w:tab/>
        </w:r>
        <w:r>
          <w:fldChar w:fldCharType="begin"/>
        </w:r>
        <w:r>
          <w:instrText xml:space="preserve"> PAGEREF _Toc18966 \h </w:instrText>
        </w:r>
        <w:r>
          <w:fldChar w:fldCharType="separate"/>
        </w:r>
        <w:r>
          <w:t>16</w:t>
        </w:r>
        <w:r>
          <w:fldChar w:fldCharType="end"/>
        </w:r>
      </w:hyperlink>
    </w:p>
    <w:p>
      <w:pPr>
        <w:pStyle w:val="TOC1"/>
        <w:tabs>
          <w:tab w:val="right" w:leader="dot" w:pos="8306"/>
        </w:tabs>
      </w:pPr>
      <w:hyperlink w:anchor="_Toc27282" w:history="1">
        <w:r>
          <w:rPr>
            <w:rFonts w:ascii="仿宋" w:eastAsia="仿宋" w:hAnsi="仿宋" w:cs="仿宋" w:hint="eastAsia"/>
            <w:lang w:eastAsia="zh-CN"/>
          </w:rPr>
          <w:t>六、资产管理项目绩效评估</w:t>
        </w:r>
        <w:r>
          <w:tab/>
        </w:r>
        <w:r>
          <w:fldChar w:fldCharType="begin"/>
        </w:r>
        <w:r>
          <w:instrText xml:space="preserve"> PAGEREF _Toc27282 \h </w:instrText>
        </w:r>
        <w:r>
          <w:fldChar w:fldCharType="separate"/>
        </w:r>
        <w:r>
          <w:t>17</w:t>
        </w:r>
        <w:r>
          <w:fldChar w:fldCharType="end"/>
        </w:r>
      </w:hyperlink>
    </w:p>
    <w:p>
      <w:pPr>
        <w:pStyle w:val="TOC2"/>
        <w:tabs>
          <w:tab w:val="right" w:leader="dot" w:pos="8306"/>
        </w:tabs>
      </w:pPr>
      <w:hyperlink w:anchor="_Toc28324" w:history="1">
        <w:r>
          <w:rPr>
            <w:rFonts w:ascii="仿宋" w:eastAsia="仿宋" w:hAnsi="仿宋" w:cs="仿宋" w:hint="eastAsia"/>
            <w:lang w:eastAsia="zh-CN"/>
          </w:rPr>
          <w:t>(一)、绩效评估指标</w:t>
        </w:r>
        <w:r>
          <w:tab/>
        </w:r>
        <w:r>
          <w:fldChar w:fldCharType="begin"/>
        </w:r>
        <w:r>
          <w:instrText xml:space="preserve"> PAGEREF _Toc28324 \h </w:instrText>
        </w:r>
        <w:r>
          <w:fldChar w:fldCharType="separate"/>
        </w:r>
        <w:r>
          <w:t>17</w:t>
        </w:r>
        <w:r>
          <w:fldChar w:fldCharType="end"/>
        </w:r>
      </w:hyperlink>
    </w:p>
    <w:p>
      <w:pPr>
        <w:pStyle w:val="TOC2"/>
        <w:tabs>
          <w:tab w:val="right" w:leader="dot" w:pos="8306"/>
        </w:tabs>
      </w:pPr>
      <w:hyperlink w:anchor="_Toc13521" w:history="1">
        <w:r>
          <w:rPr>
            <w:rFonts w:ascii="仿宋" w:eastAsia="仿宋" w:hAnsi="仿宋" w:cs="仿宋" w:hint="eastAsia"/>
            <w:lang w:eastAsia="zh-CN"/>
          </w:rPr>
          <w:t>(二)、绩效评估方法</w:t>
        </w:r>
        <w:r>
          <w:tab/>
        </w:r>
        <w:r>
          <w:fldChar w:fldCharType="begin"/>
        </w:r>
        <w:r>
          <w:instrText xml:space="preserve"> PAGEREF _Toc13521 \h </w:instrText>
        </w:r>
        <w:r>
          <w:fldChar w:fldCharType="separate"/>
        </w:r>
        <w:r>
          <w:t>18</w:t>
        </w:r>
        <w:r>
          <w:fldChar w:fldCharType="end"/>
        </w:r>
      </w:hyperlink>
    </w:p>
    <w:p>
      <w:pPr>
        <w:pStyle w:val="TOC2"/>
        <w:tabs>
          <w:tab w:val="right" w:leader="dot" w:pos="8306"/>
        </w:tabs>
      </w:pPr>
      <w:hyperlink w:anchor="_Toc8782" w:history="1">
        <w:r>
          <w:rPr>
            <w:rFonts w:ascii="仿宋" w:eastAsia="仿宋" w:hAnsi="仿宋" w:cs="仿宋" w:hint="eastAsia"/>
            <w:lang w:eastAsia="zh-CN"/>
          </w:rPr>
          <w:t>(三)、绩效评估周期</w:t>
        </w:r>
        <w:r>
          <w:tab/>
        </w:r>
        <w:r>
          <w:fldChar w:fldCharType="begin"/>
        </w:r>
        <w:r>
          <w:instrText xml:space="preserve"> PAGEREF _Toc8782 \h </w:instrText>
        </w:r>
        <w:r>
          <w:fldChar w:fldCharType="separate"/>
        </w:r>
        <w:r>
          <w:t>19</w:t>
        </w:r>
        <w:r>
          <w:fldChar w:fldCharType="end"/>
        </w:r>
      </w:hyperlink>
    </w:p>
    <w:p>
      <w:pPr>
        <w:pStyle w:val="TOC1"/>
        <w:tabs>
          <w:tab w:val="right" w:leader="dot" w:pos="8306"/>
        </w:tabs>
      </w:pPr>
      <w:hyperlink w:anchor="_Toc13372" w:history="1">
        <w:r>
          <w:rPr>
            <w:rFonts w:ascii="仿宋" w:eastAsia="仿宋" w:hAnsi="仿宋" w:cs="仿宋" w:hint="eastAsia"/>
            <w:lang w:eastAsia="zh-CN"/>
          </w:rPr>
          <w:t>七、资产管理项目技术管理</w:t>
        </w:r>
        <w:r>
          <w:tab/>
        </w:r>
        <w:r>
          <w:fldChar w:fldCharType="begin"/>
        </w:r>
        <w:r>
          <w:instrText xml:space="preserve"> PAGEREF _Toc13372 \h </w:instrText>
        </w:r>
        <w:r>
          <w:fldChar w:fldCharType="separate"/>
        </w:r>
        <w:r>
          <w:t>20</w:t>
        </w:r>
        <w:r>
          <w:fldChar w:fldCharType="end"/>
        </w:r>
      </w:hyperlink>
    </w:p>
    <w:p>
      <w:pPr>
        <w:pStyle w:val="TOC2"/>
        <w:tabs>
          <w:tab w:val="right" w:leader="dot" w:pos="8306"/>
        </w:tabs>
      </w:pPr>
      <w:hyperlink w:anchor="_Toc24563" w:history="1">
        <w:r>
          <w:rPr>
            <w:rFonts w:ascii="仿宋" w:eastAsia="仿宋" w:hAnsi="仿宋" w:cs="仿宋" w:hint="eastAsia"/>
            <w:lang w:eastAsia="zh-CN"/>
          </w:rPr>
          <w:t>(一)、技术方案选用方向</w:t>
        </w:r>
        <w:r>
          <w:tab/>
        </w:r>
        <w:r>
          <w:fldChar w:fldCharType="begin"/>
        </w:r>
        <w:r>
          <w:instrText xml:space="preserve"> PAGEREF _Toc24563 \h </w:instrText>
        </w:r>
        <w:r>
          <w:fldChar w:fldCharType="separate"/>
        </w:r>
        <w:r>
          <w:t>20</w:t>
        </w:r>
        <w:r>
          <w:fldChar w:fldCharType="end"/>
        </w:r>
      </w:hyperlink>
    </w:p>
    <w:p>
      <w:pPr>
        <w:pStyle w:val="TOC2"/>
        <w:tabs>
          <w:tab w:val="right" w:leader="dot" w:pos="8306"/>
        </w:tabs>
      </w:pPr>
      <w:hyperlink w:anchor="_Toc9783" w:history="1">
        <w:r>
          <w:rPr>
            <w:rFonts w:ascii="仿宋" w:eastAsia="仿宋" w:hAnsi="仿宋" w:cs="仿宋" w:hint="eastAsia"/>
            <w:lang w:eastAsia="zh-CN"/>
          </w:rPr>
          <w:t>(二)、工艺技术方案选用原则</w:t>
        </w:r>
        <w:r>
          <w:tab/>
        </w:r>
        <w:r>
          <w:fldChar w:fldCharType="begin"/>
        </w:r>
        <w:r>
          <w:instrText xml:space="preserve"> PAGEREF _Toc9783 \h </w:instrText>
        </w:r>
        <w:r>
          <w:fldChar w:fldCharType="separate"/>
        </w:r>
        <w:r>
          <w:t>21</w:t>
        </w:r>
        <w:r>
          <w:fldChar w:fldCharType="end"/>
        </w:r>
      </w:hyperlink>
    </w:p>
    <w:p>
      <w:pPr>
        <w:pStyle w:val="TOC2"/>
        <w:tabs>
          <w:tab w:val="right" w:leader="dot" w:pos="8306"/>
        </w:tabs>
      </w:pPr>
      <w:hyperlink w:anchor="_Toc28005" w:history="1">
        <w:r>
          <w:rPr>
            <w:rFonts w:ascii="仿宋" w:eastAsia="仿宋" w:hAnsi="仿宋" w:cs="仿宋" w:hint="eastAsia"/>
            <w:lang w:eastAsia="zh-CN"/>
          </w:rPr>
          <w:t>(三)、工艺技术方案要求</w:t>
        </w:r>
        <w:r>
          <w:tab/>
        </w:r>
        <w:r>
          <w:fldChar w:fldCharType="begin"/>
        </w:r>
        <w:r>
          <w:instrText xml:space="preserve"> PAGEREF _Toc28005 \h </w:instrText>
        </w:r>
        <w:r>
          <w:fldChar w:fldCharType="separate"/>
        </w:r>
        <w:r>
          <w:t>24</w:t>
        </w:r>
        <w:r>
          <w:fldChar w:fldCharType="end"/>
        </w:r>
      </w:hyperlink>
    </w:p>
    <w:p>
      <w:pPr>
        <w:pStyle w:val="TOC1"/>
        <w:tabs>
          <w:tab w:val="right" w:leader="dot" w:pos="8306"/>
        </w:tabs>
      </w:pPr>
      <w:hyperlink w:anchor="_Toc10081" w:history="1">
        <w:r>
          <w:rPr>
            <w:rFonts w:ascii="仿宋" w:eastAsia="仿宋" w:hAnsi="仿宋" w:cs="仿宋" w:hint="eastAsia"/>
            <w:lang w:eastAsia="zh-CN"/>
          </w:rPr>
          <w:t>八、资产管理项目社会影响</w:t>
        </w:r>
        <w:r>
          <w:tab/>
        </w:r>
        <w:r>
          <w:fldChar w:fldCharType="begin"/>
        </w:r>
        <w:r>
          <w:instrText xml:space="preserve"> PAGEREF _Toc10081 \h </w:instrText>
        </w:r>
        <w:r>
          <w:fldChar w:fldCharType="separate"/>
        </w:r>
        <w:r>
          <w:t>26</w:t>
        </w:r>
        <w:r>
          <w:fldChar w:fldCharType="end"/>
        </w:r>
      </w:hyperlink>
    </w:p>
    <w:p>
      <w:pPr>
        <w:pStyle w:val="TOC2"/>
        <w:tabs>
          <w:tab w:val="right" w:leader="dot" w:pos="8306"/>
        </w:tabs>
      </w:pPr>
      <w:hyperlink w:anchor="_Toc29321" w:history="1">
        <w:r>
          <w:rPr>
            <w:rFonts w:ascii="仿宋" w:eastAsia="仿宋" w:hAnsi="仿宋" w:cs="仿宋" w:hint="eastAsia"/>
            <w:lang w:eastAsia="zh-CN"/>
          </w:rPr>
          <w:t>(一)、社会责任与义务</w:t>
        </w:r>
        <w:r>
          <w:tab/>
        </w:r>
        <w:r>
          <w:fldChar w:fldCharType="begin"/>
        </w:r>
        <w:r>
          <w:instrText xml:space="preserve"> PAGEREF _Toc29321 \h </w:instrText>
        </w:r>
        <w:r>
          <w:fldChar w:fldCharType="separate"/>
        </w:r>
        <w:r>
          <w:t>26</w:t>
        </w:r>
        <w:r>
          <w:fldChar w:fldCharType="end"/>
        </w:r>
      </w:hyperlink>
    </w:p>
    <w:p>
      <w:pPr>
        <w:pStyle w:val="TOC2"/>
        <w:tabs>
          <w:tab w:val="right" w:leader="dot" w:pos="8306"/>
        </w:tabs>
      </w:pPr>
      <w:hyperlink w:anchor="_Toc28327" w:history="1">
        <w:r>
          <w:rPr>
            <w:rFonts w:ascii="仿宋" w:eastAsia="仿宋" w:hAnsi="仿宋" w:cs="仿宋" w:hint="eastAsia"/>
            <w:lang w:eastAsia="zh-CN"/>
          </w:rPr>
          <w:t>(二)、社会参与与沟通</w:t>
        </w:r>
        <w:r>
          <w:tab/>
        </w:r>
        <w:r>
          <w:fldChar w:fldCharType="begin"/>
        </w:r>
        <w:r>
          <w:instrText xml:space="preserve"> PAGEREF _Toc28327 \h </w:instrText>
        </w:r>
        <w:r>
          <w:fldChar w:fldCharType="separate"/>
        </w:r>
        <w:r>
          <w:t>27</w:t>
        </w:r>
        <w:r>
          <w:fldChar w:fldCharType="end"/>
        </w:r>
      </w:hyperlink>
    </w:p>
    <w:p>
      <w:pPr>
        <w:pStyle w:val="TOC1"/>
        <w:tabs>
          <w:tab w:val="right" w:leader="dot" w:pos="8306"/>
        </w:tabs>
      </w:pPr>
      <w:hyperlink w:anchor="_Toc18103" w:history="1">
        <w:r>
          <w:rPr>
            <w:rFonts w:ascii="仿宋" w:eastAsia="仿宋" w:hAnsi="仿宋" w:cs="仿宋" w:hint="eastAsia"/>
            <w:lang w:eastAsia="zh-CN"/>
          </w:rPr>
          <w:t>九、资产管理项目环境影响分析</w:t>
        </w:r>
        <w:r>
          <w:tab/>
        </w:r>
        <w:r>
          <w:fldChar w:fldCharType="begin"/>
        </w:r>
        <w:r>
          <w:instrText xml:space="preserve"> PAGEREF _Toc18103 \h </w:instrText>
        </w:r>
        <w:r>
          <w:fldChar w:fldCharType="separate"/>
        </w:r>
        <w:r>
          <w:t>27</w:t>
        </w:r>
        <w:r>
          <w:fldChar w:fldCharType="end"/>
        </w:r>
      </w:hyperlink>
    </w:p>
    <w:p>
      <w:pPr>
        <w:pStyle w:val="TOC2"/>
        <w:tabs>
          <w:tab w:val="right" w:leader="dot" w:pos="8306"/>
        </w:tabs>
      </w:pPr>
      <w:hyperlink w:anchor="_Toc27068" w:history="1">
        <w:r>
          <w:rPr>
            <w:rFonts w:ascii="仿宋" w:eastAsia="仿宋" w:hAnsi="仿宋" w:cs="仿宋" w:hint="eastAsia"/>
            <w:lang w:eastAsia="zh-CN"/>
          </w:rPr>
          <w:t>(一)、建设区域环境质量现状</w:t>
        </w:r>
        <w:r>
          <w:tab/>
        </w:r>
        <w:r>
          <w:fldChar w:fldCharType="begin"/>
        </w:r>
        <w:r>
          <w:instrText xml:space="preserve"> PAGEREF _Toc27068 \h </w:instrText>
        </w:r>
        <w:r>
          <w:fldChar w:fldCharType="separate"/>
        </w:r>
        <w:r>
          <w:t>27</w:t>
        </w:r>
        <w:r>
          <w:fldChar w:fldCharType="end"/>
        </w:r>
      </w:hyperlink>
    </w:p>
    <w:p>
      <w:pPr>
        <w:pStyle w:val="TOC2"/>
        <w:tabs>
          <w:tab w:val="right" w:leader="dot" w:pos="8306"/>
        </w:tabs>
      </w:pPr>
      <w:hyperlink w:anchor="_Toc3520" w:history="1">
        <w:r>
          <w:rPr>
            <w:rFonts w:ascii="仿宋" w:eastAsia="仿宋" w:hAnsi="仿宋" w:cs="仿宋" w:hint="eastAsia"/>
            <w:lang w:eastAsia="zh-CN"/>
          </w:rPr>
          <w:t>(二)、建设期环境保护</w:t>
        </w:r>
        <w:r>
          <w:tab/>
        </w:r>
        <w:r>
          <w:fldChar w:fldCharType="begin"/>
        </w:r>
        <w:r>
          <w:instrText xml:space="preserve"> PAGEREF _Toc3520 \h </w:instrText>
        </w:r>
        <w:r>
          <w:fldChar w:fldCharType="separate"/>
        </w:r>
        <w:r>
          <w:t>29</w:t>
        </w:r>
        <w:r>
          <w:fldChar w:fldCharType="end"/>
        </w:r>
      </w:hyperlink>
    </w:p>
    <w:p>
      <w:pPr>
        <w:pStyle w:val="TOC2"/>
        <w:tabs>
          <w:tab w:val="right" w:leader="dot" w:pos="8306"/>
        </w:tabs>
      </w:pPr>
      <w:hyperlink w:anchor="_Toc3687" w:history="1">
        <w:r>
          <w:rPr>
            <w:rFonts w:ascii="仿宋" w:eastAsia="仿宋" w:hAnsi="仿宋" w:cs="仿宋" w:hint="eastAsia"/>
            <w:lang w:eastAsia="zh-CN"/>
          </w:rPr>
          <w:t>(三)、运营期环境保护</w:t>
        </w:r>
        <w:r>
          <w:tab/>
        </w:r>
        <w:r>
          <w:fldChar w:fldCharType="begin"/>
        </w:r>
        <w:r>
          <w:instrText xml:space="preserve"> PAGEREF _Toc3687 \h </w:instrText>
        </w:r>
        <w:r>
          <w:fldChar w:fldCharType="separate"/>
        </w:r>
        <w:r>
          <w:t>30</w:t>
        </w:r>
        <w:r>
          <w:fldChar w:fldCharType="end"/>
        </w:r>
      </w:hyperlink>
    </w:p>
    <w:p>
      <w:pPr>
        <w:pStyle w:val="TOC2"/>
        <w:tabs>
          <w:tab w:val="right" w:leader="dot" w:pos="8306"/>
        </w:tabs>
      </w:pPr>
      <w:hyperlink w:anchor="_Toc19081" w:history="1">
        <w:r>
          <w:rPr>
            <w:rFonts w:ascii="仿宋" w:eastAsia="仿宋" w:hAnsi="仿宋" w:cs="仿宋" w:hint="eastAsia"/>
            <w:lang w:eastAsia="zh-CN"/>
          </w:rPr>
          <w:t>(四)、资产管理项目建设对区域经济的影响</w:t>
        </w:r>
        <w:r>
          <w:tab/>
        </w:r>
        <w:r>
          <w:fldChar w:fldCharType="begin"/>
        </w:r>
        <w:r>
          <w:instrText xml:space="preserve"> PAGEREF _Toc19081 \h </w:instrText>
        </w:r>
        <w:r>
          <w:fldChar w:fldCharType="separate"/>
        </w:r>
        <w:r>
          <w:t>32</w:t>
        </w:r>
        <w:r>
          <w:fldChar w:fldCharType="end"/>
        </w:r>
      </w:hyperlink>
    </w:p>
    <w:p>
      <w:pPr>
        <w:pStyle w:val="TOC2"/>
        <w:tabs>
          <w:tab w:val="right" w:leader="dot" w:pos="8306"/>
        </w:tabs>
      </w:pPr>
      <w:hyperlink w:anchor="_Toc3923" w:history="1">
        <w:r>
          <w:rPr>
            <w:rFonts w:ascii="仿宋" w:eastAsia="仿宋" w:hAnsi="仿宋" w:cs="仿宋" w:hint="eastAsia"/>
            <w:lang w:eastAsia="zh-CN"/>
          </w:rPr>
          <w:t>(五)、废弃物处理</w:t>
        </w:r>
        <w:r>
          <w:tab/>
        </w:r>
        <w:r>
          <w:fldChar w:fldCharType="begin"/>
        </w:r>
        <w:r>
          <w:instrText xml:space="preserve"> PAGEREF _Toc3923 \h </w:instrText>
        </w:r>
        <w:r>
          <w:fldChar w:fldCharType="separate"/>
        </w:r>
        <w:r>
          <w:t>33</w:t>
        </w:r>
        <w:r>
          <w:fldChar w:fldCharType="end"/>
        </w:r>
      </w:hyperlink>
    </w:p>
    <w:p>
      <w:pPr>
        <w:pStyle w:val="TOC2"/>
        <w:tabs>
          <w:tab w:val="right" w:leader="dot" w:pos="8306"/>
        </w:tabs>
      </w:pPr>
      <w:hyperlink w:anchor="_Toc31515" w:history="1">
        <w:r>
          <w:rPr>
            <w:rFonts w:ascii="仿宋" w:eastAsia="仿宋" w:hAnsi="仿宋" w:cs="仿宋" w:hint="eastAsia"/>
            <w:lang w:eastAsia="zh-CN"/>
          </w:rPr>
          <w:t>(六)、特殊环境影响分析</w:t>
        </w:r>
        <w:r>
          <w:tab/>
        </w:r>
        <w:r>
          <w:fldChar w:fldCharType="begin"/>
        </w:r>
        <w:r>
          <w:instrText xml:space="preserve"> PAGEREF _Toc31515 \h </w:instrText>
        </w:r>
        <w:r>
          <w:fldChar w:fldCharType="separate"/>
        </w:r>
        <w:r>
          <w:t>35</w:t>
        </w:r>
        <w:r>
          <w:fldChar w:fldCharType="end"/>
        </w:r>
      </w:hyperlink>
    </w:p>
    <w:p>
      <w:pPr>
        <w:pStyle w:val="TOC2"/>
        <w:tabs>
          <w:tab w:val="right" w:leader="dot" w:pos="8306"/>
        </w:tabs>
      </w:pPr>
      <w:hyperlink w:anchor="_Toc22588" w:history="1">
        <w:r>
          <w:rPr>
            <w:rFonts w:ascii="仿宋" w:eastAsia="仿宋" w:hAnsi="仿宋" w:cs="仿宋" w:hint="eastAsia"/>
            <w:lang w:eastAsia="zh-CN"/>
          </w:rPr>
          <w:t>(七)、清洁生产</w:t>
        </w:r>
        <w:r>
          <w:tab/>
        </w:r>
        <w:r>
          <w:fldChar w:fldCharType="begin"/>
        </w:r>
        <w:r>
          <w:instrText xml:space="preserve"> PAGEREF _Toc22588 \h </w:instrText>
        </w:r>
        <w:r>
          <w:fldChar w:fldCharType="separate"/>
        </w:r>
        <w:r>
          <w:t>36</w:t>
        </w:r>
        <w:r>
          <w:fldChar w:fldCharType="end"/>
        </w:r>
      </w:hyperlink>
    </w:p>
    <w:p>
      <w:pPr>
        <w:pStyle w:val="TOC2"/>
        <w:tabs>
          <w:tab w:val="right" w:leader="dot" w:pos="8306"/>
        </w:tabs>
      </w:pPr>
      <w:hyperlink w:anchor="_Toc12954" w:history="1">
        <w:r>
          <w:rPr>
            <w:rFonts w:ascii="仿宋" w:eastAsia="仿宋" w:hAnsi="仿宋" w:cs="仿宋" w:hint="eastAsia"/>
            <w:lang w:eastAsia="zh-CN"/>
          </w:rPr>
          <w:t>(八)、环境保护综合评价</w:t>
        </w:r>
        <w:r>
          <w:tab/>
        </w:r>
        <w:r>
          <w:fldChar w:fldCharType="begin"/>
        </w:r>
        <w:r>
          <w:instrText xml:space="preserve"> PAGEREF _Toc12954 \h </w:instrText>
        </w:r>
        <w:r>
          <w:fldChar w:fldCharType="separate"/>
        </w:r>
        <w:r>
          <w:t>37</w:t>
        </w:r>
        <w:r>
          <w:fldChar w:fldCharType="end"/>
        </w:r>
      </w:hyperlink>
    </w:p>
    <w:p>
      <w:pPr>
        <w:pStyle w:val="TOC1"/>
        <w:tabs>
          <w:tab w:val="right" w:leader="dot" w:pos="8306"/>
        </w:tabs>
      </w:pPr>
      <w:hyperlink w:anchor="_Toc5299" w:history="1">
        <w:r>
          <w:rPr>
            <w:rFonts w:ascii="仿宋" w:eastAsia="仿宋" w:hAnsi="仿宋" w:cs="仿宋" w:hint="eastAsia"/>
            <w:lang w:eastAsia="zh-CN"/>
          </w:rPr>
          <w:t>十、资产管理项目投资规划</w:t>
        </w:r>
        <w:r>
          <w:tab/>
        </w:r>
        <w:r>
          <w:fldChar w:fldCharType="begin"/>
        </w:r>
        <w:r>
          <w:instrText xml:space="preserve"> PAGEREF _Toc5299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17" w:history="1">
        <w:r>
          <w:rPr>
            <w:rFonts w:ascii="仿宋" w:eastAsia="仿宋" w:hAnsi="仿宋" w:cs="仿宋" w:hint="eastAsia"/>
            <w:lang w:eastAsia="zh-CN"/>
          </w:rPr>
          <w:t>(一)、资产管理项目总投资估算</w:t>
        </w:r>
        <w:r>
          <w:tab/>
        </w:r>
        <w:r>
          <w:fldChar w:fldCharType="begin"/>
        </w:r>
        <w:r>
          <w:instrText xml:space="preserve"> PAGEREF _Toc1917 \h </w:instrText>
        </w:r>
        <w:r>
          <w:fldChar w:fldCharType="separate"/>
        </w:r>
        <w:r>
          <w:t>38</w:t>
        </w:r>
        <w:r>
          <w:fldChar w:fldCharType="end"/>
        </w:r>
      </w:hyperlink>
    </w:p>
    <w:p>
      <w:pPr>
        <w:pStyle w:val="TOC2"/>
        <w:tabs>
          <w:tab w:val="right" w:leader="dot" w:pos="8306"/>
        </w:tabs>
      </w:pPr>
      <w:hyperlink w:anchor="_Toc24015" w:history="1">
        <w:r>
          <w:rPr>
            <w:rFonts w:ascii="仿宋" w:eastAsia="仿宋" w:hAnsi="仿宋" w:cs="仿宋" w:hint="eastAsia"/>
            <w:lang w:eastAsia="zh-CN"/>
          </w:rPr>
          <w:t>(二)、资金筹措</w:t>
        </w:r>
        <w:r>
          <w:tab/>
        </w:r>
        <w:r>
          <w:fldChar w:fldCharType="begin"/>
        </w:r>
        <w:r>
          <w:instrText xml:space="preserve"> PAGEREF _Toc24015 \h </w:instrText>
        </w:r>
        <w:r>
          <w:fldChar w:fldCharType="separate"/>
        </w:r>
        <w:r>
          <w:t>39</w:t>
        </w:r>
        <w:r>
          <w:fldChar w:fldCharType="end"/>
        </w:r>
      </w:hyperlink>
    </w:p>
    <w:p>
      <w:pPr>
        <w:pStyle w:val="TOC1"/>
        <w:tabs>
          <w:tab w:val="right" w:leader="dot" w:pos="8306"/>
        </w:tabs>
      </w:pPr>
      <w:hyperlink w:anchor="_Toc8443" w:history="1">
        <w:r>
          <w:rPr>
            <w:rFonts w:ascii="仿宋" w:eastAsia="仿宋" w:hAnsi="仿宋" w:cs="仿宋" w:hint="eastAsia"/>
            <w:lang w:eastAsia="zh-CN"/>
          </w:rPr>
          <w:t>十一、资产管理项目风险管理</w:t>
        </w:r>
        <w:r>
          <w:tab/>
        </w:r>
        <w:r>
          <w:fldChar w:fldCharType="begin"/>
        </w:r>
        <w:r>
          <w:instrText xml:space="preserve"> PAGEREF _Toc8443 \h </w:instrText>
        </w:r>
        <w:r>
          <w:fldChar w:fldCharType="separate"/>
        </w:r>
        <w:r>
          <w:t>40</w:t>
        </w:r>
        <w:r>
          <w:fldChar w:fldCharType="end"/>
        </w:r>
      </w:hyperlink>
    </w:p>
    <w:p>
      <w:pPr>
        <w:pStyle w:val="TOC2"/>
        <w:tabs>
          <w:tab w:val="right" w:leader="dot" w:pos="8306"/>
        </w:tabs>
      </w:pPr>
      <w:hyperlink w:anchor="_Toc20093" w:history="1">
        <w:r>
          <w:rPr>
            <w:rFonts w:ascii="仿宋" w:eastAsia="仿宋" w:hAnsi="仿宋" w:cs="仿宋" w:hint="eastAsia"/>
            <w:lang w:eastAsia="zh-CN"/>
          </w:rPr>
          <w:t>(一)、风险识别与评估</w:t>
        </w:r>
        <w:r>
          <w:tab/>
        </w:r>
        <w:r>
          <w:fldChar w:fldCharType="begin"/>
        </w:r>
        <w:r>
          <w:instrText xml:space="preserve"> PAGEREF _Toc20093 \h </w:instrText>
        </w:r>
        <w:r>
          <w:fldChar w:fldCharType="separate"/>
        </w:r>
        <w:r>
          <w:t>40</w:t>
        </w:r>
        <w:r>
          <w:fldChar w:fldCharType="end"/>
        </w:r>
      </w:hyperlink>
    </w:p>
    <w:p>
      <w:pPr>
        <w:pStyle w:val="TOC2"/>
        <w:tabs>
          <w:tab w:val="right" w:leader="dot" w:pos="8306"/>
        </w:tabs>
      </w:pPr>
      <w:hyperlink w:anchor="_Toc17560" w:history="1">
        <w:r>
          <w:rPr>
            <w:rFonts w:ascii="仿宋" w:eastAsia="仿宋" w:hAnsi="仿宋" w:cs="仿宋" w:hint="eastAsia"/>
            <w:lang w:eastAsia="zh-CN"/>
          </w:rPr>
          <w:t>(二)、风险应对策略</w:t>
        </w:r>
        <w:r>
          <w:tab/>
        </w:r>
        <w:r>
          <w:fldChar w:fldCharType="begin"/>
        </w:r>
        <w:r>
          <w:instrText xml:space="preserve"> PAGEREF _Toc17560 \h </w:instrText>
        </w:r>
        <w:r>
          <w:fldChar w:fldCharType="separate"/>
        </w:r>
        <w:r>
          <w:t>41</w:t>
        </w:r>
        <w:r>
          <w:fldChar w:fldCharType="end"/>
        </w:r>
      </w:hyperlink>
    </w:p>
    <w:p>
      <w:pPr>
        <w:pStyle w:val="TOC2"/>
        <w:tabs>
          <w:tab w:val="right" w:leader="dot" w:pos="8306"/>
        </w:tabs>
      </w:pPr>
      <w:hyperlink w:anchor="_Toc31573" w:history="1">
        <w:r>
          <w:rPr>
            <w:rFonts w:ascii="仿宋" w:eastAsia="仿宋" w:hAnsi="仿宋" w:cs="仿宋" w:hint="eastAsia"/>
            <w:lang w:eastAsia="zh-CN"/>
          </w:rPr>
          <w:t>(三)、风险监控与控制</w:t>
        </w:r>
        <w:r>
          <w:tab/>
        </w:r>
        <w:r>
          <w:fldChar w:fldCharType="begin"/>
        </w:r>
        <w:r>
          <w:instrText xml:space="preserve"> PAGEREF _Toc31573 \h </w:instrText>
        </w:r>
        <w:r>
          <w:fldChar w:fldCharType="separate"/>
        </w:r>
        <w:r>
          <w:t>43</w:t>
        </w:r>
        <w:r>
          <w:fldChar w:fldCharType="end"/>
        </w:r>
      </w:hyperlink>
    </w:p>
    <w:p>
      <w:pPr>
        <w:pStyle w:val="TOC1"/>
        <w:tabs>
          <w:tab w:val="right" w:leader="dot" w:pos="8306"/>
        </w:tabs>
      </w:pPr>
      <w:hyperlink w:anchor="_Toc3361" w:history="1">
        <w:r>
          <w:rPr>
            <w:rFonts w:ascii="仿宋" w:eastAsia="仿宋" w:hAnsi="仿宋" w:cs="仿宋" w:hint="eastAsia"/>
            <w:lang w:eastAsia="zh-CN"/>
          </w:rPr>
          <w:t>十二、资产管理项目经营效益</w:t>
        </w:r>
        <w:r>
          <w:tab/>
        </w:r>
        <w:r>
          <w:fldChar w:fldCharType="begin"/>
        </w:r>
        <w:r>
          <w:instrText xml:space="preserve"> PAGEREF _Toc3361 \h </w:instrText>
        </w:r>
        <w:r>
          <w:fldChar w:fldCharType="separate"/>
        </w:r>
        <w:r>
          <w:t>44</w:t>
        </w:r>
        <w:r>
          <w:fldChar w:fldCharType="end"/>
        </w:r>
      </w:hyperlink>
    </w:p>
    <w:p>
      <w:pPr>
        <w:pStyle w:val="TOC2"/>
        <w:tabs>
          <w:tab w:val="right" w:leader="dot" w:pos="8306"/>
        </w:tabs>
      </w:pPr>
      <w:hyperlink w:anchor="_Toc29217" w:history="1">
        <w:r>
          <w:rPr>
            <w:rFonts w:ascii="仿宋" w:eastAsia="仿宋" w:hAnsi="仿宋" w:cs="仿宋" w:hint="eastAsia"/>
            <w:lang w:eastAsia="zh-CN"/>
          </w:rPr>
          <w:t>(一)、经济评价财务测算</w:t>
        </w:r>
        <w:r>
          <w:tab/>
        </w:r>
        <w:r>
          <w:fldChar w:fldCharType="begin"/>
        </w:r>
        <w:r>
          <w:instrText xml:space="preserve"> PAGEREF _Toc29217 \h </w:instrText>
        </w:r>
        <w:r>
          <w:fldChar w:fldCharType="separate"/>
        </w:r>
        <w:r>
          <w:t>44</w:t>
        </w:r>
        <w:r>
          <w:fldChar w:fldCharType="end"/>
        </w:r>
      </w:hyperlink>
    </w:p>
    <w:p>
      <w:pPr>
        <w:pStyle w:val="TOC2"/>
        <w:tabs>
          <w:tab w:val="right" w:leader="dot" w:pos="8306"/>
        </w:tabs>
      </w:pPr>
      <w:hyperlink w:anchor="_Toc32423" w:history="1">
        <w:r>
          <w:rPr>
            <w:rFonts w:ascii="仿宋" w:eastAsia="仿宋" w:hAnsi="仿宋" w:cs="仿宋" w:hint="eastAsia"/>
            <w:lang w:eastAsia="zh-CN"/>
          </w:rPr>
          <w:t>(二)、资产管理项目盈利能力分析</w:t>
        </w:r>
        <w:r>
          <w:tab/>
        </w:r>
        <w:r>
          <w:fldChar w:fldCharType="begin"/>
        </w:r>
        <w:r>
          <w:instrText xml:space="preserve"> PAGEREF _Toc32423 \h </w:instrText>
        </w:r>
        <w:r>
          <w:fldChar w:fldCharType="separate"/>
        </w:r>
        <w:r>
          <w:t>45</w:t>
        </w:r>
        <w:r>
          <w:fldChar w:fldCharType="end"/>
        </w:r>
      </w:hyperlink>
    </w:p>
    <w:p>
      <w:pPr>
        <w:pStyle w:val="TOC1"/>
        <w:tabs>
          <w:tab w:val="right" w:leader="dot" w:pos="8306"/>
        </w:tabs>
      </w:pPr>
      <w:hyperlink w:anchor="_Toc18031" w:history="1">
        <w:r>
          <w:rPr>
            <w:rFonts w:ascii="仿宋" w:eastAsia="仿宋" w:hAnsi="仿宋" w:cs="仿宋" w:hint="eastAsia"/>
            <w:lang w:eastAsia="zh-CN"/>
          </w:rPr>
          <w:t>十三、营销与推广策略</w:t>
        </w:r>
        <w:r>
          <w:tab/>
        </w:r>
        <w:r>
          <w:fldChar w:fldCharType="begin"/>
        </w:r>
        <w:r>
          <w:instrText xml:space="preserve"> PAGEREF _Toc18031 \h </w:instrText>
        </w:r>
        <w:r>
          <w:fldChar w:fldCharType="separate"/>
        </w:r>
        <w:r>
          <w:t>46</w:t>
        </w:r>
        <w:r>
          <w:fldChar w:fldCharType="end"/>
        </w:r>
      </w:hyperlink>
    </w:p>
    <w:p>
      <w:pPr>
        <w:pStyle w:val="TOC2"/>
        <w:tabs>
          <w:tab w:val="right" w:leader="dot" w:pos="8306"/>
        </w:tabs>
      </w:pPr>
      <w:hyperlink w:anchor="_Toc1849" w:history="1">
        <w:r>
          <w:rPr>
            <w:rFonts w:ascii="仿宋" w:eastAsia="仿宋" w:hAnsi="仿宋" w:cs="仿宋" w:hint="eastAsia"/>
            <w:lang w:eastAsia="zh-CN"/>
          </w:rPr>
          <w:t>(一)、产品/服务定位与特点</w:t>
        </w:r>
        <w:r>
          <w:tab/>
        </w:r>
        <w:r>
          <w:fldChar w:fldCharType="begin"/>
        </w:r>
        <w:r>
          <w:instrText xml:space="preserve"> PAGEREF _Toc1849 \h </w:instrText>
        </w:r>
        <w:r>
          <w:fldChar w:fldCharType="separate"/>
        </w:r>
        <w:r>
          <w:t>46</w:t>
        </w:r>
        <w:r>
          <w:fldChar w:fldCharType="end"/>
        </w:r>
      </w:hyperlink>
    </w:p>
    <w:p>
      <w:pPr>
        <w:pStyle w:val="TOC2"/>
        <w:tabs>
          <w:tab w:val="right" w:leader="dot" w:pos="8306"/>
        </w:tabs>
      </w:pPr>
      <w:hyperlink w:anchor="_Toc7146" w:history="1">
        <w:r>
          <w:rPr>
            <w:rFonts w:ascii="仿宋" w:eastAsia="仿宋" w:hAnsi="仿宋" w:cs="仿宋" w:hint="eastAsia"/>
            <w:lang w:eastAsia="zh-CN"/>
          </w:rPr>
          <w:t>(二)、市场定位与竞争分析</w:t>
        </w:r>
        <w:r>
          <w:tab/>
        </w:r>
        <w:r>
          <w:fldChar w:fldCharType="begin"/>
        </w:r>
        <w:r>
          <w:instrText xml:space="preserve"> PAGEREF _Toc7146 \h </w:instrText>
        </w:r>
        <w:r>
          <w:fldChar w:fldCharType="separate"/>
        </w:r>
        <w:r>
          <w:t>47</w:t>
        </w:r>
        <w:r>
          <w:fldChar w:fldCharType="end"/>
        </w:r>
      </w:hyperlink>
    </w:p>
    <w:p>
      <w:pPr>
        <w:pStyle w:val="TOC2"/>
        <w:tabs>
          <w:tab w:val="right" w:leader="dot" w:pos="8306"/>
        </w:tabs>
      </w:pPr>
      <w:hyperlink w:anchor="_Toc14944" w:history="1">
        <w:r>
          <w:rPr>
            <w:rFonts w:ascii="仿宋" w:eastAsia="仿宋" w:hAnsi="仿宋" w:cs="仿宋" w:hint="eastAsia"/>
            <w:lang w:eastAsia="zh-CN"/>
          </w:rPr>
          <w:t>(三)、营销渠道与策略</w:t>
        </w:r>
        <w:r>
          <w:tab/>
        </w:r>
        <w:r>
          <w:fldChar w:fldCharType="begin"/>
        </w:r>
        <w:r>
          <w:instrText xml:space="preserve"> PAGEREF _Toc14944 \h </w:instrText>
        </w:r>
        <w:r>
          <w:fldChar w:fldCharType="separate"/>
        </w:r>
        <w:r>
          <w:t>49</w:t>
        </w:r>
        <w:r>
          <w:fldChar w:fldCharType="end"/>
        </w:r>
      </w:hyperlink>
    </w:p>
    <w:p>
      <w:pPr>
        <w:pStyle w:val="TOC2"/>
        <w:tabs>
          <w:tab w:val="right" w:leader="dot" w:pos="8306"/>
        </w:tabs>
      </w:pPr>
      <w:hyperlink w:anchor="_Toc25679" w:history="1">
        <w:r>
          <w:rPr>
            <w:rFonts w:ascii="仿宋" w:eastAsia="仿宋" w:hAnsi="仿宋" w:cs="仿宋" w:hint="eastAsia"/>
            <w:lang w:eastAsia="zh-CN"/>
          </w:rPr>
          <w:t>(四)、推广与宣传活动</w:t>
        </w:r>
        <w:r>
          <w:tab/>
        </w:r>
        <w:r>
          <w:fldChar w:fldCharType="begin"/>
        </w:r>
        <w:r>
          <w:instrText xml:space="preserve"> PAGEREF _Toc25679 \h </w:instrText>
        </w:r>
        <w:r>
          <w:fldChar w:fldCharType="separate"/>
        </w:r>
        <w:r>
          <w:t>50</w:t>
        </w:r>
        <w:r>
          <w:fldChar w:fldCharType="end"/>
        </w:r>
      </w:hyperlink>
    </w:p>
    <w:p>
      <w:pPr>
        <w:pStyle w:val="TOC1"/>
        <w:tabs>
          <w:tab w:val="right" w:leader="dot" w:pos="8306"/>
        </w:tabs>
      </w:pPr>
      <w:hyperlink w:anchor="_Toc17851" w:history="1">
        <w:r>
          <w:rPr>
            <w:rFonts w:ascii="仿宋" w:eastAsia="仿宋" w:hAnsi="仿宋" w:cs="仿宋" w:hint="eastAsia"/>
            <w:lang w:eastAsia="zh-CN"/>
          </w:rPr>
          <w:t>十四、资产管理项目治理与监督</w:t>
        </w:r>
        <w:r>
          <w:tab/>
        </w:r>
        <w:r>
          <w:fldChar w:fldCharType="begin"/>
        </w:r>
        <w:r>
          <w:instrText xml:space="preserve"> PAGEREF _Toc17851 \h </w:instrText>
        </w:r>
        <w:r>
          <w:fldChar w:fldCharType="separate"/>
        </w:r>
        <w:r>
          <w:t>55</w:t>
        </w:r>
        <w:r>
          <w:fldChar w:fldCharType="end"/>
        </w:r>
      </w:hyperlink>
    </w:p>
    <w:p>
      <w:pPr>
        <w:pStyle w:val="TOC2"/>
        <w:tabs>
          <w:tab w:val="right" w:leader="dot" w:pos="8306"/>
        </w:tabs>
      </w:pPr>
      <w:hyperlink w:anchor="_Toc30267" w:history="1">
        <w:r>
          <w:rPr>
            <w:rFonts w:ascii="仿宋" w:eastAsia="仿宋" w:hAnsi="仿宋" w:cs="仿宋" w:hint="eastAsia"/>
            <w:lang w:eastAsia="zh-CN"/>
          </w:rPr>
          <w:t>(一)、资产管理项目治理结构</w:t>
        </w:r>
        <w:r>
          <w:tab/>
        </w:r>
        <w:r>
          <w:fldChar w:fldCharType="begin"/>
        </w:r>
        <w:r>
          <w:instrText xml:space="preserve"> PAGEREF _Toc30267 \h </w:instrText>
        </w:r>
        <w:r>
          <w:fldChar w:fldCharType="separate"/>
        </w:r>
        <w:r>
          <w:t>55</w:t>
        </w:r>
        <w:r>
          <w:fldChar w:fldCharType="end"/>
        </w:r>
      </w:hyperlink>
    </w:p>
    <w:p>
      <w:pPr>
        <w:pStyle w:val="TOC2"/>
        <w:tabs>
          <w:tab w:val="right" w:leader="dot" w:pos="8306"/>
        </w:tabs>
      </w:pPr>
      <w:hyperlink w:anchor="_Toc20260" w:history="1">
        <w:r>
          <w:rPr>
            <w:rFonts w:ascii="仿宋" w:eastAsia="仿宋" w:hAnsi="仿宋" w:cs="仿宋" w:hint="eastAsia"/>
            <w:lang w:eastAsia="zh-CN"/>
          </w:rPr>
          <w:t>(二)、监督与审计</w:t>
        </w:r>
        <w:r>
          <w:tab/>
        </w:r>
        <w:r>
          <w:fldChar w:fldCharType="begin"/>
        </w:r>
        <w:r>
          <w:instrText xml:space="preserve"> PAGEREF _Toc20260 \h </w:instrText>
        </w:r>
        <w:r>
          <w:fldChar w:fldCharType="separate"/>
        </w:r>
        <w:r>
          <w:t>56</w:t>
        </w:r>
        <w:r>
          <w:fldChar w:fldCharType="end"/>
        </w:r>
      </w:hyperlink>
    </w:p>
    <w:p>
      <w:pPr>
        <w:pStyle w:val="TOC1"/>
        <w:tabs>
          <w:tab w:val="right" w:leader="dot" w:pos="8306"/>
        </w:tabs>
      </w:pPr>
      <w:hyperlink w:anchor="_Toc2845" w:history="1">
        <w:r>
          <w:rPr>
            <w:rFonts w:ascii="仿宋" w:eastAsia="仿宋" w:hAnsi="仿宋" w:cs="仿宋" w:hint="eastAsia"/>
            <w:lang w:eastAsia="zh-CN"/>
          </w:rPr>
          <w:t>十五、供应链管理</w:t>
        </w:r>
        <w:r>
          <w:tab/>
        </w:r>
        <w:r>
          <w:fldChar w:fldCharType="begin"/>
        </w:r>
        <w:r>
          <w:instrText xml:space="preserve"> PAGEREF _Toc2845 \h </w:instrText>
        </w:r>
        <w:r>
          <w:fldChar w:fldCharType="separate"/>
        </w:r>
        <w:r>
          <w:t>58</w:t>
        </w:r>
        <w:r>
          <w:fldChar w:fldCharType="end"/>
        </w:r>
      </w:hyperlink>
    </w:p>
    <w:p>
      <w:pPr>
        <w:pStyle w:val="TOC2"/>
        <w:tabs>
          <w:tab w:val="right" w:leader="dot" w:pos="8306"/>
        </w:tabs>
      </w:pPr>
      <w:hyperlink w:anchor="_Toc12610" w:history="1">
        <w:r>
          <w:rPr>
            <w:rFonts w:ascii="仿宋" w:eastAsia="仿宋" w:hAnsi="仿宋" w:cs="仿宋" w:hint="eastAsia"/>
            <w:lang w:eastAsia="zh-CN"/>
          </w:rPr>
          <w:t>(一)、供应链战略规划</w:t>
        </w:r>
        <w:r>
          <w:tab/>
        </w:r>
        <w:r>
          <w:fldChar w:fldCharType="begin"/>
        </w:r>
        <w:r>
          <w:instrText xml:space="preserve"> PAGEREF _Toc12610 \h </w:instrText>
        </w:r>
        <w:r>
          <w:fldChar w:fldCharType="separate"/>
        </w:r>
        <w:r>
          <w:t>58</w:t>
        </w:r>
        <w:r>
          <w:fldChar w:fldCharType="end"/>
        </w:r>
      </w:hyperlink>
    </w:p>
    <w:p>
      <w:pPr>
        <w:pStyle w:val="TOC2"/>
        <w:tabs>
          <w:tab w:val="right" w:leader="dot" w:pos="8306"/>
        </w:tabs>
      </w:pPr>
      <w:hyperlink w:anchor="_Toc26136" w:history="1">
        <w:r>
          <w:rPr>
            <w:rFonts w:ascii="仿宋" w:eastAsia="仿宋" w:hAnsi="仿宋" w:cs="仿宋" w:hint="eastAsia"/>
            <w:lang w:eastAsia="zh-CN"/>
          </w:rPr>
          <w:t>(二)、供应商选择与合作</w:t>
        </w:r>
        <w:r>
          <w:tab/>
        </w:r>
        <w:r>
          <w:fldChar w:fldCharType="begin"/>
        </w:r>
        <w:r>
          <w:instrText xml:space="preserve"> PAGEREF _Toc26136 \h </w:instrText>
        </w:r>
        <w:r>
          <w:fldChar w:fldCharType="separate"/>
        </w:r>
        <w:r>
          <w:t>59</w:t>
        </w:r>
        <w:r>
          <w:fldChar w:fldCharType="end"/>
        </w:r>
      </w:hyperlink>
    </w:p>
    <w:p>
      <w:pPr>
        <w:pStyle w:val="TOC2"/>
        <w:tabs>
          <w:tab w:val="right" w:leader="dot" w:pos="8306"/>
        </w:tabs>
      </w:pPr>
      <w:hyperlink w:anchor="_Toc29050" w:history="1">
        <w:r>
          <w:rPr>
            <w:rFonts w:ascii="仿宋" w:eastAsia="仿宋" w:hAnsi="仿宋" w:cs="仿宋" w:hint="eastAsia"/>
            <w:lang w:eastAsia="zh-CN"/>
          </w:rPr>
          <w:t>(三)、物流与库存管理</w:t>
        </w:r>
        <w:r>
          <w:tab/>
        </w:r>
        <w:r>
          <w:fldChar w:fldCharType="begin"/>
        </w:r>
        <w:r>
          <w:instrText xml:space="preserve"> PAGEREF _Toc29050 \h </w:instrText>
        </w:r>
        <w:r>
          <w:fldChar w:fldCharType="separate"/>
        </w:r>
        <w:r>
          <w:t>61</w:t>
        </w:r>
        <w:r>
          <w:fldChar w:fldCharType="end"/>
        </w:r>
      </w:hyperlink>
    </w:p>
    <w:p>
      <w:pPr>
        <w:pStyle w:val="TOC1"/>
        <w:tabs>
          <w:tab w:val="right" w:leader="dot" w:pos="8306"/>
        </w:tabs>
      </w:pPr>
      <w:hyperlink w:anchor="_Toc12953" w:history="1">
        <w:r>
          <w:rPr>
            <w:rFonts w:ascii="仿宋" w:eastAsia="仿宋" w:hAnsi="仿宋" w:cs="仿宋" w:hint="eastAsia"/>
            <w:lang w:eastAsia="zh-CN"/>
          </w:rPr>
          <w:t>十六、资产管理项目工程方案分析</w:t>
        </w:r>
        <w:r>
          <w:tab/>
        </w:r>
        <w:r>
          <w:fldChar w:fldCharType="begin"/>
        </w:r>
        <w:r>
          <w:instrText xml:space="preserve"> PAGEREF _Toc12953 \h </w:instrText>
        </w:r>
        <w:r>
          <w:fldChar w:fldCharType="separate"/>
        </w:r>
        <w:r>
          <w:t>62</w:t>
        </w:r>
        <w:r>
          <w:fldChar w:fldCharType="end"/>
        </w:r>
      </w:hyperlink>
    </w:p>
    <w:p>
      <w:pPr>
        <w:pStyle w:val="TOC2"/>
        <w:tabs>
          <w:tab w:val="right" w:leader="dot" w:pos="8306"/>
        </w:tabs>
      </w:pPr>
      <w:hyperlink w:anchor="_Toc25243" w:history="1">
        <w:r>
          <w:rPr>
            <w:rFonts w:ascii="仿宋" w:eastAsia="仿宋" w:hAnsi="仿宋" w:cs="仿宋" w:hint="eastAsia"/>
            <w:lang w:eastAsia="zh-CN"/>
          </w:rPr>
          <w:t>(一)、建筑工程设计原则</w:t>
        </w:r>
        <w:r>
          <w:tab/>
        </w:r>
        <w:r>
          <w:fldChar w:fldCharType="begin"/>
        </w:r>
        <w:r>
          <w:instrText xml:space="preserve"> PAGEREF _Toc25243 \h </w:instrText>
        </w:r>
        <w:r>
          <w:fldChar w:fldCharType="separate"/>
        </w:r>
        <w:r>
          <w:t>62</w:t>
        </w:r>
        <w:r>
          <w:fldChar w:fldCharType="end"/>
        </w:r>
      </w:hyperlink>
    </w:p>
    <w:p>
      <w:pPr>
        <w:pStyle w:val="TOC2"/>
        <w:tabs>
          <w:tab w:val="right" w:leader="dot" w:pos="8306"/>
        </w:tabs>
      </w:pPr>
      <w:hyperlink w:anchor="_Toc24807" w:history="1">
        <w:r>
          <w:rPr>
            <w:rFonts w:ascii="仿宋" w:eastAsia="仿宋" w:hAnsi="仿宋" w:cs="仿宋" w:hint="eastAsia"/>
            <w:lang w:eastAsia="zh-CN"/>
          </w:rPr>
          <w:t>(二)、土建工程建设指标</w:t>
        </w:r>
        <w:r>
          <w:tab/>
        </w:r>
        <w:r>
          <w:fldChar w:fldCharType="begin"/>
        </w:r>
        <w:r>
          <w:instrText xml:space="preserve"> PAGEREF _Toc24807 \h </w:instrText>
        </w:r>
        <w:r>
          <w:fldChar w:fldCharType="separate"/>
        </w:r>
        <w:r>
          <w:t>65</w:t>
        </w:r>
        <w:r>
          <w:fldChar w:fldCharType="end"/>
        </w:r>
      </w:hyperlink>
    </w:p>
    <w:p>
      <w:pPr>
        <w:pStyle w:val="TOC1"/>
        <w:tabs>
          <w:tab w:val="right" w:leader="dot" w:pos="8306"/>
        </w:tabs>
      </w:pPr>
      <w:hyperlink w:anchor="_Toc16827" w:history="1">
        <w:r>
          <w:rPr>
            <w:rFonts w:ascii="仿宋" w:eastAsia="仿宋" w:hAnsi="仿宋" w:cs="仿宋" w:hint="eastAsia"/>
            <w:lang w:eastAsia="zh-CN"/>
          </w:rPr>
          <w:t>十七、利益相关者分析与沟通计划</w:t>
        </w:r>
        <w:r>
          <w:tab/>
        </w:r>
        <w:r>
          <w:fldChar w:fldCharType="begin"/>
        </w:r>
        <w:r>
          <w:instrText xml:space="preserve"> PAGEREF _Toc16827 \h </w:instrText>
        </w:r>
        <w:r>
          <w:fldChar w:fldCharType="separate"/>
        </w:r>
        <w:r>
          <w:t>67</w:t>
        </w:r>
        <w:r>
          <w:fldChar w:fldCharType="end"/>
        </w:r>
      </w:hyperlink>
    </w:p>
    <w:p>
      <w:pPr>
        <w:pStyle w:val="TOC2"/>
        <w:tabs>
          <w:tab w:val="right" w:leader="dot" w:pos="8306"/>
        </w:tabs>
      </w:pPr>
      <w:hyperlink w:anchor="_Toc14337" w:history="1">
        <w:r>
          <w:rPr>
            <w:rFonts w:ascii="仿宋" w:eastAsia="仿宋" w:hAnsi="仿宋" w:cs="仿宋" w:hint="eastAsia"/>
            <w:lang w:eastAsia="zh-CN"/>
          </w:rPr>
          <w:t>(一)、利益相关者分析</w:t>
        </w:r>
        <w:r>
          <w:tab/>
        </w:r>
        <w:r>
          <w:fldChar w:fldCharType="begin"/>
        </w:r>
        <w:r>
          <w:instrText xml:space="preserve"> PAGEREF _Toc14337 \h </w:instrText>
        </w:r>
        <w:r>
          <w:fldChar w:fldCharType="separate"/>
        </w:r>
        <w:r>
          <w:t>67</w:t>
        </w:r>
        <w:r>
          <w:fldChar w:fldCharType="end"/>
        </w:r>
      </w:hyperlink>
    </w:p>
    <w:p>
      <w:pPr>
        <w:pStyle w:val="TOC2"/>
        <w:tabs>
          <w:tab w:val="right" w:leader="dot" w:pos="8306"/>
        </w:tabs>
      </w:pPr>
      <w:hyperlink w:anchor="_Toc18203" w:history="1">
        <w:r>
          <w:rPr>
            <w:rFonts w:ascii="仿宋" w:eastAsia="仿宋" w:hAnsi="仿宋" w:cs="仿宋" w:hint="eastAsia"/>
            <w:lang w:eastAsia="zh-CN"/>
          </w:rPr>
          <w:t>(二)、沟通计划</w:t>
        </w:r>
        <w:r>
          <w:tab/>
        </w:r>
        <w:r>
          <w:fldChar w:fldCharType="begin"/>
        </w:r>
        <w:r>
          <w:instrText xml:space="preserve"> PAGEREF _Toc18203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40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0341"/>
      <w:r>
        <w:rPr>
          <w:rFonts w:ascii="仿宋" w:eastAsia="仿宋" w:hAnsi="仿宋" w:cs="仿宋" w:hint="eastAsia"/>
          <w:sz w:val="28"/>
          <w:lang w:eastAsia="zh-CN"/>
        </w:rPr>
        <w:t>一、资产管理项目文档管理</w:t>
      </w:r>
      <w:bookmarkEnd w:id="2"/>
    </w:p>
    <w:p>
      <w:pPr>
        <w:pStyle w:val="Heading2"/>
        <w:rPr>
          <w:rFonts w:ascii="仿宋" w:eastAsia="仿宋" w:hAnsi="仿宋" w:cs="仿宋" w:hint="eastAsia"/>
          <w:lang w:eastAsia="zh-CN"/>
        </w:rPr>
      </w:pPr>
      <w:bookmarkStart w:id="3" w:name="_Toc32464"/>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资产管理项目高度重视文档的质量和准确性，以支持资产管理项目的各项活动和决策。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资产管理项目文档的编制始于资产管理项目计划的初期，我们制定了详细的文档编制计划，明确了每个文档的内容、格式和编写责任人。在资产管理项目启动阶段，我们首先编制了资产管理项目章程，明确定义了资产管理项目的目标、范围、风险等关键要素。随后，资产管理项目团队根据计划陆续编制了需求文档、设计文档、测试文档等各类文档，确保资产管理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资产管理项目管理中的重要环节，旨在确保资产管理项目文档符合质量标准和资产管理项目需求。在资产管理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除了内部审查，我们还进行了外部审查，邀请资产管理项目相关利益方和专业领域的专家对文档进行独立审查。这有助于获取更全面、客观的反馈，确保资产管理项目文档不仅符合内部标准，也满足外部需求。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资产管理项目在文档编制与审查方面建立了严格的管理机制，通过规范的流程和多维度的审查，确保资产管理项目文档的质量、准确性和可靠性，为资产管理项目的顺利推进提供了有力支持。</w:t>
      </w:r>
    </w:p>
    <w:p>
      <w:pPr>
        <w:pStyle w:val="Heading2"/>
        <w:ind w:firstLine="560" w:firstLineChars="200"/>
        <w:rPr>
          <w:rFonts w:ascii="仿宋" w:eastAsia="仿宋" w:hAnsi="仿宋" w:cs="仿宋" w:hint="eastAsia"/>
          <w:sz w:val="28"/>
          <w:lang w:eastAsia="zh-CN"/>
        </w:rPr>
      </w:pPr>
      <w:bookmarkStart w:id="4" w:name="_Toc12077"/>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在资产管理项目中，我们致力于优化文档发布与分发过程，以确保信息的高效传递和团队间协作的顺畅进行。以下是我们采取的关键优化策略：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我们通过多渠道发布文档，包括电子邮件、资产管理项目管理平台、内部网站等，以满足不同团队成员的偏好和需求。多渠道发布确保了信息的全面覆盖。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我们采用了精细的权限控制，确保只有授权人员可以访问敏感信息。这种安全措施保护了资产管理项目文档的机密性，防止了未经授权的信息泄露。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7622"/>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文档存档与归档是资产管理项目生命周期中一个至关重要的环节，直接关系到资产管理项目信息的长期保存和历史记录的完整性。在资产管理项目中，我们实施了一系列有效的文档存档与归档管理策略：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56"/>
      <w:r>
        <w:rPr>
          <w:rFonts w:ascii="仿宋" w:eastAsia="仿宋" w:hAnsi="仿宋" w:cs="仿宋" w:hint="eastAsia"/>
          <w:sz w:val="28"/>
          <w:lang w:eastAsia="zh-CN"/>
        </w:rPr>
        <w:t>二、资产管理项目可持续发展</w:t>
      </w:r>
      <w:bookmarkEnd w:id="6"/>
    </w:p>
    <w:p>
      <w:pPr>
        <w:pStyle w:val="Heading2"/>
        <w:rPr>
          <w:rFonts w:ascii="仿宋" w:eastAsia="仿宋" w:hAnsi="仿宋" w:cs="仿宋" w:hint="eastAsia"/>
          <w:lang w:eastAsia="zh-CN"/>
        </w:rPr>
      </w:pPr>
      <w:bookmarkStart w:id="7" w:name="_Toc806"/>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资产管理项目中，资产管理项目团队着眼于未来，明确了可持续发展的战略方向。制定的具体可持续发展目标包括降低资源使用、采用环保技术、最大化社会效益等。这一步骤不仅有助于资产管理项目在环保和社会责任方面达到最高标准，也为未来提供了明确的指引，确保资产管理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可持续实践的融入资产管理项目管理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资产管理项目管理周期。从资产管理项目规划开始，资产管理项目团队就考虑了环境和社会的因素。在执行阶段，资产管理项目团队积极推动绿色技术的应用，优化资源利用。此外，关注员工的社会责任，通过培训和沟通活动提高员工对可持续发展的认知，使他们能够在日常工作中践行可持续实践。这些举措不仅为资产管理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5522"/>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扎根于资产管理项目的可持续发展理念，我们深信环保与社会责任是资产管理项目成功的关键支柱。在资产管理项目的每一步，我们都致力于通过创新和实践，履行对环境和社会的坚定责任。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资产管理项目团队通过引入先进的环保技术、建立高效的废物处理系统以及推动能源节约措施，积极履行环保责任。定期的环保监测和评估确保资产管理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资产管理项目不仅致力于自身可持续发展，还注重对社会的回馈。通过支持社区资产管理项目、参与慈善事业、提供培训机会等方式，资产管理项目积极履行社会责任。与当地社区建立积极互动，关注员工的工作与生活平衡，以及员工的身心健康，是资产管理项目在社会责任层面的关键举措。这样的实践不仅增强了资产管理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9" w:name="_Toc32421"/>
      <w:r>
        <w:rPr>
          <w:rFonts w:ascii="仿宋" w:eastAsia="仿宋" w:hAnsi="仿宋" w:cs="仿宋" w:hint="eastAsia"/>
          <w:sz w:val="28"/>
          <w:lang w:eastAsia="zh-CN"/>
        </w:rPr>
        <w:t>三、资产管理项目选址可行性分析</w:t>
      </w:r>
      <w:bookmarkEnd w:id="9"/>
    </w:p>
    <w:p>
      <w:pPr>
        <w:pStyle w:val="Heading2"/>
        <w:rPr>
          <w:rFonts w:ascii="仿宋" w:eastAsia="仿宋" w:hAnsi="仿宋" w:cs="仿宋" w:hint="eastAsia"/>
          <w:lang w:eastAsia="zh-CN"/>
        </w:rPr>
      </w:pPr>
      <w:bookmarkStart w:id="10" w:name="_Toc22299"/>
      <w:r>
        <w:rPr>
          <w:rFonts w:ascii="仿宋" w:eastAsia="仿宋" w:hAnsi="仿宋" w:cs="仿宋" w:hint="eastAsia"/>
          <w:lang w:eastAsia="zh-CN"/>
        </w:rPr>
        <w:t>(一)、资产管理项目选址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该资产管理项目选址位于XX省XX市XX区XXX街道</w:t>
      </w:r>
    </w:p>
    <w:p>
      <w:pPr>
        <w:pStyle w:val="Heading2"/>
        <w:ind w:firstLine="560" w:firstLineChars="200"/>
        <w:rPr>
          <w:rFonts w:ascii="仿宋" w:eastAsia="仿宋" w:hAnsi="仿宋" w:cs="仿宋" w:hint="eastAsia"/>
          <w:sz w:val="28"/>
          <w:lang w:eastAsia="zh-CN"/>
        </w:rPr>
      </w:pPr>
      <w:bookmarkStart w:id="11" w:name="_Toc29850"/>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资产管理项目的征地面积将根据资产管理项目的实际规模和需求进行精确规划。具体面积XXX平方米，旨在确保资产管理项目不仅能够满足当前的发展需求，还能够预留空间以适应未来的扩展。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净用地面积是在征地面积基础上去除不可利用面积后的实际可开发用地。具体面积XXX平方米，考虑到环保、交通、安全等多方面因素，以确保资产管理项目在整体利用效率上达到最优。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资产管理项目计划建设的建筑总规模具体面积XXX平方米。这一规模的确定综合考虑了资产管理项目的性质、规模，以及城市规划的相关要求，确保建筑布局与周边环境协调一致。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绿地率是资产管理项目用地中被规划为绿地的比例。具体面积XXX平方米，旨在通过合理规划绿地，改善资产管理项目周边环境，提升居民生活质量，并符合城市整体绿化规划。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容积率是用地上可以建设的建筑总体积与用地面积之比。具体面积XXX，通过合理的容积率规划，确保资产管理项目建筑规模与周边环境和谐共生。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确保资产管理项目选址与当地城市规划相一致，具体面积XXX平方米。通过与城市规划部门深入沟通，确保资产管理项目不仅符合城市的整体发展方向，还能够融入城市的发展布局，为城市的长远发展贡献力量。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资产管理项目选址符合当地产业政策，具体面积XXX平方米。这包括资产管理项目对当地经济的促进作用，以及对相关产业的带动效应，确保资产管理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用地总体要求必须符合环保和可持续发展的原则，具体面积XXX平方米。通过采用绿色建筑设计、节能减排等措施，确保资产管理项目在建设和运营过程中对环境的影响最小化，达到可持续发展的要求。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确保资产管理项目选址具备必要的公共设施配套，具体面积XXX平方米。这包括交通便利性、教育、医疗等基础设施，以提高居民生活品质，使得资产管理项目选址更具吸引力。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考虑用地总体要求对当地社会稳定性的影响，具体面积XXX平方米。通过深入了解当地社区反馈，确保资产管理项目的选址和建设过程对当地社会和谐稳定产生积极作用。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资产管理项目选址不仅符合法规和规划，还在实际操作中具有可行性。这一全面规划将为资产管理项目的成功实施提供坚实的基础，确保资产管理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16809"/>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资产管理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资产管理项目的设备规划和空间设计中，我们将采取灵活设备布局的措施。设备布局将根据实际需求进行灵活设计，避免不必要的浪费。通过合理规划设备摆放位置，我们将提高设备的利用率，减少设备间距，以确保资产管理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资产管理项目内部引入共享设施的概念，例如共享会议室、办公区等。通过这种方式，我们可以减少对资源的重复建设，提高资源共享效率，从而减小资产管理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23363"/>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资产管理项目的总图布置中，我们将不同功能区域进行明确的规划，以最大程度满足资产管理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30674"/>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资产管理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环保影响： 资产管理项目对环境的影响是综合评价的重要因素之一。我们将详细考虑选址周边的自然环境、生态保护区、水源地等情况，确保资产管理项目的建设和运营对环境影响最小化，并符合当地的环保法规标准。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对选址的评价还需充分考虑当地政府的产业政策和法规。我们将详细了解资产管理项目所在地的相关政策，确保资产管理项目的规划和运营与当地法规相符，降低不必要的法律风险。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考虑到社会稳定性对企业运营的重要性，我们将评估选址地区的社会安全情况、劳工关系、社区反馈等方面，以确保资产管理项目的建设和运营不会受到社会稳定性的负面影响。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最后，我们将综合考虑用地成本，包括土地购置费用、土地开发成本等。通过对用地成本的详细评估，我们能够做出更为精确的经济效益分析，为资产管理项目的投资决策提供有力支持。</w:t>
      </w:r>
    </w:p>
    <w:p>
      <w:pPr>
        <w:pStyle w:val="Heading1"/>
        <w:ind w:firstLine="560" w:firstLineChars="200"/>
        <w:rPr>
          <w:rFonts w:ascii="仿宋" w:eastAsia="仿宋" w:hAnsi="仿宋" w:cs="仿宋" w:hint="eastAsia"/>
          <w:sz w:val="28"/>
          <w:lang w:eastAsia="zh-CN"/>
        </w:rPr>
      </w:pPr>
      <w:bookmarkStart w:id="15" w:name="_Toc25350"/>
      <w:r>
        <w:rPr>
          <w:rFonts w:ascii="仿宋" w:eastAsia="仿宋" w:hAnsi="仿宋" w:cs="仿宋" w:hint="eastAsia"/>
          <w:sz w:val="28"/>
          <w:lang w:eastAsia="zh-CN"/>
        </w:rPr>
        <w:t>四、产品规划分析</w:t>
      </w:r>
      <w:bookmarkEnd w:id="15"/>
    </w:p>
    <w:p>
      <w:pPr>
        <w:pStyle w:val="Heading2"/>
        <w:rPr>
          <w:rFonts w:ascii="仿宋" w:eastAsia="仿宋" w:hAnsi="仿宋" w:cs="仿宋" w:hint="eastAsia"/>
          <w:lang w:eastAsia="zh-CN"/>
        </w:rPr>
      </w:pPr>
      <w:bookmarkStart w:id="16" w:name="_Toc10231"/>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资产管理项目的主要产品是XXXX，预计年产值为XXX万元。这一产品在市场中占据着重要的地位，其广泛的应用范围使得该资产管理项目的市场前景非常广阔。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资产管理项目的xxx产品作为重要的原材料之一，将在多个领域发挥关键作用。其在建筑、交通、能源等方面的广泛应用将为整个产业链提供强大的支持，形成产业协同效应。资产管理项目的年产值XXX万XXX万XXX万万元不仅反映了其在市场上的巨大潜力，更预示着它对国民经济的积极贡献。这种关联度高、涉及面广的产业关系，使得该资产管理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7" w:name="_Toc10727"/>
      <w:r>
        <w:rPr>
          <w:rFonts w:ascii="仿宋" w:eastAsia="仿宋" w:hAnsi="仿宋" w:cs="仿宋" w:hint="eastAsia"/>
          <w:sz w:val="28"/>
          <w:lang w:eastAsia="zh-CN"/>
        </w:rPr>
        <w:t>(二)、建设规模</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资产管理项目总征地面积为XXXX平方米，相当于约XX.XX亩，其中净用地面积为XXXX平方米，红线范围内相当于约XX.XX亩。这一用地规模充分考虑了资产管理项目的建设需求，保障了资产管理项目在合适的空间内得以充分发展。资产管理项目规划的总建筑面积为XXXX平方米，其中主体工程建设占XXXX平方米，计容建筑面积达XXXX平方米。预计建筑工程的投资将达到XXXX万元，为资产管理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资产管理项目计划购置的设备共计XXXX台（套），设备购置费用为XXXX万元。这一设备购置计划充分考虑到资产管理项目的生产需求和技术要求，确保了资产管理项目在生产运营中具备先进的技术装备和高效的生产能力。设备的合理配置将为资产管理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资产管理项目计划总投资为XXXX万元，预计年实现营业收入为XXXX万元。这一产能规模的设定旨在确保资产管理项目能够在投资与回报之间取得平衡，实现长期可持续的发展。资产管理项目的总投资充分考虑到各个方面的需求，包括用地建设、设备购置等多个环节，以确保资产管理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8" w:name="_Toc17529"/>
      <w:r>
        <w:rPr>
          <w:rFonts w:ascii="仿宋" w:eastAsia="仿宋" w:hAnsi="仿宋" w:cs="仿宋" w:hint="eastAsia"/>
          <w:sz w:val="28"/>
          <w:lang w:eastAsia="zh-CN"/>
        </w:rPr>
        <w:t>五、市场分析、调研</w:t>
      </w:r>
      <w:bookmarkEnd w:id="18"/>
    </w:p>
    <w:p>
      <w:pPr>
        <w:pStyle w:val="Heading2"/>
        <w:rPr>
          <w:rFonts w:ascii="仿宋" w:eastAsia="仿宋" w:hAnsi="仿宋" w:cs="仿宋" w:hint="eastAsia"/>
          <w:lang w:eastAsia="zh-CN"/>
        </w:rPr>
      </w:pPr>
      <w:bookmarkStart w:id="19" w:name="_Toc7056"/>
      <w:r>
        <w:rPr>
          <w:rFonts w:ascii="仿宋" w:eastAsia="仿宋" w:hAnsi="仿宋" w:cs="仿宋" w:hint="eastAsia"/>
          <w:lang w:eastAsia="zh-CN"/>
        </w:rPr>
        <w:t>(一)、资产管理行业分析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资产管理行业一直以来都是市场的关注焦点。行业内的发展趋势、竞争态势以及潜在机会都对资产管理项目的推进产生深远的影响。通过深入研究行业的整体概貌，我们将更好地理解行业的核心特征，为资产管理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资产管理行业，技术一直是推动创新和发展的关键因素。我们将对当前技术趋势进行详尽分析，包括但不限于人工智能、大数据应用、先进制造技术等。这有助于资产管理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资产管理项目成功的基础。我们将对主要竞争对手进行深入研究，包括其市场份额、产品特点、市场定位等。通过全面了解竞争对手的优势和劣势，资产管理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20" w:name="_Toc18966"/>
      <w:r>
        <w:rPr>
          <w:rFonts w:ascii="仿宋" w:eastAsia="仿宋" w:hAnsi="仿宋" w:cs="仿宋" w:hint="eastAsia"/>
          <w:sz w:val="28"/>
          <w:lang w:eastAsia="zh-CN"/>
        </w:rPr>
        <w:t>(二)、资产管理市场分析预测</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通过对市场规模的深入调研，我们将预测资产管理市场未来的增长趋势。这包括市场的整体规模、各细分领域的发展趋势等。资产管理项目可以根据市场的扩张速度和潜在机会，制定更符合市场需求的发展策略。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资产管理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资产管理项目实施过程中需要充分考虑的因素。我们将对市场风险进行全面评估，包括但不限于政策法规风险、市场竞争风险、技术变革风险等。通过对潜在风险的深入分析，资产管理项目可以制定相应的风险缓解策略，降低不确定性对资产管理项目的影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https://d.book118.com/557152122026006040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资产管理项目计划设计方案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C04670"/>
    <w:rsid w:val="7EC0467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57152122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2024-02-03T11:35:00Z</dcterms:created>
  <dcterms:modified xsi:type="dcterms:W3CDTF">2024-02-03T11:36:10Z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28639A4B2C304A1BB858FE0E1B3C5FCB_11</vt:lpwstr>
  </property>
  <property fmtid="{D5CDD505-2E9C-101B-9397-08002B2CF9AE}" pid="3" name="KSOProductBuildVer">
    <vt:lpwstr>2052-12.1.0.16250</vt:lpwstr>
  </property>
</Properties>
</file>