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玻璃钢化设备项目规划设计纲要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00" w:history="1">
        <w:r>
          <w:rPr>
            <w:rFonts w:ascii="仿宋" w:eastAsia="仿宋" w:hAnsi="仿宋" w:cs="仿宋" w:hint="eastAsia"/>
            <w:lang w:eastAsia="zh-CN"/>
          </w:rPr>
          <w:t>前言</w:t>
        </w:r>
        <w:r>
          <w:tab/>
        </w:r>
        <w:r>
          <w:fldChar w:fldCharType="begin"/>
        </w:r>
        <w:r>
          <w:instrText xml:space="preserve"> PAGEREF _Toc18100 \h </w:instrText>
        </w:r>
        <w:r>
          <w:fldChar w:fldCharType="separate"/>
        </w:r>
        <w:r>
          <w:t>3</w:t>
        </w:r>
        <w:r>
          <w:fldChar w:fldCharType="end"/>
        </w:r>
      </w:hyperlink>
    </w:p>
    <w:p>
      <w:pPr>
        <w:pStyle w:val="TOC1"/>
        <w:tabs>
          <w:tab w:val="right" w:leader="dot" w:pos="8306"/>
        </w:tabs>
      </w:pPr>
      <w:hyperlink w:anchor="_Toc25131" w:history="1">
        <w:r>
          <w:rPr>
            <w:rFonts w:ascii="仿宋" w:eastAsia="仿宋" w:hAnsi="仿宋" w:cs="仿宋" w:hint="eastAsia"/>
            <w:lang w:eastAsia="zh-CN"/>
          </w:rPr>
          <w:t>一、玻璃钢化设备项目绩效评估</w:t>
        </w:r>
        <w:r>
          <w:tab/>
        </w:r>
        <w:r>
          <w:fldChar w:fldCharType="begin"/>
        </w:r>
        <w:r>
          <w:instrText xml:space="preserve"> PAGEREF _Toc25131 \h </w:instrText>
        </w:r>
        <w:r>
          <w:fldChar w:fldCharType="separate"/>
        </w:r>
        <w:r>
          <w:t>3</w:t>
        </w:r>
        <w:r>
          <w:fldChar w:fldCharType="end"/>
        </w:r>
      </w:hyperlink>
    </w:p>
    <w:p>
      <w:pPr>
        <w:pStyle w:val="TOC2"/>
        <w:tabs>
          <w:tab w:val="right" w:leader="dot" w:pos="8306"/>
        </w:tabs>
      </w:pPr>
      <w:hyperlink w:anchor="_Toc15968" w:history="1">
        <w:r>
          <w:rPr>
            <w:rFonts w:ascii="仿宋" w:eastAsia="仿宋" w:hAnsi="仿宋" w:cs="仿宋" w:hint="eastAsia"/>
            <w:lang w:eastAsia="zh-CN"/>
          </w:rPr>
          <w:t>(一)、绩效评估指标</w:t>
        </w:r>
        <w:r>
          <w:tab/>
        </w:r>
        <w:r>
          <w:fldChar w:fldCharType="begin"/>
        </w:r>
        <w:r>
          <w:instrText xml:space="preserve"> PAGEREF _Toc15968 \h </w:instrText>
        </w:r>
        <w:r>
          <w:fldChar w:fldCharType="separate"/>
        </w:r>
        <w:r>
          <w:t>3</w:t>
        </w:r>
        <w:r>
          <w:fldChar w:fldCharType="end"/>
        </w:r>
      </w:hyperlink>
    </w:p>
    <w:p>
      <w:pPr>
        <w:pStyle w:val="TOC2"/>
        <w:tabs>
          <w:tab w:val="right" w:leader="dot" w:pos="8306"/>
        </w:tabs>
      </w:pPr>
      <w:hyperlink w:anchor="_Toc9568" w:history="1">
        <w:r>
          <w:rPr>
            <w:rFonts w:ascii="仿宋" w:eastAsia="仿宋" w:hAnsi="仿宋" w:cs="仿宋" w:hint="eastAsia"/>
            <w:lang w:eastAsia="zh-CN"/>
          </w:rPr>
          <w:t>(二)、绩效评估方法</w:t>
        </w:r>
        <w:r>
          <w:tab/>
        </w:r>
        <w:r>
          <w:fldChar w:fldCharType="begin"/>
        </w:r>
        <w:r>
          <w:instrText xml:space="preserve"> PAGEREF _Toc9568 \h </w:instrText>
        </w:r>
        <w:r>
          <w:fldChar w:fldCharType="separate"/>
        </w:r>
        <w:r>
          <w:t>4</w:t>
        </w:r>
        <w:r>
          <w:fldChar w:fldCharType="end"/>
        </w:r>
      </w:hyperlink>
    </w:p>
    <w:p>
      <w:pPr>
        <w:pStyle w:val="TOC2"/>
        <w:tabs>
          <w:tab w:val="right" w:leader="dot" w:pos="8306"/>
        </w:tabs>
      </w:pPr>
      <w:hyperlink w:anchor="_Toc10038" w:history="1">
        <w:r>
          <w:rPr>
            <w:rFonts w:ascii="仿宋" w:eastAsia="仿宋" w:hAnsi="仿宋" w:cs="仿宋" w:hint="eastAsia"/>
            <w:lang w:eastAsia="zh-CN"/>
          </w:rPr>
          <w:t>(三)、绩效评估周期</w:t>
        </w:r>
        <w:r>
          <w:tab/>
        </w:r>
        <w:r>
          <w:fldChar w:fldCharType="begin"/>
        </w:r>
        <w:r>
          <w:instrText xml:space="preserve"> PAGEREF _Toc10038 \h </w:instrText>
        </w:r>
        <w:r>
          <w:fldChar w:fldCharType="separate"/>
        </w:r>
        <w:r>
          <w:t>5</w:t>
        </w:r>
        <w:r>
          <w:fldChar w:fldCharType="end"/>
        </w:r>
      </w:hyperlink>
    </w:p>
    <w:p>
      <w:pPr>
        <w:pStyle w:val="TOC1"/>
        <w:tabs>
          <w:tab w:val="right" w:leader="dot" w:pos="8306"/>
        </w:tabs>
      </w:pPr>
      <w:hyperlink w:anchor="_Toc16424" w:history="1">
        <w:r>
          <w:rPr>
            <w:rFonts w:ascii="仿宋" w:eastAsia="仿宋" w:hAnsi="仿宋" w:cs="仿宋" w:hint="eastAsia"/>
            <w:lang w:eastAsia="zh-CN"/>
          </w:rPr>
          <w:t>二、玻璃钢化设备项目土建工程</w:t>
        </w:r>
        <w:r>
          <w:tab/>
        </w:r>
        <w:r>
          <w:fldChar w:fldCharType="begin"/>
        </w:r>
        <w:r>
          <w:instrText xml:space="preserve"> PAGEREF _Toc16424 \h </w:instrText>
        </w:r>
        <w:r>
          <w:fldChar w:fldCharType="separate"/>
        </w:r>
        <w:r>
          <w:t>6</w:t>
        </w:r>
        <w:r>
          <w:fldChar w:fldCharType="end"/>
        </w:r>
      </w:hyperlink>
    </w:p>
    <w:p>
      <w:pPr>
        <w:pStyle w:val="TOC2"/>
        <w:tabs>
          <w:tab w:val="right" w:leader="dot" w:pos="8306"/>
        </w:tabs>
      </w:pPr>
      <w:hyperlink w:anchor="_Toc4390" w:history="1">
        <w:r>
          <w:rPr>
            <w:rFonts w:ascii="仿宋" w:eastAsia="仿宋" w:hAnsi="仿宋" w:cs="仿宋" w:hint="eastAsia"/>
            <w:lang w:eastAsia="zh-CN"/>
          </w:rPr>
          <w:t>(一)、建筑工程设计原则</w:t>
        </w:r>
        <w:r>
          <w:tab/>
        </w:r>
        <w:r>
          <w:fldChar w:fldCharType="begin"/>
        </w:r>
        <w:r>
          <w:instrText xml:space="preserve"> PAGEREF _Toc4390 \h </w:instrText>
        </w:r>
        <w:r>
          <w:fldChar w:fldCharType="separate"/>
        </w:r>
        <w:r>
          <w:t>6</w:t>
        </w:r>
        <w:r>
          <w:fldChar w:fldCharType="end"/>
        </w:r>
      </w:hyperlink>
    </w:p>
    <w:p>
      <w:pPr>
        <w:pStyle w:val="TOC2"/>
        <w:tabs>
          <w:tab w:val="right" w:leader="dot" w:pos="8306"/>
        </w:tabs>
      </w:pPr>
      <w:hyperlink w:anchor="_Toc9503" w:history="1">
        <w:r>
          <w:rPr>
            <w:rFonts w:ascii="仿宋" w:eastAsia="仿宋" w:hAnsi="仿宋" w:cs="仿宋" w:hint="eastAsia"/>
            <w:lang w:eastAsia="zh-CN"/>
          </w:rPr>
          <w:t>(二)、土建工程设计年限及安全等级</w:t>
        </w:r>
        <w:r>
          <w:tab/>
        </w:r>
        <w:r>
          <w:fldChar w:fldCharType="begin"/>
        </w:r>
        <w:r>
          <w:instrText xml:space="preserve"> PAGEREF _Toc9503 \h </w:instrText>
        </w:r>
        <w:r>
          <w:fldChar w:fldCharType="separate"/>
        </w:r>
        <w:r>
          <w:t>7</w:t>
        </w:r>
        <w:r>
          <w:fldChar w:fldCharType="end"/>
        </w:r>
      </w:hyperlink>
    </w:p>
    <w:p>
      <w:pPr>
        <w:pStyle w:val="TOC2"/>
        <w:tabs>
          <w:tab w:val="right" w:leader="dot" w:pos="8306"/>
        </w:tabs>
      </w:pPr>
      <w:hyperlink w:anchor="_Toc1287" w:history="1">
        <w:r>
          <w:rPr>
            <w:rFonts w:ascii="仿宋" w:eastAsia="仿宋" w:hAnsi="仿宋" w:cs="仿宋" w:hint="eastAsia"/>
            <w:lang w:eastAsia="zh-CN"/>
          </w:rPr>
          <w:t>(三)、建筑工程设计总体要求</w:t>
        </w:r>
        <w:r>
          <w:tab/>
        </w:r>
        <w:r>
          <w:fldChar w:fldCharType="begin"/>
        </w:r>
        <w:r>
          <w:instrText xml:space="preserve"> PAGEREF _Toc1287 \h </w:instrText>
        </w:r>
        <w:r>
          <w:fldChar w:fldCharType="separate"/>
        </w:r>
        <w:r>
          <w:t>9</w:t>
        </w:r>
        <w:r>
          <w:fldChar w:fldCharType="end"/>
        </w:r>
      </w:hyperlink>
    </w:p>
    <w:p>
      <w:pPr>
        <w:pStyle w:val="TOC2"/>
        <w:tabs>
          <w:tab w:val="right" w:leader="dot" w:pos="8306"/>
        </w:tabs>
      </w:pPr>
      <w:hyperlink w:anchor="_Toc16327" w:history="1">
        <w:r>
          <w:rPr>
            <w:rFonts w:ascii="仿宋" w:eastAsia="仿宋" w:hAnsi="仿宋" w:cs="仿宋" w:hint="eastAsia"/>
            <w:lang w:eastAsia="zh-CN"/>
          </w:rPr>
          <w:t>(四)、土建工程建设指标</w:t>
        </w:r>
        <w:r>
          <w:tab/>
        </w:r>
        <w:r>
          <w:fldChar w:fldCharType="begin"/>
        </w:r>
        <w:r>
          <w:instrText xml:space="preserve"> PAGEREF _Toc16327 \h </w:instrText>
        </w:r>
        <w:r>
          <w:fldChar w:fldCharType="separate"/>
        </w:r>
        <w:r>
          <w:t>9</w:t>
        </w:r>
        <w:r>
          <w:fldChar w:fldCharType="end"/>
        </w:r>
      </w:hyperlink>
    </w:p>
    <w:p>
      <w:pPr>
        <w:pStyle w:val="TOC1"/>
        <w:tabs>
          <w:tab w:val="right" w:leader="dot" w:pos="8306"/>
        </w:tabs>
      </w:pPr>
      <w:hyperlink w:anchor="_Toc13902" w:history="1">
        <w:r>
          <w:rPr>
            <w:rFonts w:ascii="仿宋" w:eastAsia="仿宋" w:hAnsi="仿宋" w:cs="仿宋" w:hint="eastAsia"/>
            <w:lang w:eastAsia="zh-CN"/>
          </w:rPr>
          <w:t>三、玻璃钢化设备项目文档管理</w:t>
        </w:r>
        <w:r>
          <w:tab/>
        </w:r>
        <w:r>
          <w:fldChar w:fldCharType="begin"/>
        </w:r>
        <w:r>
          <w:instrText xml:space="preserve"> PAGEREF _Toc13902 \h </w:instrText>
        </w:r>
        <w:r>
          <w:fldChar w:fldCharType="separate"/>
        </w:r>
        <w:r>
          <w:t>9</w:t>
        </w:r>
        <w:r>
          <w:fldChar w:fldCharType="end"/>
        </w:r>
      </w:hyperlink>
    </w:p>
    <w:p>
      <w:pPr>
        <w:pStyle w:val="TOC2"/>
        <w:tabs>
          <w:tab w:val="right" w:leader="dot" w:pos="8306"/>
        </w:tabs>
      </w:pPr>
      <w:hyperlink w:anchor="_Toc31695" w:history="1">
        <w:r>
          <w:rPr>
            <w:rFonts w:ascii="仿宋" w:eastAsia="仿宋" w:hAnsi="仿宋" w:cs="仿宋" w:hint="eastAsia"/>
            <w:lang w:eastAsia="zh-CN"/>
          </w:rPr>
          <w:t>(一)、文档编制与审查</w:t>
        </w:r>
        <w:r>
          <w:tab/>
        </w:r>
        <w:r>
          <w:fldChar w:fldCharType="begin"/>
        </w:r>
        <w:r>
          <w:instrText xml:space="preserve"> PAGEREF _Toc31695 \h </w:instrText>
        </w:r>
        <w:r>
          <w:fldChar w:fldCharType="separate"/>
        </w:r>
        <w:r>
          <w:t>9</w:t>
        </w:r>
        <w:r>
          <w:fldChar w:fldCharType="end"/>
        </w:r>
      </w:hyperlink>
    </w:p>
    <w:p>
      <w:pPr>
        <w:pStyle w:val="TOC2"/>
        <w:tabs>
          <w:tab w:val="right" w:leader="dot" w:pos="8306"/>
        </w:tabs>
      </w:pPr>
      <w:hyperlink w:anchor="_Toc6074" w:history="1">
        <w:r>
          <w:rPr>
            <w:rFonts w:ascii="仿宋" w:eastAsia="仿宋" w:hAnsi="仿宋" w:cs="仿宋" w:hint="eastAsia"/>
            <w:lang w:eastAsia="zh-CN"/>
          </w:rPr>
          <w:t>(二)、文档发布与分发</w:t>
        </w:r>
        <w:r>
          <w:tab/>
        </w:r>
        <w:r>
          <w:fldChar w:fldCharType="begin"/>
        </w:r>
        <w:r>
          <w:instrText xml:space="preserve"> PAGEREF _Toc6074 \h </w:instrText>
        </w:r>
        <w:r>
          <w:fldChar w:fldCharType="separate"/>
        </w:r>
        <w:r>
          <w:t>11</w:t>
        </w:r>
        <w:r>
          <w:fldChar w:fldCharType="end"/>
        </w:r>
      </w:hyperlink>
    </w:p>
    <w:p>
      <w:pPr>
        <w:pStyle w:val="TOC2"/>
        <w:tabs>
          <w:tab w:val="right" w:leader="dot" w:pos="8306"/>
        </w:tabs>
      </w:pPr>
      <w:hyperlink w:anchor="_Toc1953" w:history="1">
        <w:r>
          <w:rPr>
            <w:rFonts w:ascii="仿宋" w:eastAsia="仿宋" w:hAnsi="仿宋" w:cs="仿宋" w:hint="eastAsia"/>
            <w:lang w:eastAsia="zh-CN"/>
          </w:rPr>
          <w:t>(三)、文档存档与归档</w:t>
        </w:r>
        <w:r>
          <w:tab/>
        </w:r>
        <w:r>
          <w:fldChar w:fldCharType="begin"/>
        </w:r>
        <w:r>
          <w:instrText xml:space="preserve"> PAGEREF _Toc1953 \h </w:instrText>
        </w:r>
        <w:r>
          <w:fldChar w:fldCharType="separate"/>
        </w:r>
        <w:r>
          <w:t>12</w:t>
        </w:r>
        <w:r>
          <w:fldChar w:fldCharType="end"/>
        </w:r>
      </w:hyperlink>
    </w:p>
    <w:p>
      <w:pPr>
        <w:pStyle w:val="TOC1"/>
        <w:tabs>
          <w:tab w:val="right" w:leader="dot" w:pos="8306"/>
        </w:tabs>
      </w:pPr>
      <w:hyperlink w:anchor="_Toc4645" w:history="1">
        <w:r>
          <w:rPr>
            <w:rFonts w:ascii="仿宋" w:eastAsia="仿宋" w:hAnsi="仿宋" w:cs="仿宋" w:hint="eastAsia"/>
            <w:lang w:eastAsia="zh-CN"/>
          </w:rPr>
          <w:t>四、玻璃钢化设备项目建设背景及必要性分析</w:t>
        </w:r>
        <w:r>
          <w:tab/>
        </w:r>
        <w:r>
          <w:fldChar w:fldCharType="begin"/>
        </w:r>
        <w:r>
          <w:instrText xml:space="preserve"> PAGEREF _Toc4645 \h </w:instrText>
        </w:r>
        <w:r>
          <w:fldChar w:fldCharType="separate"/>
        </w:r>
        <w:r>
          <w:t>13</w:t>
        </w:r>
        <w:r>
          <w:fldChar w:fldCharType="end"/>
        </w:r>
      </w:hyperlink>
    </w:p>
    <w:p>
      <w:pPr>
        <w:pStyle w:val="TOC2"/>
        <w:tabs>
          <w:tab w:val="right" w:leader="dot" w:pos="8306"/>
        </w:tabs>
      </w:pPr>
      <w:hyperlink w:anchor="_Toc13405" w:history="1">
        <w:r>
          <w:rPr>
            <w:rFonts w:ascii="仿宋" w:eastAsia="仿宋" w:hAnsi="仿宋" w:cs="仿宋" w:hint="eastAsia"/>
            <w:lang w:eastAsia="zh-CN"/>
          </w:rPr>
          <w:t>(一)、玻璃钢化设备项目背景分析</w:t>
        </w:r>
        <w:r>
          <w:tab/>
        </w:r>
        <w:r>
          <w:fldChar w:fldCharType="begin"/>
        </w:r>
        <w:r>
          <w:instrText xml:space="preserve"> PAGEREF _Toc13405 \h </w:instrText>
        </w:r>
        <w:r>
          <w:fldChar w:fldCharType="separate"/>
        </w:r>
        <w:r>
          <w:t>13</w:t>
        </w:r>
        <w:r>
          <w:fldChar w:fldCharType="end"/>
        </w:r>
      </w:hyperlink>
    </w:p>
    <w:p>
      <w:pPr>
        <w:pStyle w:val="TOC2"/>
        <w:tabs>
          <w:tab w:val="right" w:leader="dot" w:pos="8306"/>
        </w:tabs>
      </w:pPr>
      <w:hyperlink w:anchor="_Toc22297" w:history="1">
        <w:r>
          <w:rPr>
            <w:rFonts w:ascii="仿宋" w:eastAsia="仿宋" w:hAnsi="仿宋" w:cs="仿宋" w:hint="eastAsia"/>
            <w:lang w:eastAsia="zh-CN"/>
          </w:rPr>
          <w:t>(二)、玻璃钢化设备项目建设必要性分析</w:t>
        </w:r>
        <w:r>
          <w:tab/>
        </w:r>
        <w:r>
          <w:fldChar w:fldCharType="begin"/>
        </w:r>
        <w:r>
          <w:instrText xml:space="preserve"> PAGEREF _Toc22297 \h </w:instrText>
        </w:r>
        <w:r>
          <w:fldChar w:fldCharType="separate"/>
        </w:r>
        <w:r>
          <w:t>15</w:t>
        </w:r>
        <w:r>
          <w:fldChar w:fldCharType="end"/>
        </w:r>
      </w:hyperlink>
    </w:p>
    <w:p>
      <w:pPr>
        <w:pStyle w:val="TOC1"/>
        <w:tabs>
          <w:tab w:val="right" w:leader="dot" w:pos="8306"/>
        </w:tabs>
      </w:pPr>
      <w:hyperlink w:anchor="_Toc9897" w:history="1">
        <w:r>
          <w:rPr>
            <w:rFonts w:ascii="仿宋" w:eastAsia="仿宋" w:hAnsi="仿宋" w:cs="仿宋" w:hint="eastAsia"/>
            <w:lang w:eastAsia="zh-CN"/>
          </w:rPr>
          <w:t>五、玻璃钢化设备项目选址可行性分析</w:t>
        </w:r>
        <w:r>
          <w:tab/>
        </w:r>
        <w:r>
          <w:fldChar w:fldCharType="begin"/>
        </w:r>
        <w:r>
          <w:instrText xml:space="preserve"> PAGEREF _Toc9897 \h </w:instrText>
        </w:r>
        <w:r>
          <w:fldChar w:fldCharType="separate"/>
        </w:r>
        <w:r>
          <w:t>16</w:t>
        </w:r>
        <w:r>
          <w:fldChar w:fldCharType="end"/>
        </w:r>
      </w:hyperlink>
    </w:p>
    <w:p>
      <w:pPr>
        <w:pStyle w:val="TOC2"/>
        <w:tabs>
          <w:tab w:val="right" w:leader="dot" w:pos="8306"/>
        </w:tabs>
      </w:pPr>
      <w:hyperlink w:anchor="_Toc21726" w:history="1">
        <w:r>
          <w:rPr>
            <w:rFonts w:ascii="仿宋" w:eastAsia="仿宋" w:hAnsi="仿宋" w:cs="仿宋" w:hint="eastAsia"/>
            <w:lang w:eastAsia="zh-CN"/>
          </w:rPr>
          <w:t>(一)、玻璃钢化设备项目选址</w:t>
        </w:r>
        <w:r>
          <w:tab/>
        </w:r>
        <w:r>
          <w:fldChar w:fldCharType="begin"/>
        </w:r>
        <w:r>
          <w:instrText xml:space="preserve"> PAGEREF _Toc21726 \h </w:instrText>
        </w:r>
        <w:r>
          <w:fldChar w:fldCharType="separate"/>
        </w:r>
        <w:r>
          <w:t>16</w:t>
        </w:r>
        <w:r>
          <w:fldChar w:fldCharType="end"/>
        </w:r>
      </w:hyperlink>
    </w:p>
    <w:p>
      <w:pPr>
        <w:pStyle w:val="TOC2"/>
        <w:tabs>
          <w:tab w:val="right" w:leader="dot" w:pos="8306"/>
        </w:tabs>
      </w:pPr>
      <w:hyperlink w:anchor="_Toc26365" w:history="1">
        <w:r>
          <w:rPr>
            <w:rFonts w:ascii="仿宋" w:eastAsia="仿宋" w:hAnsi="仿宋" w:cs="仿宋" w:hint="eastAsia"/>
            <w:lang w:eastAsia="zh-CN"/>
          </w:rPr>
          <w:t>(二)、用地控制指标</w:t>
        </w:r>
        <w:r>
          <w:tab/>
        </w:r>
        <w:r>
          <w:fldChar w:fldCharType="begin"/>
        </w:r>
        <w:r>
          <w:instrText xml:space="preserve"> PAGEREF _Toc26365 \h </w:instrText>
        </w:r>
        <w:r>
          <w:fldChar w:fldCharType="separate"/>
        </w:r>
        <w:r>
          <w:t>16</w:t>
        </w:r>
        <w:r>
          <w:fldChar w:fldCharType="end"/>
        </w:r>
      </w:hyperlink>
    </w:p>
    <w:p>
      <w:pPr>
        <w:pStyle w:val="TOC2"/>
        <w:tabs>
          <w:tab w:val="right" w:leader="dot" w:pos="8306"/>
        </w:tabs>
      </w:pPr>
      <w:hyperlink w:anchor="_Toc16407" w:history="1">
        <w:r>
          <w:rPr>
            <w:rFonts w:ascii="仿宋" w:eastAsia="仿宋" w:hAnsi="仿宋" w:cs="仿宋" w:hint="eastAsia"/>
            <w:lang w:eastAsia="zh-CN"/>
          </w:rPr>
          <w:t>(三)、节约用地措施</w:t>
        </w:r>
        <w:r>
          <w:tab/>
        </w:r>
        <w:r>
          <w:fldChar w:fldCharType="begin"/>
        </w:r>
        <w:r>
          <w:instrText xml:space="preserve"> PAGEREF _Toc16407 \h </w:instrText>
        </w:r>
        <w:r>
          <w:fldChar w:fldCharType="separate"/>
        </w:r>
        <w:r>
          <w:t>18</w:t>
        </w:r>
        <w:r>
          <w:fldChar w:fldCharType="end"/>
        </w:r>
      </w:hyperlink>
    </w:p>
    <w:p>
      <w:pPr>
        <w:pStyle w:val="TOC2"/>
        <w:tabs>
          <w:tab w:val="right" w:leader="dot" w:pos="8306"/>
        </w:tabs>
      </w:pPr>
      <w:hyperlink w:anchor="_Toc5461" w:history="1">
        <w:r>
          <w:rPr>
            <w:rFonts w:ascii="仿宋" w:eastAsia="仿宋" w:hAnsi="仿宋" w:cs="仿宋" w:hint="eastAsia"/>
            <w:lang w:eastAsia="zh-CN"/>
          </w:rPr>
          <w:t>(四)、总图布置方案</w:t>
        </w:r>
        <w:r>
          <w:tab/>
        </w:r>
        <w:r>
          <w:fldChar w:fldCharType="begin"/>
        </w:r>
        <w:r>
          <w:instrText xml:space="preserve"> PAGEREF _Toc5461 \h </w:instrText>
        </w:r>
        <w:r>
          <w:fldChar w:fldCharType="separate"/>
        </w:r>
        <w:r>
          <w:t>19</w:t>
        </w:r>
        <w:r>
          <w:fldChar w:fldCharType="end"/>
        </w:r>
      </w:hyperlink>
    </w:p>
    <w:p>
      <w:pPr>
        <w:pStyle w:val="TOC2"/>
        <w:tabs>
          <w:tab w:val="right" w:leader="dot" w:pos="8306"/>
        </w:tabs>
      </w:pPr>
      <w:hyperlink w:anchor="_Toc1834" w:history="1">
        <w:r>
          <w:rPr>
            <w:rFonts w:ascii="仿宋" w:eastAsia="仿宋" w:hAnsi="仿宋" w:cs="仿宋" w:hint="eastAsia"/>
            <w:lang w:eastAsia="zh-CN"/>
          </w:rPr>
          <w:t>(五)、选址综合评价</w:t>
        </w:r>
        <w:r>
          <w:tab/>
        </w:r>
        <w:r>
          <w:fldChar w:fldCharType="begin"/>
        </w:r>
        <w:r>
          <w:instrText xml:space="preserve"> PAGEREF _Toc1834 \h </w:instrText>
        </w:r>
        <w:r>
          <w:fldChar w:fldCharType="separate"/>
        </w:r>
        <w:r>
          <w:t>20</w:t>
        </w:r>
        <w:r>
          <w:fldChar w:fldCharType="end"/>
        </w:r>
      </w:hyperlink>
    </w:p>
    <w:p>
      <w:pPr>
        <w:pStyle w:val="TOC1"/>
        <w:tabs>
          <w:tab w:val="right" w:leader="dot" w:pos="8306"/>
        </w:tabs>
      </w:pPr>
      <w:hyperlink w:anchor="_Toc25455" w:history="1">
        <w:r>
          <w:rPr>
            <w:rFonts w:ascii="仿宋" w:eastAsia="仿宋" w:hAnsi="仿宋" w:cs="仿宋" w:hint="eastAsia"/>
            <w:lang w:eastAsia="zh-CN"/>
          </w:rPr>
          <w:t>六、玻璃钢化设备项目可持续发展</w:t>
        </w:r>
        <w:r>
          <w:tab/>
        </w:r>
        <w:r>
          <w:fldChar w:fldCharType="begin"/>
        </w:r>
        <w:r>
          <w:instrText xml:space="preserve"> PAGEREF _Toc25455 \h </w:instrText>
        </w:r>
        <w:r>
          <w:fldChar w:fldCharType="separate"/>
        </w:r>
        <w:r>
          <w:t>21</w:t>
        </w:r>
        <w:r>
          <w:fldChar w:fldCharType="end"/>
        </w:r>
      </w:hyperlink>
    </w:p>
    <w:p>
      <w:pPr>
        <w:pStyle w:val="TOC2"/>
        <w:tabs>
          <w:tab w:val="right" w:leader="dot" w:pos="8306"/>
        </w:tabs>
      </w:pPr>
      <w:hyperlink w:anchor="_Toc26118" w:history="1">
        <w:r>
          <w:rPr>
            <w:rFonts w:ascii="仿宋" w:eastAsia="仿宋" w:hAnsi="仿宋" w:cs="仿宋" w:hint="eastAsia"/>
            <w:lang w:eastAsia="zh-CN"/>
          </w:rPr>
          <w:t>(一)、可持续战略与实践</w:t>
        </w:r>
        <w:r>
          <w:tab/>
        </w:r>
        <w:r>
          <w:fldChar w:fldCharType="begin"/>
        </w:r>
        <w:r>
          <w:instrText xml:space="preserve"> PAGEREF _Toc26118 \h </w:instrText>
        </w:r>
        <w:r>
          <w:fldChar w:fldCharType="separate"/>
        </w:r>
        <w:r>
          <w:t>21</w:t>
        </w:r>
        <w:r>
          <w:fldChar w:fldCharType="end"/>
        </w:r>
      </w:hyperlink>
    </w:p>
    <w:p>
      <w:pPr>
        <w:pStyle w:val="TOC2"/>
        <w:tabs>
          <w:tab w:val="right" w:leader="dot" w:pos="8306"/>
        </w:tabs>
      </w:pPr>
      <w:hyperlink w:anchor="_Toc20991" w:history="1">
        <w:r>
          <w:rPr>
            <w:rFonts w:ascii="仿宋" w:eastAsia="仿宋" w:hAnsi="仿宋" w:cs="仿宋" w:hint="eastAsia"/>
            <w:lang w:eastAsia="zh-CN"/>
          </w:rPr>
          <w:t>(二)、环保与社会责任</w:t>
        </w:r>
        <w:r>
          <w:tab/>
        </w:r>
        <w:r>
          <w:fldChar w:fldCharType="begin"/>
        </w:r>
        <w:r>
          <w:instrText xml:space="preserve"> PAGEREF _Toc20991 \h </w:instrText>
        </w:r>
        <w:r>
          <w:fldChar w:fldCharType="separate"/>
        </w:r>
        <w:r>
          <w:t>22</w:t>
        </w:r>
        <w:r>
          <w:fldChar w:fldCharType="end"/>
        </w:r>
      </w:hyperlink>
    </w:p>
    <w:p>
      <w:pPr>
        <w:pStyle w:val="TOC1"/>
        <w:tabs>
          <w:tab w:val="right" w:leader="dot" w:pos="8306"/>
        </w:tabs>
      </w:pPr>
      <w:hyperlink w:anchor="_Toc17673" w:history="1">
        <w:r>
          <w:rPr>
            <w:rFonts w:ascii="仿宋" w:eastAsia="仿宋" w:hAnsi="仿宋" w:cs="仿宋" w:hint="eastAsia"/>
            <w:lang w:eastAsia="zh-CN"/>
          </w:rPr>
          <w:t>七、玻璃钢化设备项目财务管理</w:t>
        </w:r>
        <w:r>
          <w:tab/>
        </w:r>
        <w:r>
          <w:fldChar w:fldCharType="begin"/>
        </w:r>
        <w:r>
          <w:instrText xml:space="preserve"> PAGEREF _Toc17673 \h </w:instrText>
        </w:r>
        <w:r>
          <w:fldChar w:fldCharType="separate"/>
        </w:r>
        <w:r>
          <w:t>23</w:t>
        </w:r>
        <w:r>
          <w:fldChar w:fldCharType="end"/>
        </w:r>
      </w:hyperlink>
    </w:p>
    <w:p>
      <w:pPr>
        <w:pStyle w:val="TOC2"/>
        <w:tabs>
          <w:tab w:val="right" w:leader="dot" w:pos="8306"/>
        </w:tabs>
      </w:pPr>
      <w:hyperlink w:anchor="_Toc20608" w:history="1">
        <w:r>
          <w:rPr>
            <w:rFonts w:ascii="仿宋" w:eastAsia="仿宋" w:hAnsi="仿宋" w:cs="仿宋" w:hint="eastAsia"/>
            <w:lang w:eastAsia="zh-CN"/>
          </w:rPr>
          <w:t>(一)、资金需求大</w:t>
        </w:r>
        <w:r>
          <w:tab/>
        </w:r>
        <w:r>
          <w:fldChar w:fldCharType="begin"/>
        </w:r>
        <w:r>
          <w:instrText xml:space="preserve"> PAGEREF _Toc20608 \h </w:instrText>
        </w:r>
        <w:r>
          <w:fldChar w:fldCharType="separate"/>
        </w:r>
        <w:r>
          <w:t>23</w:t>
        </w:r>
        <w:r>
          <w:fldChar w:fldCharType="end"/>
        </w:r>
      </w:hyperlink>
    </w:p>
    <w:p>
      <w:pPr>
        <w:pStyle w:val="TOC2"/>
        <w:tabs>
          <w:tab w:val="right" w:leader="dot" w:pos="8306"/>
        </w:tabs>
      </w:pPr>
      <w:hyperlink w:anchor="_Toc9226" w:history="1">
        <w:r>
          <w:rPr>
            <w:rFonts w:ascii="仿宋" w:eastAsia="仿宋" w:hAnsi="仿宋" w:cs="仿宋" w:hint="eastAsia"/>
            <w:lang w:eastAsia="zh-CN"/>
          </w:rPr>
          <w:t>(二)、研发周期长</w:t>
        </w:r>
        <w:r>
          <w:tab/>
        </w:r>
        <w:r>
          <w:fldChar w:fldCharType="begin"/>
        </w:r>
        <w:r>
          <w:instrText xml:space="preserve"> PAGEREF _Toc9226 \h </w:instrText>
        </w:r>
        <w:r>
          <w:fldChar w:fldCharType="separate"/>
        </w:r>
        <w:r>
          <w:t>24</w:t>
        </w:r>
        <w:r>
          <w:fldChar w:fldCharType="end"/>
        </w:r>
      </w:hyperlink>
    </w:p>
    <w:p>
      <w:pPr>
        <w:pStyle w:val="TOC2"/>
        <w:tabs>
          <w:tab w:val="right" w:leader="dot" w:pos="8306"/>
        </w:tabs>
      </w:pPr>
      <w:hyperlink w:anchor="_Toc7306" w:history="1">
        <w:r>
          <w:rPr>
            <w:rFonts w:ascii="仿宋" w:eastAsia="仿宋" w:hAnsi="仿宋" w:cs="仿宋" w:hint="eastAsia"/>
            <w:lang w:eastAsia="zh-CN"/>
          </w:rPr>
          <w:t>(三)、市场风险大</w:t>
        </w:r>
        <w:r>
          <w:tab/>
        </w:r>
        <w:r>
          <w:fldChar w:fldCharType="begin"/>
        </w:r>
        <w:r>
          <w:instrText xml:space="preserve"> PAGEREF _Toc7306 \h </w:instrText>
        </w:r>
        <w:r>
          <w:fldChar w:fldCharType="separate"/>
        </w:r>
        <w:r>
          <w:t>25</w:t>
        </w:r>
        <w:r>
          <w:fldChar w:fldCharType="end"/>
        </w:r>
      </w:hyperlink>
    </w:p>
    <w:p>
      <w:pPr>
        <w:pStyle w:val="TOC2"/>
        <w:tabs>
          <w:tab w:val="right" w:leader="dot" w:pos="8306"/>
        </w:tabs>
      </w:pPr>
      <w:hyperlink w:anchor="_Toc6879" w:history="1">
        <w:r>
          <w:rPr>
            <w:rFonts w:ascii="仿宋" w:eastAsia="仿宋" w:hAnsi="仿宋" w:cs="仿宋" w:hint="eastAsia"/>
            <w:lang w:eastAsia="zh-CN"/>
          </w:rPr>
          <w:t>(四)、利润率高</w:t>
        </w:r>
        <w:r>
          <w:tab/>
        </w:r>
        <w:r>
          <w:fldChar w:fldCharType="begin"/>
        </w:r>
        <w:r>
          <w:instrText xml:space="preserve"> PAGEREF _Toc6879 \h </w:instrText>
        </w:r>
        <w:r>
          <w:fldChar w:fldCharType="separate"/>
        </w:r>
        <w:r>
          <w:t>28</w:t>
        </w:r>
        <w:r>
          <w:fldChar w:fldCharType="end"/>
        </w:r>
      </w:hyperlink>
    </w:p>
    <w:p>
      <w:pPr>
        <w:pStyle w:val="TOC1"/>
        <w:tabs>
          <w:tab w:val="right" w:leader="dot" w:pos="8306"/>
        </w:tabs>
      </w:pPr>
      <w:hyperlink w:anchor="_Toc25811" w:history="1">
        <w:r>
          <w:rPr>
            <w:rFonts w:ascii="仿宋" w:eastAsia="仿宋" w:hAnsi="仿宋" w:cs="仿宋" w:hint="eastAsia"/>
            <w:lang w:eastAsia="zh-CN"/>
          </w:rPr>
          <w:t>八、玻璃钢化设备项目投资规划</w:t>
        </w:r>
        <w:r>
          <w:tab/>
        </w:r>
        <w:r>
          <w:fldChar w:fldCharType="begin"/>
        </w:r>
        <w:r>
          <w:instrText xml:space="preserve"> PAGEREF _Toc25811 \h </w:instrText>
        </w:r>
        <w:r>
          <w:fldChar w:fldCharType="separate"/>
        </w:r>
        <w:r>
          <w:t>30</w:t>
        </w:r>
        <w:r>
          <w:fldChar w:fldCharType="end"/>
        </w:r>
      </w:hyperlink>
    </w:p>
    <w:p>
      <w:pPr>
        <w:pStyle w:val="TOC2"/>
        <w:tabs>
          <w:tab w:val="right" w:leader="dot" w:pos="8306"/>
        </w:tabs>
      </w:pPr>
      <w:hyperlink w:anchor="_Toc718" w:history="1">
        <w:r>
          <w:rPr>
            <w:rFonts w:ascii="仿宋" w:eastAsia="仿宋" w:hAnsi="仿宋" w:cs="仿宋" w:hint="eastAsia"/>
            <w:lang w:eastAsia="zh-CN"/>
          </w:rPr>
          <w:t>(一)、玻璃钢化设备项目总投资估算</w:t>
        </w:r>
        <w:r>
          <w:tab/>
        </w:r>
        <w:r>
          <w:fldChar w:fldCharType="begin"/>
        </w:r>
        <w:r>
          <w:instrText xml:space="preserve"> PAGEREF _Toc718 \h </w:instrText>
        </w:r>
        <w:r>
          <w:fldChar w:fldCharType="separate"/>
        </w:r>
        <w:r>
          <w:t>30</w:t>
        </w:r>
        <w:r>
          <w:fldChar w:fldCharType="end"/>
        </w:r>
      </w:hyperlink>
    </w:p>
    <w:p>
      <w:pPr>
        <w:pStyle w:val="TOC2"/>
        <w:tabs>
          <w:tab w:val="right" w:leader="dot" w:pos="8306"/>
        </w:tabs>
      </w:pPr>
      <w:hyperlink w:anchor="_Toc5448" w:history="1">
        <w:r>
          <w:rPr>
            <w:rFonts w:ascii="仿宋" w:eastAsia="仿宋" w:hAnsi="仿宋" w:cs="仿宋" w:hint="eastAsia"/>
            <w:lang w:eastAsia="zh-CN"/>
          </w:rPr>
          <w:t>(二)、资金筹措</w:t>
        </w:r>
        <w:r>
          <w:tab/>
        </w:r>
        <w:r>
          <w:fldChar w:fldCharType="begin"/>
        </w:r>
        <w:r>
          <w:instrText xml:space="preserve"> PAGEREF _Toc5448 \h </w:instrText>
        </w:r>
        <w:r>
          <w:fldChar w:fldCharType="separate"/>
        </w:r>
        <w:r>
          <w:t>32</w:t>
        </w:r>
        <w:r>
          <w:fldChar w:fldCharType="end"/>
        </w:r>
      </w:hyperlink>
    </w:p>
    <w:p>
      <w:pPr>
        <w:pStyle w:val="TOC1"/>
        <w:tabs>
          <w:tab w:val="right" w:leader="dot" w:pos="8306"/>
        </w:tabs>
      </w:pPr>
      <w:hyperlink w:anchor="_Toc14538" w:history="1">
        <w:r>
          <w:rPr>
            <w:rFonts w:ascii="仿宋" w:eastAsia="仿宋" w:hAnsi="仿宋" w:cs="仿宋" w:hint="eastAsia"/>
            <w:lang w:eastAsia="zh-CN"/>
          </w:rPr>
          <w:t>九、玻璃钢化设备项目人力资源管理</w:t>
        </w:r>
        <w:r>
          <w:tab/>
        </w:r>
        <w:r>
          <w:fldChar w:fldCharType="begin"/>
        </w:r>
        <w:r>
          <w:instrText xml:space="preserve"> PAGEREF _Toc14538 \h </w:instrText>
        </w:r>
        <w:r>
          <w:fldChar w:fldCharType="separate"/>
        </w:r>
        <w:r>
          <w:t>32</w:t>
        </w:r>
        <w:r>
          <w:fldChar w:fldCharType="end"/>
        </w:r>
      </w:hyperlink>
    </w:p>
    <w:p>
      <w:pPr>
        <w:pStyle w:val="TOC2"/>
        <w:tabs>
          <w:tab w:val="right" w:leader="dot" w:pos="8306"/>
        </w:tabs>
      </w:pPr>
      <w:hyperlink w:anchor="_Toc7393" w:history="1">
        <w:r>
          <w:rPr>
            <w:rFonts w:ascii="仿宋" w:eastAsia="仿宋" w:hAnsi="仿宋" w:cs="仿宋" w:hint="eastAsia"/>
            <w:lang w:eastAsia="zh-CN"/>
          </w:rPr>
          <w:t>(一)、建立健全的预算管理制度</w:t>
        </w:r>
        <w:r>
          <w:tab/>
        </w:r>
        <w:r>
          <w:fldChar w:fldCharType="begin"/>
        </w:r>
        <w:r>
          <w:instrText xml:space="preserve"> PAGEREF _Toc7393 \h </w:instrText>
        </w:r>
        <w:r>
          <w:fldChar w:fldCharType="separate"/>
        </w:r>
        <w:r>
          <w:t>32</w:t>
        </w:r>
        <w:r>
          <w:fldChar w:fldCharType="end"/>
        </w:r>
      </w:hyperlink>
    </w:p>
    <w:p>
      <w:pPr>
        <w:pStyle w:val="TOC2"/>
        <w:tabs>
          <w:tab w:val="right" w:leader="dot" w:pos="8306"/>
        </w:tabs>
      </w:pPr>
      <w:hyperlink w:anchor="_Toc9845" w:history="1">
        <w:r>
          <w:rPr>
            <w:rFonts w:ascii="仿宋" w:eastAsia="仿宋" w:hAnsi="仿宋" w:cs="仿宋" w:hint="eastAsia"/>
            <w:lang w:eastAsia="zh-CN"/>
          </w:rPr>
          <w:t>(二)、加强资金流动监控</w:t>
        </w:r>
        <w:r>
          <w:tab/>
        </w:r>
        <w:r>
          <w:fldChar w:fldCharType="begin"/>
        </w:r>
        <w:r>
          <w:instrText xml:space="preserve"> PAGEREF _Toc9845 \h </w:instrText>
        </w:r>
        <w:r>
          <w:fldChar w:fldCharType="separate"/>
        </w:r>
        <w:r>
          <w:t>34</w:t>
        </w:r>
        <w:r>
          <w:fldChar w:fldCharType="end"/>
        </w:r>
      </w:hyperlink>
    </w:p>
    <w:p>
      <w:pPr>
        <w:pStyle w:val="TOC2"/>
        <w:tabs>
          <w:tab w:val="right" w:leader="dot" w:pos="8306"/>
        </w:tabs>
      </w:pPr>
      <w:hyperlink w:anchor="_Toc17179" w:history="1">
        <w:r>
          <w:rPr>
            <w:rFonts w:ascii="仿宋" w:eastAsia="仿宋" w:hAnsi="仿宋" w:cs="仿宋" w:hint="eastAsia"/>
            <w:lang w:eastAsia="zh-CN"/>
          </w:rPr>
          <w:t>(三)、制定完善的风险控制机制</w:t>
        </w:r>
        <w:r>
          <w:tab/>
        </w:r>
        <w:r>
          <w:fldChar w:fldCharType="begin"/>
        </w:r>
        <w:r>
          <w:instrText xml:space="preserve"> PAGEREF _Toc17179 \h </w:instrText>
        </w:r>
        <w:r>
          <w:fldChar w:fldCharType="separate"/>
        </w:r>
        <w:r>
          <w:t>35</w:t>
        </w:r>
        <w:r>
          <w:fldChar w:fldCharType="end"/>
        </w:r>
      </w:hyperlink>
    </w:p>
    <w:p>
      <w:pPr>
        <w:pStyle w:val="TOC2"/>
        <w:tabs>
          <w:tab w:val="right" w:leader="dot" w:pos="8306"/>
        </w:tabs>
      </w:pPr>
      <w:hyperlink w:anchor="_Toc28723" w:history="1">
        <w:r>
          <w:rPr>
            <w:rFonts w:ascii="仿宋" w:eastAsia="仿宋" w:hAnsi="仿宋" w:cs="仿宋" w:hint="eastAsia"/>
            <w:lang w:eastAsia="zh-CN"/>
          </w:rPr>
          <w:t>(四)、优化成本管理</w:t>
        </w:r>
        <w:r>
          <w:tab/>
        </w:r>
        <w:r>
          <w:fldChar w:fldCharType="begin"/>
        </w:r>
        <w:r>
          <w:instrText xml:space="preserve"> PAGEREF _Toc28723 \h </w:instrText>
        </w:r>
        <w:r>
          <w:fldChar w:fldCharType="separate"/>
        </w:r>
        <w:r>
          <w:t>36</w:t>
        </w:r>
        <w:r>
          <w:fldChar w:fldCharType="end"/>
        </w:r>
      </w:hyperlink>
    </w:p>
    <w:p>
      <w:pPr>
        <w:pStyle w:val="TOC1"/>
        <w:tabs>
          <w:tab w:val="right" w:leader="dot" w:pos="8306"/>
        </w:tabs>
      </w:pPr>
      <w:hyperlink w:anchor="_Toc4671" w:history="1">
        <w:r>
          <w:rPr>
            <w:rFonts w:ascii="仿宋" w:eastAsia="仿宋" w:hAnsi="仿宋" w:cs="仿宋" w:hint="eastAsia"/>
            <w:lang w:eastAsia="zh-CN"/>
          </w:rPr>
          <w:t>十、玻璃钢化设备项目社会影响</w:t>
        </w:r>
        <w:r>
          <w:tab/>
        </w:r>
        <w:r>
          <w:fldChar w:fldCharType="begin"/>
        </w:r>
        <w:r>
          <w:instrText xml:space="preserve"> PAGEREF _Toc4671 \h </w:instrText>
        </w:r>
        <w:r>
          <w:fldChar w:fldCharType="separate"/>
        </w:r>
        <w:r>
          <w:t>38</w:t>
        </w:r>
        <w:r>
          <w:fldChar w:fldCharType="end"/>
        </w:r>
      </w:hyperlink>
    </w:p>
    <w:p>
      <w:pPr>
        <w:pStyle w:val="TOC2"/>
        <w:tabs>
          <w:tab w:val="right" w:leader="dot" w:pos="8306"/>
        </w:tabs>
      </w:pPr>
      <w:hyperlink w:anchor="_Toc22740" w:history="1">
        <w:r>
          <w:rPr>
            <w:rFonts w:ascii="仿宋" w:eastAsia="仿宋" w:hAnsi="仿宋" w:cs="仿宋" w:hint="eastAsia"/>
            <w:lang w:eastAsia="zh-CN"/>
          </w:rPr>
          <w:t>(一)、社会责任与义务</w:t>
        </w:r>
        <w:r>
          <w:tab/>
        </w:r>
        <w:r>
          <w:fldChar w:fldCharType="begin"/>
        </w:r>
        <w:r>
          <w:instrText xml:space="preserve"> PAGEREF _Toc22740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27" w:history="1">
        <w:r>
          <w:rPr>
            <w:rFonts w:ascii="仿宋" w:eastAsia="仿宋" w:hAnsi="仿宋" w:cs="仿宋" w:hint="eastAsia"/>
            <w:lang w:eastAsia="zh-CN"/>
          </w:rPr>
          <w:t>(二)、社会参与与沟通</w:t>
        </w:r>
        <w:r>
          <w:tab/>
        </w:r>
        <w:r>
          <w:fldChar w:fldCharType="begin"/>
        </w:r>
        <w:r>
          <w:instrText xml:space="preserve"> PAGEREF _Toc17627 \h </w:instrText>
        </w:r>
        <w:r>
          <w:fldChar w:fldCharType="separate"/>
        </w:r>
        <w:r>
          <w:t>39</w:t>
        </w:r>
        <w:r>
          <w:fldChar w:fldCharType="end"/>
        </w:r>
      </w:hyperlink>
    </w:p>
    <w:p>
      <w:pPr>
        <w:pStyle w:val="TOC1"/>
        <w:tabs>
          <w:tab w:val="right" w:leader="dot" w:pos="8306"/>
        </w:tabs>
      </w:pPr>
      <w:hyperlink w:anchor="_Toc12195" w:history="1">
        <w:r>
          <w:rPr>
            <w:rFonts w:ascii="仿宋" w:eastAsia="仿宋" w:hAnsi="仿宋" w:cs="仿宋" w:hint="eastAsia"/>
            <w:lang w:eastAsia="zh-CN"/>
          </w:rPr>
          <w:t>十一、玻璃钢化设备项目人力资源培养与发展</w:t>
        </w:r>
        <w:r>
          <w:tab/>
        </w:r>
        <w:r>
          <w:fldChar w:fldCharType="begin"/>
        </w:r>
        <w:r>
          <w:instrText xml:space="preserve"> PAGEREF _Toc12195 \h </w:instrText>
        </w:r>
        <w:r>
          <w:fldChar w:fldCharType="separate"/>
        </w:r>
        <w:r>
          <w:t>39</w:t>
        </w:r>
        <w:r>
          <w:fldChar w:fldCharType="end"/>
        </w:r>
      </w:hyperlink>
    </w:p>
    <w:p>
      <w:pPr>
        <w:pStyle w:val="TOC2"/>
        <w:tabs>
          <w:tab w:val="right" w:leader="dot" w:pos="8306"/>
        </w:tabs>
      </w:pPr>
      <w:hyperlink w:anchor="_Toc22560" w:history="1">
        <w:r>
          <w:rPr>
            <w:rFonts w:ascii="仿宋" w:eastAsia="仿宋" w:hAnsi="仿宋" w:cs="仿宋" w:hint="eastAsia"/>
            <w:lang w:eastAsia="zh-CN"/>
          </w:rPr>
          <w:t>(一)、人才需求与规划</w:t>
        </w:r>
        <w:r>
          <w:tab/>
        </w:r>
        <w:r>
          <w:fldChar w:fldCharType="begin"/>
        </w:r>
        <w:r>
          <w:instrText xml:space="preserve"> PAGEREF _Toc22560 \h </w:instrText>
        </w:r>
        <w:r>
          <w:fldChar w:fldCharType="separate"/>
        </w:r>
        <w:r>
          <w:t>39</w:t>
        </w:r>
        <w:r>
          <w:fldChar w:fldCharType="end"/>
        </w:r>
      </w:hyperlink>
    </w:p>
    <w:p>
      <w:pPr>
        <w:pStyle w:val="TOC2"/>
        <w:tabs>
          <w:tab w:val="right" w:leader="dot" w:pos="8306"/>
        </w:tabs>
      </w:pPr>
      <w:hyperlink w:anchor="_Toc990" w:history="1">
        <w:r>
          <w:rPr>
            <w:rFonts w:ascii="仿宋" w:eastAsia="仿宋" w:hAnsi="仿宋" w:cs="仿宋" w:hint="eastAsia"/>
            <w:lang w:eastAsia="zh-CN"/>
          </w:rPr>
          <w:t>(二)、培训与发展计划</w:t>
        </w:r>
        <w:r>
          <w:tab/>
        </w:r>
        <w:r>
          <w:fldChar w:fldCharType="begin"/>
        </w:r>
        <w:r>
          <w:instrText xml:space="preserve"> PAGEREF _Toc990 \h </w:instrText>
        </w:r>
        <w:r>
          <w:fldChar w:fldCharType="separate"/>
        </w:r>
        <w:r>
          <w:t>40</w:t>
        </w:r>
        <w:r>
          <w:fldChar w:fldCharType="end"/>
        </w:r>
      </w:hyperlink>
    </w:p>
    <w:p>
      <w:pPr>
        <w:pStyle w:val="TOC1"/>
        <w:tabs>
          <w:tab w:val="right" w:leader="dot" w:pos="8306"/>
        </w:tabs>
      </w:pPr>
      <w:hyperlink w:anchor="_Toc12792" w:history="1">
        <w:r>
          <w:rPr>
            <w:rFonts w:ascii="仿宋" w:eastAsia="仿宋" w:hAnsi="仿宋" w:cs="仿宋" w:hint="eastAsia"/>
            <w:lang w:eastAsia="zh-CN"/>
          </w:rPr>
          <w:t>十二、玻璃钢化设备项目创新与研发</w:t>
        </w:r>
        <w:r>
          <w:tab/>
        </w:r>
        <w:r>
          <w:fldChar w:fldCharType="begin"/>
        </w:r>
        <w:r>
          <w:instrText xml:space="preserve"> PAGEREF _Toc12792 \h </w:instrText>
        </w:r>
        <w:r>
          <w:fldChar w:fldCharType="separate"/>
        </w:r>
        <w:r>
          <w:t>41</w:t>
        </w:r>
        <w:r>
          <w:fldChar w:fldCharType="end"/>
        </w:r>
      </w:hyperlink>
    </w:p>
    <w:p>
      <w:pPr>
        <w:pStyle w:val="TOC2"/>
        <w:tabs>
          <w:tab w:val="right" w:leader="dot" w:pos="8306"/>
        </w:tabs>
      </w:pPr>
      <w:hyperlink w:anchor="_Toc28888" w:history="1">
        <w:r>
          <w:rPr>
            <w:rFonts w:ascii="仿宋" w:eastAsia="仿宋" w:hAnsi="仿宋" w:cs="仿宋" w:hint="eastAsia"/>
            <w:lang w:eastAsia="zh-CN"/>
          </w:rPr>
          <w:t>(一)、创新策略与方向</w:t>
        </w:r>
        <w:r>
          <w:tab/>
        </w:r>
        <w:r>
          <w:fldChar w:fldCharType="begin"/>
        </w:r>
        <w:r>
          <w:instrText xml:space="preserve"> PAGEREF _Toc28888 \h </w:instrText>
        </w:r>
        <w:r>
          <w:fldChar w:fldCharType="separate"/>
        </w:r>
        <w:r>
          <w:t>41</w:t>
        </w:r>
        <w:r>
          <w:fldChar w:fldCharType="end"/>
        </w:r>
      </w:hyperlink>
    </w:p>
    <w:p>
      <w:pPr>
        <w:pStyle w:val="TOC2"/>
        <w:tabs>
          <w:tab w:val="right" w:leader="dot" w:pos="8306"/>
        </w:tabs>
      </w:pPr>
      <w:hyperlink w:anchor="_Toc282" w:history="1">
        <w:r>
          <w:rPr>
            <w:rFonts w:ascii="仿宋" w:eastAsia="仿宋" w:hAnsi="仿宋" w:cs="仿宋" w:hint="eastAsia"/>
            <w:lang w:eastAsia="zh-CN"/>
          </w:rPr>
          <w:t>(二)、研发规划与投入</w:t>
        </w:r>
        <w:r>
          <w:tab/>
        </w:r>
        <w:r>
          <w:fldChar w:fldCharType="begin"/>
        </w:r>
        <w:r>
          <w:instrText xml:space="preserve"> PAGEREF _Toc282 \h </w:instrText>
        </w:r>
        <w:r>
          <w:fldChar w:fldCharType="separate"/>
        </w:r>
        <w:r>
          <w:t>42</w:t>
        </w:r>
        <w:r>
          <w:fldChar w:fldCharType="end"/>
        </w:r>
      </w:hyperlink>
    </w:p>
    <w:p>
      <w:pPr>
        <w:pStyle w:val="TOC1"/>
        <w:tabs>
          <w:tab w:val="right" w:leader="dot" w:pos="8306"/>
        </w:tabs>
      </w:pPr>
      <w:hyperlink w:anchor="_Toc12383" w:history="1">
        <w:r>
          <w:rPr>
            <w:rFonts w:ascii="仿宋" w:eastAsia="仿宋" w:hAnsi="仿宋" w:cs="仿宋" w:hint="eastAsia"/>
            <w:lang w:eastAsia="zh-CN"/>
          </w:rPr>
          <w:t>十三、质量管理体系</w:t>
        </w:r>
        <w:r>
          <w:tab/>
        </w:r>
        <w:r>
          <w:fldChar w:fldCharType="begin"/>
        </w:r>
        <w:r>
          <w:instrText xml:space="preserve"> PAGEREF _Toc12383 \h </w:instrText>
        </w:r>
        <w:r>
          <w:fldChar w:fldCharType="separate"/>
        </w:r>
        <w:r>
          <w:t>44</w:t>
        </w:r>
        <w:r>
          <w:fldChar w:fldCharType="end"/>
        </w:r>
      </w:hyperlink>
    </w:p>
    <w:p>
      <w:pPr>
        <w:pStyle w:val="TOC2"/>
        <w:tabs>
          <w:tab w:val="right" w:leader="dot" w:pos="8306"/>
        </w:tabs>
      </w:pPr>
      <w:hyperlink w:anchor="_Toc28257" w:history="1">
        <w:r>
          <w:rPr>
            <w:rFonts w:ascii="仿宋" w:eastAsia="仿宋" w:hAnsi="仿宋" w:cs="仿宋" w:hint="eastAsia"/>
            <w:lang w:eastAsia="zh-CN"/>
          </w:rPr>
          <w:t>(一)、质量目标与方针</w:t>
        </w:r>
        <w:r>
          <w:tab/>
        </w:r>
        <w:r>
          <w:fldChar w:fldCharType="begin"/>
        </w:r>
        <w:r>
          <w:instrText xml:space="preserve"> PAGEREF _Toc28257 \h </w:instrText>
        </w:r>
        <w:r>
          <w:fldChar w:fldCharType="separate"/>
        </w:r>
        <w:r>
          <w:t>44</w:t>
        </w:r>
        <w:r>
          <w:fldChar w:fldCharType="end"/>
        </w:r>
      </w:hyperlink>
    </w:p>
    <w:p>
      <w:pPr>
        <w:pStyle w:val="TOC2"/>
        <w:tabs>
          <w:tab w:val="right" w:leader="dot" w:pos="8306"/>
        </w:tabs>
      </w:pPr>
      <w:hyperlink w:anchor="_Toc19737" w:history="1">
        <w:r>
          <w:rPr>
            <w:rFonts w:ascii="仿宋" w:eastAsia="仿宋" w:hAnsi="仿宋" w:cs="仿宋" w:hint="eastAsia"/>
            <w:lang w:eastAsia="zh-CN"/>
          </w:rPr>
          <w:t>(二)、质量管理责任</w:t>
        </w:r>
        <w:r>
          <w:tab/>
        </w:r>
        <w:r>
          <w:fldChar w:fldCharType="begin"/>
        </w:r>
        <w:r>
          <w:instrText xml:space="preserve"> PAGEREF _Toc19737 \h </w:instrText>
        </w:r>
        <w:r>
          <w:fldChar w:fldCharType="separate"/>
        </w:r>
        <w:r>
          <w:t>45</w:t>
        </w:r>
        <w:r>
          <w:fldChar w:fldCharType="end"/>
        </w:r>
      </w:hyperlink>
    </w:p>
    <w:p>
      <w:pPr>
        <w:pStyle w:val="TOC2"/>
        <w:tabs>
          <w:tab w:val="right" w:leader="dot" w:pos="8306"/>
        </w:tabs>
      </w:pPr>
      <w:hyperlink w:anchor="_Toc12845" w:history="1">
        <w:r>
          <w:rPr>
            <w:rFonts w:ascii="仿宋" w:eastAsia="仿宋" w:hAnsi="仿宋" w:cs="仿宋" w:hint="eastAsia"/>
            <w:lang w:eastAsia="zh-CN"/>
          </w:rPr>
          <w:t>(三)、质量管理体系文件</w:t>
        </w:r>
        <w:r>
          <w:tab/>
        </w:r>
        <w:r>
          <w:fldChar w:fldCharType="begin"/>
        </w:r>
        <w:r>
          <w:instrText xml:space="preserve"> PAGEREF _Toc12845 \h </w:instrText>
        </w:r>
        <w:r>
          <w:fldChar w:fldCharType="separate"/>
        </w:r>
        <w:r>
          <w:t>46</w:t>
        </w:r>
        <w:r>
          <w:fldChar w:fldCharType="end"/>
        </w:r>
      </w:hyperlink>
    </w:p>
    <w:p>
      <w:pPr>
        <w:pStyle w:val="TOC2"/>
        <w:tabs>
          <w:tab w:val="right" w:leader="dot" w:pos="8306"/>
        </w:tabs>
      </w:pPr>
      <w:hyperlink w:anchor="_Toc23790" w:history="1">
        <w:r>
          <w:rPr>
            <w:rFonts w:ascii="仿宋" w:eastAsia="仿宋" w:hAnsi="仿宋" w:cs="仿宋" w:hint="eastAsia"/>
            <w:lang w:eastAsia="zh-CN"/>
          </w:rPr>
          <w:t>(四)、质量培训与教育</w:t>
        </w:r>
        <w:r>
          <w:tab/>
        </w:r>
        <w:r>
          <w:fldChar w:fldCharType="begin"/>
        </w:r>
        <w:r>
          <w:instrText xml:space="preserve"> PAGEREF _Toc23790 \h </w:instrText>
        </w:r>
        <w:r>
          <w:fldChar w:fldCharType="separate"/>
        </w:r>
        <w:r>
          <w:t>48</w:t>
        </w:r>
        <w:r>
          <w:fldChar w:fldCharType="end"/>
        </w:r>
      </w:hyperlink>
    </w:p>
    <w:p>
      <w:pPr>
        <w:pStyle w:val="TOC2"/>
        <w:tabs>
          <w:tab w:val="right" w:leader="dot" w:pos="8306"/>
        </w:tabs>
      </w:pPr>
      <w:hyperlink w:anchor="_Toc30116" w:history="1">
        <w:r>
          <w:rPr>
            <w:rFonts w:ascii="仿宋" w:eastAsia="仿宋" w:hAnsi="仿宋" w:cs="仿宋" w:hint="eastAsia"/>
            <w:lang w:eastAsia="zh-CN"/>
          </w:rPr>
          <w:t>(五)、质量审核与评价</w:t>
        </w:r>
        <w:r>
          <w:tab/>
        </w:r>
        <w:r>
          <w:fldChar w:fldCharType="begin"/>
        </w:r>
        <w:r>
          <w:instrText xml:space="preserve"> PAGEREF _Toc30116 \h </w:instrText>
        </w:r>
        <w:r>
          <w:fldChar w:fldCharType="separate"/>
        </w:r>
        <w:r>
          <w:t>49</w:t>
        </w:r>
        <w:r>
          <w:fldChar w:fldCharType="end"/>
        </w:r>
      </w:hyperlink>
    </w:p>
    <w:p>
      <w:pPr>
        <w:pStyle w:val="TOC2"/>
        <w:tabs>
          <w:tab w:val="right" w:leader="dot" w:pos="8306"/>
        </w:tabs>
      </w:pPr>
      <w:hyperlink w:anchor="_Toc11206" w:history="1">
        <w:r>
          <w:rPr>
            <w:rFonts w:ascii="仿宋" w:eastAsia="仿宋" w:hAnsi="仿宋" w:cs="仿宋" w:hint="eastAsia"/>
            <w:lang w:eastAsia="zh-CN"/>
          </w:rPr>
          <w:t>(六)、不符合与纠正措施</w:t>
        </w:r>
        <w:r>
          <w:tab/>
        </w:r>
        <w:r>
          <w:fldChar w:fldCharType="begin"/>
        </w:r>
        <w:r>
          <w:instrText xml:space="preserve"> PAGEREF _Toc11206 \h </w:instrText>
        </w:r>
        <w:r>
          <w:fldChar w:fldCharType="separate"/>
        </w:r>
        <w:r>
          <w:t>51</w:t>
        </w:r>
        <w:r>
          <w:fldChar w:fldCharType="end"/>
        </w:r>
      </w:hyperlink>
    </w:p>
    <w:p>
      <w:pPr>
        <w:pStyle w:val="TOC1"/>
        <w:tabs>
          <w:tab w:val="right" w:leader="dot" w:pos="8306"/>
        </w:tabs>
      </w:pPr>
      <w:hyperlink w:anchor="_Toc26369" w:history="1">
        <w:r>
          <w:rPr>
            <w:rFonts w:ascii="仿宋" w:eastAsia="仿宋" w:hAnsi="仿宋" w:cs="仿宋" w:hint="eastAsia"/>
            <w:lang w:eastAsia="zh-CN"/>
          </w:rPr>
          <w:t>十四、玻璃钢化设备项目变更管理</w:t>
        </w:r>
        <w:r>
          <w:tab/>
        </w:r>
        <w:r>
          <w:fldChar w:fldCharType="begin"/>
        </w:r>
        <w:r>
          <w:instrText xml:space="preserve"> PAGEREF _Toc26369 \h </w:instrText>
        </w:r>
        <w:r>
          <w:fldChar w:fldCharType="separate"/>
        </w:r>
        <w:r>
          <w:t>52</w:t>
        </w:r>
        <w:r>
          <w:fldChar w:fldCharType="end"/>
        </w:r>
      </w:hyperlink>
    </w:p>
    <w:p>
      <w:pPr>
        <w:pStyle w:val="TOC2"/>
        <w:tabs>
          <w:tab w:val="right" w:leader="dot" w:pos="8306"/>
        </w:tabs>
      </w:pPr>
      <w:hyperlink w:anchor="_Toc16668" w:history="1">
        <w:r>
          <w:rPr>
            <w:rFonts w:ascii="仿宋" w:eastAsia="仿宋" w:hAnsi="仿宋" w:cs="仿宋" w:hint="eastAsia"/>
            <w:lang w:eastAsia="zh-CN"/>
          </w:rPr>
          <w:t>(一)、变更申请与评估</w:t>
        </w:r>
        <w:r>
          <w:tab/>
        </w:r>
        <w:r>
          <w:fldChar w:fldCharType="begin"/>
        </w:r>
        <w:r>
          <w:instrText xml:space="preserve"> PAGEREF _Toc16668 \h </w:instrText>
        </w:r>
        <w:r>
          <w:fldChar w:fldCharType="separate"/>
        </w:r>
        <w:r>
          <w:t>52</w:t>
        </w:r>
        <w:r>
          <w:fldChar w:fldCharType="end"/>
        </w:r>
      </w:hyperlink>
    </w:p>
    <w:p>
      <w:pPr>
        <w:pStyle w:val="TOC2"/>
        <w:tabs>
          <w:tab w:val="right" w:leader="dot" w:pos="8306"/>
        </w:tabs>
      </w:pPr>
      <w:hyperlink w:anchor="_Toc24918" w:history="1">
        <w:r>
          <w:rPr>
            <w:rFonts w:ascii="仿宋" w:eastAsia="仿宋" w:hAnsi="仿宋" w:cs="仿宋" w:hint="eastAsia"/>
            <w:lang w:eastAsia="zh-CN"/>
          </w:rPr>
          <w:t>(二)、变更实施与控制</w:t>
        </w:r>
        <w:r>
          <w:tab/>
        </w:r>
        <w:r>
          <w:fldChar w:fldCharType="begin"/>
        </w:r>
        <w:r>
          <w:instrText xml:space="preserve"> PAGEREF _Toc24918 \h </w:instrText>
        </w:r>
        <w:r>
          <w:fldChar w:fldCharType="separate"/>
        </w:r>
        <w:r>
          <w:t>52</w:t>
        </w:r>
        <w:r>
          <w:fldChar w:fldCharType="end"/>
        </w:r>
      </w:hyperlink>
    </w:p>
    <w:p>
      <w:pPr>
        <w:pStyle w:val="TOC1"/>
        <w:tabs>
          <w:tab w:val="right" w:leader="dot" w:pos="8306"/>
        </w:tabs>
      </w:pPr>
      <w:hyperlink w:anchor="_Toc16179" w:history="1">
        <w:r>
          <w:rPr>
            <w:rFonts w:ascii="仿宋" w:eastAsia="仿宋" w:hAnsi="仿宋" w:cs="仿宋" w:hint="eastAsia"/>
            <w:lang w:eastAsia="zh-CN"/>
          </w:rPr>
          <w:t>十五、营销与推广策略</w:t>
        </w:r>
        <w:r>
          <w:tab/>
        </w:r>
        <w:r>
          <w:fldChar w:fldCharType="begin"/>
        </w:r>
        <w:r>
          <w:instrText xml:space="preserve"> PAGEREF _Toc16179 \h </w:instrText>
        </w:r>
        <w:r>
          <w:fldChar w:fldCharType="separate"/>
        </w:r>
        <w:r>
          <w:t>53</w:t>
        </w:r>
        <w:r>
          <w:fldChar w:fldCharType="end"/>
        </w:r>
      </w:hyperlink>
    </w:p>
    <w:p>
      <w:pPr>
        <w:pStyle w:val="TOC2"/>
        <w:tabs>
          <w:tab w:val="right" w:leader="dot" w:pos="8306"/>
        </w:tabs>
      </w:pPr>
      <w:hyperlink w:anchor="_Toc19311" w:history="1">
        <w:r>
          <w:rPr>
            <w:rFonts w:ascii="仿宋" w:eastAsia="仿宋" w:hAnsi="仿宋" w:cs="仿宋" w:hint="eastAsia"/>
            <w:lang w:eastAsia="zh-CN"/>
          </w:rPr>
          <w:t>(一)、产品/服务定位与特点</w:t>
        </w:r>
        <w:r>
          <w:tab/>
        </w:r>
        <w:r>
          <w:fldChar w:fldCharType="begin"/>
        </w:r>
        <w:r>
          <w:instrText xml:space="preserve"> PAGEREF _Toc19311 \h </w:instrText>
        </w:r>
        <w:r>
          <w:fldChar w:fldCharType="separate"/>
        </w:r>
        <w:r>
          <w:t>53</w:t>
        </w:r>
        <w:r>
          <w:fldChar w:fldCharType="end"/>
        </w:r>
      </w:hyperlink>
    </w:p>
    <w:p>
      <w:pPr>
        <w:pStyle w:val="TOC2"/>
        <w:tabs>
          <w:tab w:val="right" w:leader="dot" w:pos="8306"/>
        </w:tabs>
      </w:pPr>
      <w:hyperlink w:anchor="_Toc20722" w:history="1">
        <w:r>
          <w:rPr>
            <w:rFonts w:ascii="仿宋" w:eastAsia="仿宋" w:hAnsi="仿宋" w:cs="仿宋" w:hint="eastAsia"/>
            <w:lang w:eastAsia="zh-CN"/>
          </w:rPr>
          <w:t>(二)、市场定位与竞争分析</w:t>
        </w:r>
        <w:r>
          <w:tab/>
        </w:r>
        <w:r>
          <w:fldChar w:fldCharType="begin"/>
        </w:r>
        <w:r>
          <w:instrText xml:space="preserve"> PAGEREF _Toc20722 \h </w:instrText>
        </w:r>
        <w:r>
          <w:fldChar w:fldCharType="separate"/>
        </w:r>
        <w:r>
          <w:t>54</w:t>
        </w:r>
        <w:r>
          <w:fldChar w:fldCharType="end"/>
        </w:r>
      </w:hyperlink>
    </w:p>
    <w:p>
      <w:pPr>
        <w:pStyle w:val="TOC2"/>
        <w:tabs>
          <w:tab w:val="right" w:leader="dot" w:pos="8306"/>
        </w:tabs>
      </w:pPr>
      <w:hyperlink w:anchor="_Toc11957" w:history="1">
        <w:r>
          <w:rPr>
            <w:rFonts w:ascii="仿宋" w:eastAsia="仿宋" w:hAnsi="仿宋" w:cs="仿宋" w:hint="eastAsia"/>
            <w:lang w:eastAsia="zh-CN"/>
          </w:rPr>
          <w:t>(三)、营销渠道与策略</w:t>
        </w:r>
        <w:r>
          <w:tab/>
        </w:r>
        <w:r>
          <w:fldChar w:fldCharType="begin"/>
        </w:r>
        <w:r>
          <w:instrText xml:space="preserve"> PAGEREF _Toc11957 \h </w:instrText>
        </w:r>
        <w:r>
          <w:fldChar w:fldCharType="separate"/>
        </w:r>
        <w:r>
          <w:t>56</w:t>
        </w:r>
        <w:r>
          <w:fldChar w:fldCharType="end"/>
        </w:r>
      </w:hyperlink>
    </w:p>
    <w:p>
      <w:pPr>
        <w:pStyle w:val="TOC2"/>
        <w:tabs>
          <w:tab w:val="right" w:leader="dot" w:pos="8306"/>
        </w:tabs>
      </w:pPr>
      <w:hyperlink w:anchor="_Toc17334" w:history="1">
        <w:r>
          <w:rPr>
            <w:rFonts w:ascii="仿宋" w:eastAsia="仿宋" w:hAnsi="仿宋" w:cs="仿宋" w:hint="eastAsia"/>
            <w:lang w:eastAsia="zh-CN"/>
          </w:rPr>
          <w:t>(四)、推广与宣传活动</w:t>
        </w:r>
        <w:r>
          <w:tab/>
        </w:r>
        <w:r>
          <w:fldChar w:fldCharType="begin"/>
        </w:r>
        <w:r>
          <w:instrText xml:space="preserve"> PAGEREF _Toc17334 \h </w:instrText>
        </w:r>
        <w:r>
          <w:fldChar w:fldCharType="separate"/>
        </w:r>
        <w:r>
          <w:t>57</w:t>
        </w:r>
        <w:r>
          <w:fldChar w:fldCharType="end"/>
        </w:r>
      </w:hyperlink>
    </w:p>
    <w:p>
      <w:pPr>
        <w:pStyle w:val="TOC1"/>
        <w:tabs>
          <w:tab w:val="right" w:leader="dot" w:pos="8306"/>
        </w:tabs>
      </w:pPr>
      <w:hyperlink w:anchor="_Toc20035" w:history="1">
        <w:r>
          <w:rPr>
            <w:rFonts w:ascii="仿宋" w:eastAsia="仿宋" w:hAnsi="仿宋" w:cs="仿宋" w:hint="eastAsia"/>
            <w:lang w:eastAsia="zh-CN"/>
          </w:rPr>
          <w:t>十六、玻璃钢化设备项目工程方案分析</w:t>
        </w:r>
        <w:r>
          <w:tab/>
        </w:r>
        <w:r>
          <w:fldChar w:fldCharType="begin"/>
        </w:r>
        <w:r>
          <w:instrText xml:space="preserve"> PAGEREF _Toc20035 \h </w:instrText>
        </w:r>
        <w:r>
          <w:fldChar w:fldCharType="separate"/>
        </w:r>
        <w:r>
          <w:t>62</w:t>
        </w:r>
        <w:r>
          <w:fldChar w:fldCharType="end"/>
        </w:r>
      </w:hyperlink>
    </w:p>
    <w:p>
      <w:pPr>
        <w:pStyle w:val="TOC2"/>
        <w:tabs>
          <w:tab w:val="right" w:leader="dot" w:pos="8306"/>
        </w:tabs>
      </w:pPr>
      <w:hyperlink w:anchor="_Toc5275" w:history="1">
        <w:r>
          <w:rPr>
            <w:rFonts w:ascii="仿宋" w:eastAsia="仿宋" w:hAnsi="仿宋" w:cs="仿宋" w:hint="eastAsia"/>
            <w:lang w:eastAsia="zh-CN"/>
          </w:rPr>
          <w:t>(一)、建筑工程设计原则</w:t>
        </w:r>
        <w:r>
          <w:tab/>
        </w:r>
        <w:r>
          <w:fldChar w:fldCharType="begin"/>
        </w:r>
        <w:r>
          <w:instrText xml:space="preserve"> PAGEREF _Toc5275 \h </w:instrText>
        </w:r>
        <w:r>
          <w:fldChar w:fldCharType="separate"/>
        </w:r>
        <w:r>
          <w:t>62</w:t>
        </w:r>
        <w:r>
          <w:fldChar w:fldCharType="end"/>
        </w:r>
      </w:hyperlink>
    </w:p>
    <w:p>
      <w:pPr>
        <w:pStyle w:val="TOC2"/>
        <w:tabs>
          <w:tab w:val="right" w:leader="dot" w:pos="8306"/>
        </w:tabs>
      </w:pPr>
      <w:hyperlink w:anchor="_Toc1932" w:history="1">
        <w:r>
          <w:rPr>
            <w:rFonts w:ascii="仿宋" w:eastAsia="仿宋" w:hAnsi="仿宋" w:cs="仿宋" w:hint="eastAsia"/>
            <w:lang w:eastAsia="zh-CN"/>
          </w:rPr>
          <w:t>(二)、土建工程建设指标</w:t>
        </w:r>
        <w:r>
          <w:tab/>
        </w:r>
        <w:r>
          <w:fldChar w:fldCharType="begin"/>
        </w:r>
        <w:r>
          <w:instrText xml:space="preserve"> PAGEREF _Toc1932 \h </w:instrText>
        </w:r>
        <w:r>
          <w:fldChar w:fldCharType="separate"/>
        </w:r>
        <w:r>
          <w:t>65</w:t>
        </w:r>
        <w:r>
          <w:fldChar w:fldCharType="end"/>
        </w:r>
      </w:hyperlink>
    </w:p>
    <w:p>
      <w:pPr>
        <w:pStyle w:val="TOC1"/>
        <w:tabs>
          <w:tab w:val="right" w:leader="dot" w:pos="8306"/>
        </w:tabs>
      </w:pPr>
      <w:hyperlink w:anchor="_Toc13567" w:history="1">
        <w:r>
          <w:rPr>
            <w:rFonts w:ascii="仿宋" w:eastAsia="仿宋" w:hAnsi="仿宋" w:cs="仿宋" w:hint="eastAsia"/>
            <w:lang w:eastAsia="zh-CN"/>
          </w:rPr>
          <w:t>十七、利益相关者分析与沟通计划</w:t>
        </w:r>
        <w:r>
          <w:tab/>
        </w:r>
        <w:r>
          <w:fldChar w:fldCharType="begin"/>
        </w:r>
        <w:r>
          <w:instrText xml:space="preserve"> PAGEREF _Toc13567 \h </w:instrText>
        </w:r>
        <w:r>
          <w:fldChar w:fldCharType="separate"/>
        </w:r>
        <w:r>
          <w:t>67</w:t>
        </w:r>
        <w:r>
          <w:fldChar w:fldCharType="end"/>
        </w:r>
      </w:hyperlink>
    </w:p>
    <w:p>
      <w:pPr>
        <w:pStyle w:val="TOC2"/>
        <w:tabs>
          <w:tab w:val="right" w:leader="dot" w:pos="8306"/>
        </w:tabs>
      </w:pPr>
      <w:hyperlink w:anchor="_Toc20800" w:history="1">
        <w:r>
          <w:rPr>
            <w:rFonts w:ascii="仿宋" w:eastAsia="仿宋" w:hAnsi="仿宋" w:cs="仿宋" w:hint="eastAsia"/>
            <w:lang w:eastAsia="zh-CN"/>
          </w:rPr>
          <w:t>(一)、利益相关者分析</w:t>
        </w:r>
        <w:r>
          <w:tab/>
        </w:r>
        <w:r>
          <w:fldChar w:fldCharType="begin"/>
        </w:r>
        <w:r>
          <w:instrText xml:space="preserve"> PAGEREF _Toc20800 \h </w:instrText>
        </w:r>
        <w:r>
          <w:fldChar w:fldCharType="separate"/>
        </w:r>
        <w:r>
          <w:t>67</w:t>
        </w:r>
        <w:r>
          <w:fldChar w:fldCharType="end"/>
        </w:r>
      </w:hyperlink>
    </w:p>
    <w:p>
      <w:pPr>
        <w:pStyle w:val="TOC2"/>
        <w:tabs>
          <w:tab w:val="right" w:leader="dot" w:pos="8306"/>
        </w:tabs>
      </w:pPr>
      <w:hyperlink w:anchor="_Toc10333" w:history="1">
        <w:r>
          <w:rPr>
            <w:rFonts w:ascii="仿宋" w:eastAsia="仿宋" w:hAnsi="仿宋" w:cs="仿宋" w:hint="eastAsia"/>
            <w:lang w:eastAsia="zh-CN"/>
          </w:rPr>
          <w:t>(二)、沟通计划</w:t>
        </w:r>
        <w:r>
          <w:tab/>
        </w:r>
        <w:r>
          <w:fldChar w:fldCharType="begin"/>
        </w:r>
        <w:r>
          <w:instrText xml:space="preserve"> PAGEREF _Toc10333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131"/>
      <w:r>
        <w:rPr>
          <w:rFonts w:ascii="仿宋" w:eastAsia="仿宋" w:hAnsi="仿宋" w:cs="仿宋" w:hint="eastAsia"/>
          <w:sz w:val="28"/>
          <w:lang w:eastAsia="zh-CN"/>
        </w:rPr>
        <w:t>一、玻璃钢化设备项目绩效评估</w:t>
      </w:r>
      <w:bookmarkEnd w:id="2"/>
    </w:p>
    <w:p>
      <w:pPr>
        <w:pStyle w:val="Heading2"/>
        <w:rPr>
          <w:rFonts w:ascii="仿宋" w:eastAsia="仿宋" w:hAnsi="仿宋" w:cs="仿宋" w:hint="eastAsia"/>
          <w:lang w:eastAsia="zh-CN"/>
        </w:rPr>
      </w:pPr>
      <w:bookmarkStart w:id="3" w:name="_Toc159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钢化设备项目中，我们设计了一套全面的绩效评估指标，以确保玻璃钢化设备项目的可控和成功交付。这些指标跨足玻璃钢化设备项目目标、成本、进度和质量等多个维度，为我们提供了全面洞察玻璃钢化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化设备项目目标达成率是我们关注的首要指标。我们设定了明确的目标，并通过定期监测和评估，迅速发现并应对潜在的目标偏差。这为玻璃钢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成本绩效是另一个核心关注点。通过实际成本与预算成本的对比分析，我们深入了解成本差异的原因，及时调整资源分配，保持玻璃钢化设备项目在经济效益方面的合理水平。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化设备项目进度作为关键的绩效指标之一，得到了精心的关注。我们制定了详细的玻璃钢化设备项目进度计划，并设立了进度符合度指标，确保实际进度与计划进度保持一致。这使我们能够快速发现和解决潜在的进度问题，保持玻璃钢化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钢化设备项目绩效的不可或缺的一环。我们引入了一系列的质量标准和客户满意度指标，以确保玻璃钢化设备项目交付的成果在质量上达到或超越预期水平。通过持续监测这些指标，我们努力提升玻璃钢化设备项目整体质量水平，为玻璃钢化设备项目的成功交付提供有力保障。通过这些科学且全面的绩效评估，我们能够更好地引导玻璃钢化设备项目的持续改进，确保玻璃钢化设备项目目标的顺利达成。</w:t>
      </w:r>
    </w:p>
    <w:p>
      <w:pPr>
        <w:pStyle w:val="Heading2"/>
        <w:ind w:firstLine="560" w:firstLineChars="200"/>
        <w:rPr>
          <w:rFonts w:ascii="仿宋" w:eastAsia="仿宋" w:hAnsi="仿宋" w:cs="仿宋" w:hint="eastAsia"/>
          <w:sz w:val="28"/>
          <w:lang w:eastAsia="zh-CN"/>
        </w:rPr>
      </w:pPr>
      <w:bookmarkStart w:id="4" w:name="_Toc95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绩效评估是玻璃钢化设备项目中的关键环节，为确保玻璃钢化设备项目达到预期目标，我们采用了多层次、多维度的绩效评估方法。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钢化设备项目的战略目标对齐，确保每个决策和行动都与玻璃钢化设备项目整体目标保持一致。团队会定期召开战略对齐会议，审视当前工作与玻璃钢化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钢化设备项目进度、质量、成本和风险等方面。这些指标通过数据收集和分析，为玻璃钢化设备项目管理团队提供了客观的评估依据。例如，我们通过玻璃钢化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绩效评估不仅仅停留在玻璃钢化设备项目内部，还考虑了玻璃钢化设备项目对外部环境的影响。我们定期进行干系人满意度调查，以了解各利益相关方对玻璃钢化设备项目的期望和满意度，并及时做出调整。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这种多层次、多角度的绩效评估方法，使得我们能够全面了解玻璃钢化设备项目的运行状态，及时做出调整，确保玻璃钢化设备项目在不断变化的环境中保持稳健前行。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003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为了确保玻璃钢化设备项目的有效管理和不断优化，我们采用了精心设计的绩效评估周期。这个周期旨在实现灵活、实时和全面的评估，以适应玻璃钢化设备项目执行中的各种挑战。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玻璃钢化设备项目的不同需求，分为短期、中期和长期。短期评估关注每个迭代或工作周期，以及时发现和解决当前任务中的问题。中期评估涵盖几个迭代，深入了解整体玻璃钢化设备项目的趋势和性能。长期评估则着眼于整个玻璃钢化设备项目阶段，确保玻璃钢化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钢化设备项目管理工具和协作平台，团队成员能够随时更新和分享玻璃钢化设备项目数据。这种实时性的反馈机制使我们能够及时察觉潜在问题，快速调整，保持玻璃钢化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钢化设备项目的决策制定密不可分。每个周期的玻璃钢化设备项目回顾会议成为集体总结经验、识别问题深层次原因并找到创新解决方案的平台。这种定期的反思与调整机制使玻璃钢化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424"/>
      <w:r>
        <w:rPr>
          <w:rFonts w:ascii="仿宋" w:eastAsia="仿宋" w:hAnsi="仿宋" w:cs="仿宋" w:hint="eastAsia"/>
          <w:sz w:val="28"/>
          <w:lang w:eastAsia="zh-CN"/>
        </w:rPr>
        <w:t>二、玻璃钢化设备项目土建工程</w:t>
      </w:r>
      <w:bookmarkEnd w:id="6"/>
    </w:p>
    <w:p>
      <w:pPr>
        <w:pStyle w:val="Heading2"/>
        <w:rPr>
          <w:rFonts w:ascii="仿宋" w:eastAsia="仿宋" w:hAnsi="仿宋" w:cs="仿宋" w:hint="eastAsia"/>
          <w:lang w:eastAsia="zh-CN"/>
        </w:rPr>
      </w:pPr>
      <w:bookmarkStart w:id="7" w:name="_Toc439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在玻璃钢化设备项目的建筑工程设计中，我们将秉承一系列重要的设计原则，以确保玻璃钢化设备项目建筑在功能、美观、可持续性等方面达到最佳效果。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首要原则是确保建筑的功能性得到最大化的发挥。我们将充分理解玻璃钢化设备项目的实际需求，合理布局各个功能区域，保证建筑在满足业务需求的同时，提供高效的工作环境。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在建筑设计中，我们将综合考虑建设和运营成本。通过精细的经济效益分析，确保设计方案在高效利用资源的同时，对玻璃钢化设备项目的长期盈利能力有积极的贡献。</w:t>
      </w:r>
    </w:p>
    <w:p>
      <w:pPr>
        <w:pStyle w:val="Heading2"/>
        <w:ind w:firstLine="560" w:firstLineChars="200"/>
        <w:rPr>
          <w:rFonts w:ascii="仿宋" w:eastAsia="仿宋" w:hAnsi="仿宋" w:cs="仿宋" w:hint="eastAsia"/>
          <w:sz w:val="28"/>
          <w:lang w:eastAsia="zh-CN"/>
        </w:rPr>
      </w:pPr>
      <w:bookmarkStart w:id="8" w:name="_Toc950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钢化设备项目的土建工程设计中，我们将精准设定设计年限，结合玻璃钢化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钢化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28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玻璃钢化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钢化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钢化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632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本期工程玻璃钢化设备项目预计总建筑面积XXX平方米，其中：计容建筑面积XXX平方米，计划建筑工程投资XX万元，占玻璃钢化设备项目总投资的XX%。</w:t>
      </w:r>
    </w:p>
    <w:p>
      <w:pPr>
        <w:pStyle w:val="Heading1"/>
        <w:ind w:firstLine="560" w:firstLineChars="200"/>
        <w:rPr>
          <w:rFonts w:ascii="仿宋" w:eastAsia="仿宋" w:hAnsi="仿宋" w:cs="仿宋" w:hint="eastAsia"/>
          <w:sz w:val="28"/>
          <w:lang w:eastAsia="zh-CN"/>
        </w:rPr>
      </w:pPr>
      <w:bookmarkStart w:id="11" w:name="_Toc13902"/>
      <w:r>
        <w:rPr>
          <w:rFonts w:ascii="仿宋" w:eastAsia="仿宋" w:hAnsi="仿宋" w:cs="仿宋" w:hint="eastAsia"/>
          <w:sz w:val="28"/>
          <w:lang w:eastAsia="zh-CN"/>
        </w:rPr>
        <w:t>三、玻璃钢化设备项目文档管理</w:t>
      </w:r>
      <w:bookmarkEnd w:id="11"/>
    </w:p>
    <w:p>
      <w:pPr>
        <w:pStyle w:val="Heading2"/>
        <w:rPr>
          <w:rFonts w:ascii="仿宋" w:eastAsia="仿宋" w:hAnsi="仿宋" w:cs="仿宋" w:hint="eastAsia"/>
          <w:lang w:eastAsia="zh-CN"/>
        </w:rPr>
      </w:pPr>
      <w:bookmarkStart w:id="12" w:name="_Toc3169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玻璃钢化设备项目高度重视文档的质量和准确性，以支持玻璃钢化设备项目的各项活动和决策。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化设备项目文档的编制始于玻璃钢化设备项目计划的初期，我们制定了详细的文档编制计划，明确了每个文档的内容、格式和编写责任人。在玻璃钢化设备项目启动阶段，我们首先编制了玻璃钢化设备项目章程，明确定义了玻璃钢化设备项目的目标、范围、风险等关键要素。随后，玻璃钢化设备项目团队根据计划陆续编制了需求文档、设计文档、测试文档等各类文档，确保玻璃钢化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钢化设备项目管理中的重要环节，旨在确保玻璃钢化设备项目文档符合质量标准和玻璃钢化设备项目需求。在玻璃钢化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钢化设备项目相关利益方和专业领域的专家对文档进行独立审查。这有助于获取更全面、客观的反馈，确保玻璃钢化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玻璃钢化设备项目在文档编制与审查方面建立了严格的管理机制，通过规范的流程和多维度的审查，确保玻璃钢化设备项目文档的质量、准确性和可靠性，为玻璃钢化设备项目的顺利推进提供了有力支持。</w:t>
      </w:r>
    </w:p>
    <w:p>
      <w:pPr>
        <w:pStyle w:val="Heading2"/>
        <w:ind w:firstLine="560" w:firstLineChars="200"/>
        <w:rPr>
          <w:rFonts w:ascii="仿宋" w:eastAsia="仿宋" w:hAnsi="仿宋" w:cs="仿宋" w:hint="eastAsia"/>
          <w:sz w:val="28"/>
          <w:lang w:eastAsia="zh-CN"/>
        </w:rPr>
      </w:pPr>
      <w:bookmarkStart w:id="13" w:name="_Toc607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在玻璃钢化设备项目中，我们致力于优化文档发布与分发过程，以确保信息的高效传递和团队间协作的顺畅进行。以下是我们采取的关键优化策略：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我们通过多渠道发布文档，包括电子邮件、玻璃钢化设备项目管理平台、内部网站等，以满足不同团队成员的偏好和需求。多渠道发布确保了信息的全面覆盖。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我们采用了精细的权限控制，确保只有授权人员可以访问敏感信息。这种安全措施保护了玻璃钢化设备项目文档的机密性，防止了未经授权的信息泄露。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95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钢化设备项目生命周期中一个至关重要的环节，直接关系到玻璃钢化设备项目信息的长期保存和历史记录的完整性。在玻璃钢化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4645"/>
      <w:r>
        <w:rPr>
          <w:rFonts w:ascii="仿宋" w:eastAsia="仿宋" w:hAnsi="仿宋" w:cs="仿宋" w:hint="eastAsia"/>
          <w:sz w:val="28"/>
          <w:lang w:eastAsia="zh-CN"/>
        </w:rPr>
        <w:t>四、玻璃钢化设备项目建设背景及必要性分析</w:t>
      </w:r>
      <w:bookmarkEnd w:id="15"/>
    </w:p>
    <w:p>
      <w:pPr>
        <w:pStyle w:val="Heading2"/>
        <w:rPr>
          <w:rFonts w:ascii="仿宋" w:eastAsia="仿宋" w:hAnsi="仿宋" w:cs="仿宋" w:hint="eastAsia"/>
          <w:lang w:eastAsia="zh-CN"/>
        </w:rPr>
      </w:pPr>
      <w:bookmarkStart w:id="16" w:name="_Toc13405"/>
      <w:r>
        <w:rPr>
          <w:rFonts w:ascii="仿宋" w:eastAsia="仿宋" w:hAnsi="仿宋" w:cs="仿宋" w:hint="eastAsia"/>
          <w:lang w:eastAsia="zh-CN"/>
        </w:rPr>
        <w:t>(一)、玻璃钢化设备项目背景分析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化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钢化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钢化设备项目在这个潮流中的定位。同时，我们将关注行业内涌现的新兴机遇，以便玻璃钢化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钢化设备项目提供了强大的发展动力。我们将聚焦于行业内最新的技术发展趋势，包括但不限于人工智能、大数据分析、物联网等领域。通过深度的技术研究，我们将确保玻璃钢化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钢化设备项目发展的源泉。我们将投入更多的精力对市场需求进行深入剖析，超越表面的需求，深入挖掘潜在的市场痛点和机遇。通过对市场需求的细致了解，玻璃钢化设备项目将更有针对性地设计解决方案，满足市场的多样化需求，从而更好地促进玻璃钢化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钢化设备项目战略至关重要。我们将对竞争态势进行更为深入的分析，包括但不限于市场份额、产品特点、客户满意度等多个维度。通过深度的竞争分析，玻璃钢化设备项目将能够更准确地把握市场脉搏，制定具有竞争力的玻璃钢化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玻璃钢化设备项目的发展具有直接的影响。我们将进行更为全面的法规和政策分析，了解行业发展中的潜在法律风险和合规挑战。通过充分了解和遵守相关法规，玻璃钢化设备项目将确保在法律框架内合法合规运营，为玻璃钢化设备项目的稳健发展提供有力支持。</w:t>
      </w:r>
    </w:p>
    <w:p>
      <w:pPr>
        <w:pStyle w:val="Heading2"/>
        <w:ind w:firstLine="560" w:firstLineChars="200"/>
        <w:rPr>
          <w:rFonts w:ascii="仿宋" w:eastAsia="仿宋" w:hAnsi="仿宋" w:cs="仿宋" w:hint="eastAsia"/>
          <w:sz w:val="28"/>
          <w:lang w:eastAsia="zh-CN"/>
        </w:rPr>
      </w:pPr>
      <w:bookmarkStart w:id="17" w:name="_Toc22297"/>
      <w:r>
        <w:rPr>
          <w:rFonts w:ascii="仿宋" w:eastAsia="仿宋" w:hAnsi="仿宋" w:cs="仿宋" w:hint="eastAsia"/>
          <w:sz w:val="28"/>
          <w:lang w:eastAsia="zh-CN"/>
        </w:rPr>
        <w:t>(二)、玻璃钢化设备项目建设必要性分析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化设备项目建设的迫切性源于对行业发展趋势的深刻洞察。我们正处于一个行业变革的时代，科技创新、数字化转型成为企业发展的关键动力。玻璃钢化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化设备项目建设不仅仅是为了跟上潮流，更是为了通过技术创新推动企业的持续发展。通过引入先进的技术和解决方案，玻璃钢化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钢化设备项目的建设成为必然选择，通过提高产品质量、拓展服务领域，从而在竞争中获得更多的机会。玻璃钢化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钢化设备项目建设的必要性体现在对客户需求更精准的满足。通过玻璃钢化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钢化设备项目建设的背后是对企业持续创新的追求。只有通过不断创新，企业才能在竞争中立于不败之地。玻璃钢化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9897"/>
      <w:r>
        <w:rPr>
          <w:rFonts w:ascii="仿宋" w:eastAsia="仿宋" w:hAnsi="仿宋" w:cs="仿宋" w:hint="eastAsia"/>
          <w:sz w:val="28"/>
          <w:lang w:eastAsia="zh-CN"/>
        </w:rPr>
        <w:t>五、玻璃钢化设备项目选址可行性分析</w:t>
      </w:r>
      <w:bookmarkEnd w:id="18"/>
    </w:p>
    <w:p>
      <w:pPr>
        <w:pStyle w:val="Heading2"/>
        <w:rPr>
          <w:rFonts w:ascii="仿宋" w:eastAsia="仿宋" w:hAnsi="仿宋" w:cs="仿宋" w:hint="eastAsia"/>
          <w:lang w:eastAsia="zh-CN"/>
        </w:rPr>
      </w:pPr>
      <w:bookmarkStart w:id="19" w:name="_Toc21726"/>
      <w:r>
        <w:rPr>
          <w:rFonts w:ascii="仿宋" w:eastAsia="仿宋" w:hAnsi="仿宋" w:cs="仿宋" w:hint="eastAsia"/>
          <w:lang w:eastAsia="zh-CN"/>
        </w:rPr>
        <w:t>(一)、玻璃钢化设备项目选址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该玻璃钢化设备项目选址位于XX省XX市XX区XXX街道</w:t>
      </w:r>
    </w:p>
    <w:p>
      <w:pPr>
        <w:pStyle w:val="Heading2"/>
        <w:ind w:firstLine="560" w:firstLineChars="200"/>
        <w:rPr>
          <w:rFonts w:ascii="仿宋" w:eastAsia="仿宋" w:hAnsi="仿宋" w:cs="仿宋" w:hint="eastAsia"/>
          <w:sz w:val="28"/>
          <w:lang w:eastAsia="zh-CN"/>
        </w:rPr>
      </w:pPr>
      <w:bookmarkStart w:id="20" w:name="_Toc2636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玻璃钢化设备项目的征地面积将根据玻璃钢化设备项目的实际规模和需求进行精确规划。具体面积XXX平方米，旨在确保玻璃钢化设备项目不仅能够满足当前的发展需求，还能够预留空间以适应未来的扩展。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净用地面积是在征地面积基础上去除不可利用面积后的实际可开发用地。具体面积XXX平方米，考虑到环保、交通、安全等多方面因素，以确保玻璃钢化设备项目在整体利用效率上达到最优。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https://d.book118.com/557160016134006054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玻璃钢化设备项目规划设计纲要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3F6CDB"/>
    <w:rsid w:val="1A3F6C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6001613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2024-03-06T07:28:00Z</dcterms:created>
  <dcterms:modified xsi:type="dcterms:W3CDTF">2024-03-06T07:28:29Z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C1F0FA50C82744F8B26FD36E7A9E9FDB_11</vt:lpwstr>
  </property>
  <property fmtid="{D5CDD505-2E9C-101B-9397-08002B2CF9AE}" pid="3" name="KSOProductBuildVer">
    <vt:lpwstr>2052-12.1.0.16388</vt:lpwstr>
  </property>
</Properties>
</file>