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家居照明灯具项目规划设计蓝图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1" w:history="1">
        <w:r>
          <w:rPr>
            <w:rFonts w:ascii="仿宋" w:eastAsia="仿宋" w:hAnsi="仿宋" w:cs="仿宋" w:hint="eastAsia"/>
            <w:lang w:eastAsia="zh-CN"/>
          </w:rPr>
          <w:t>前言</w:t>
        </w:r>
        <w:r>
          <w:tab/>
        </w:r>
        <w:r>
          <w:fldChar w:fldCharType="begin"/>
        </w:r>
        <w:r>
          <w:instrText xml:space="preserve"> PAGEREF _Toc25471 \h </w:instrText>
        </w:r>
        <w:r>
          <w:fldChar w:fldCharType="separate"/>
        </w:r>
        <w:r>
          <w:t>3</w:t>
        </w:r>
        <w:r>
          <w:fldChar w:fldCharType="end"/>
        </w:r>
      </w:hyperlink>
    </w:p>
    <w:p>
      <w:pPr>
        <w:pStyle w:val="TOC1"/>
        <w:tabs>
          <w:tab w:val="right" w:leader="dot" w:pos="8306"/>
        </w:tabs>
      </w:pPr>
      <w:hyperlink w:anchor="_Toc21490" w:history="1">
        <w:r>
          <w:rPr>
            <w:rFonts w:ascii="仿宋" w:eastAsia="仿宋" w:hAnsi="仿宋" w:cs="仿宋" w:hint="eastAsia"/>
            <w:lang w:eastAsia="zh-CN"/>
          </w:rPr>
          <w:t>一、工艺说明</w:t>
        </w:r>
        <w:r>
          <w:tab/>
        </w:r>
        <w:r>
          <w:fldChar w:fldCharType="begin"/>
        </w:r>
        <w:r>
          <w:instrText xml:space="preserve"> PAGEREF _Toc21490 \h </w:instrText>
        </w:r>
        <w:r>
          <w:fldChar w:fldCharType="separate"/>
        </w:r>
        <w:r>
          <w:t>3</w:t>
        </w:r>
        <w:r>
          <w:fldChar w:fldCharType="end"/>
        </w:r>
      </w:hyperlink>
    </w:p>
    <w:p>
      <w:pPr>
        <w:pStyle w:val="TOC2"/>
        <w:tabs>
          <w:tab w:val="right" w:leader="dot" w:pos="8306"/>
        </w:tabs>
      </w:pPr>
      <w:hyperlink w:anchor="_Toc31843" w:history="1">
        <w:r>
          <w:rPr>
            <w:rFonts w:ascii="仿宋" w:eastAsia="仿宋" w:hAnsi="仿宋" w:cs="仿宋" w:hint="eastAsia"/>
            <w:lang w:eastAsia="zh-CN"/>
          </w:rPr>
          <w:t>(一)、技术管理特点</w:t>
        </w:r>
        <w:r>
          <w:tab/>
        </w:r>
        <w:r>
          <w:fldChar w:fldCharType="begin"/>
        </w:r>
        <w:r>
          <w:instrText xml:space="preserve"> PAGEREF _Toc31843 \h </w:instrText>
        </w:r>
        <w:r>
          <w:fldChar w:fldCharType="separate"/>
        </w:r>
        <w:r>
          <w:t>3</w:t>
        </w:r>
        <w:r>
          <w:fldChar w:fldCharType="end"/>
        </w:r>
      </w:hyperlink>
    </w:p>
    <w:p>
      <w:pPr>
        <w:pStyle w:val="TOC2"/>
        <w:tabs>
          <w:tab w:val="right" w:leader="dot" w:pos="8306"/>
        </w:tabs>
      </w:pPr>
      <w:hyperlink w:anchor="_Toc11750" w:history="1">
        <w:r>
          <w:rPr>
            <w:rFonts w:ascii="仿宋" w:eastAsia="仿宋" w:hAnsi="仿宋" w:cs="仿宋" w:hint="eastAsia"/>
            <w:lang w:eastAsia="zh-CN"/>
          </w:rPr>
          <w:t>(二)、家居照明灯具项目工艺技术设计方案</w:t>
        </w:r>
        <w:r>
          <w:tab/>
        </w:r>
        <w:r>
          <w:fldChar w:fldCharType="begin"/>
        </w:r>
        <w:r>
          <w:instrText xml:space="preserve"> PAGEREF _Toc11750 \h </w:instrText>
        </w:r>
        <w:r>
          <w:fldChar w:fldCharType="separate"/>
        </w:r>
        <w:r>
          <w:t>4</w:t>
        </w:r>
        <w:r>
          <w:fldChar w:fldCharType="end"/>
        </w:r>
      </w:hyperlink>
    </w:p>
    <w:p>
      <w:pPr>
        <w:pStyle w:val="TOC2"/>
        <w:tabs>
          <w:tab w:val="right" w:leader="dot" w:pos="8306"/>
        </w:tabs>
      </w:pPr>
      <w:hyperlink w:anchor="_Toc4167" w:history="1">
        <w:r>
          <w:rPr>
            <w:rFonts w:ascii="仿宋" w:eastAsia="仿宋" w:hAnsi="仿宋" w:cs="仿宋" w:hint="eastAsia"/>
            <w:lang w:eastAsia="zh-CN"/>
          </w:rPr>
          <w:t>(三)、设备选型方案</w:t>
        </w:r>
        <w:r>
          <w:tab/>
        </w:r>
        <w:r>
          <w:fldChar w:fldCharType="begin"/>
        </w:r>
        <w:r>
          <w:instrText xml:space="preserve"> PAGEREF _Toc4167 \h </w:instrText>
        </w:r>
        <w:r>
          <w:fldChar w:fldCharType="separate"/>
        </w:r>
        <w:r>
          <w:t>5</w:t>
        </w:r>
        <w:r>
          <w:fldChar w:fldCharType="end"/>
        </w:r>
      </w:hyperlink>
    </w:p>
    <w:p>
      <w:pPr>
        <w:pStyle w:val="TOC1"/>
        <w:tabs>
          <w:tab w:val="right" w:leader="dot" w:pos="8306"/>
        </w:tabs>
      </w:pPr>
      <w:hyperlink w:anchor="_Toc24086" w:history="1">
        <w:r>
          <w:rPr>
            <w:rFonts w:ascii="仿宋" w:eastAsia="仿宋" w:hAnsi="仿宋" w:cs="仿宋" w:hint="eastAsia"/>
            <w:lang w:eastAsia="zh-CN"/>
          </w:rPr>
          <w:t>二、家居照明灯具项目危机管理</w:t>
        </w:r>
        <w:r>
          <w:tab/>
        </w:r>
        <w:r>
          <w:fldChar w:fldCharType="begin"/>
        </w:r>
        <w:r>
          <w:instrText xml:space="preserve"> PAGEREF _Toc24086 \h </w:instrText>
        </w:r>
        <w:r>
          <w:fldChar w:fldCharType="separate"/>
        </w:r>
        <w:r>
          <w:t>7</w:t>
        </w:r>
        <w:r>
          <w:fldChar w:fldCharType="end"/>
        </w:r>
      </w:hyperlink>
    </w:p>
    <w:p>
      <w:pPr>
        <w:pStyle w:val="TOC2"/>
        <w:tabs>
          <w:tab w:val="right" w:leader="dot" w:pos="8306"/>
        </w:tabs>
      </w:pPr>
      <w:hyperlink w:anchor="_Toc18631" w:history="1">
        <w:r>
          <w:rPr>
            <w:rFonts w:ascii="仿宋" w:eastAsia="仿宋" w:hAnsi="仿宋" w:cs="仿宋" w:hint="eastAsia"/>
            <w:lang w:eastAsia="zh-CN"/>
          </w:rPr>
          <w:t>(一)、危机预警与识别</w:t>
        </w:r>
        <w:r>
          <w:tab/>
        </w:r>
        <w:r>
          <w:fldChar w:fldCharType="begin"/>
        </w:r>
        <w:r>
          <w:instrText xml:space="preserve"> PAGEREF _Toc18631 \h </w:instrText>
        </w:r>
        <w:r>
          <w:fldChar w:fldCharType="separate"/>
        </w:r>
        <w:r>
          <w:t>7</w:t>
        </w:r>
        <w:r>
          <w:fldChar w:fldCharType="end"/>
        </w:r>
      </w:hyperlink>
    </w:p>
    <w:p>
      <w:pPr>
        <w:pStyle w:val="TOC2"/>
        <w:tabs>
          <w:tab w:val="right" w:leader="dot" w:pos="8306"/>
        </w:tabs>
      </w:pPr>
      <w:hyperlink w:anchor="_Toc13187" w:history="1">
        <w:r>
          <w:rPr>
            <w:rFonts w:ascii="仿宋" w:eastAsia="仿宋" w:hAnsi="仿宋" w:cs="仿宋" w:hint="eastAsia"/>
            <w:lang w:eastAsia="zh-CN"/>
          </w:rPr>
          <w:t>(二)、危机应对与恢复</w:t>
        </w:r>
        <w:r>
          <w:tab/>
        </w:r>
        <w:r>
          <w:fldChar w:fldCharType="begin"/>
        </w:r>
        <w:r>
          <w:instrText xml:space="preserve"> PAGEREF _Toc13187 \h </w:instrText>
        </w:r>
        <w:r>
          <w:fldChar w:fldCharType="separate"/>
        </w:r>
        <w:r>
          <w:t>8</w:t>
        </w:r>
        <w:r>
          <w:fldChar w:fldCharType="end"/>
        </w:r>
      </w:hyperlink>
    </w:p>
    <w:p>
      <w:pPr>
        <w:pStyle w:val="TOC1"/>
        <w:tabs>
          <w:tab w:val="right" w:leader="dot" w:pos="8306"/>
        </w:tabs>
      </w:pPr>
      <w:hyperlink w:anchor="_Toc15696" w:history="1">
        <w:r>
          <w:rPr>
            <w:rFonts w:ascii="仿宋" w:eastAsia="仿宋" w:hAnsi="仿宋" w:cs="仿宋" w:hint="eastAsia"/>
            <w:lang w:eastAsia="zh-CN"/>
          </w:rPr>
          <w:t>三、家居照明灯具项目建设单位说明</w:t>
        </w:r>
        <w:r>
          <w:tab/>
        </w:r>
        <w:r>
          <w:fldChar w:fldCharType="begin"/>
        </w:r>
        <w:r>
          <w:instrText xml:space="preserve"> PAGEREF _Toc15696 \h </w:instrText>
        </w:r>
        <w:r>
          <w:fldChar w:fldCharType="separate"/>
        </w:r>
        <w:r>
          <w:t>9</w:t>
        </w:r>
        <w:r>
          <w:fldChar w:fldCharType="end"/>
        </w:r>
      </w:hyperlink>
    </w:p>
    <w:p>
      <w:pPr>
        <w:pStyle w:val="TOC2"/>
        <w:tabs>
          <w:tab w:val="right" w:leader="dot" w:pos="8306"/>
        </w:tabs>
      </w:pPr>
      <w:hyperlink w:anchor="_Toc8856" w:history="1">
        <w:r>
          <w:rPr>
            <w:rFonts w:ascii="仿宋" w:eastAsia="仿宋" w:hAnsi="仿宋" w:cs="仿宋" w:hint="eastAsia"/>
            <w:lang w:eastAsia="zh-CN"/>
          </w:rPr>
          <w:t>(一)、家居照明灯具项目承办单位基本情况</w:t>
        </w:r>
        <w:r>
          <w:tab/>
        </w:r>
        <w:r>
          <w:fldChar w:fldCharType="begin"/>
        </w:r>
        <w:r>
          <w:instrText xml:space="preserve"> PAGEREF _Toc8856 \h </w:instrText>
        </w:r>
        <w:r>
          <w:fldChar w:fldCharType="separate"/>
        </w:r>
        <w:r>
          <w:t>9</w:t>
        </w:r>
        <w:r>
          <w:fldChar w:fldCharType="end"/>
        </w:r>
      </w:hyperlink>
    </w:p>
    <w:p>
      <w:pPr>
        <w:pStyle w:val="TOC2"/>
        <w:tabs>
          <w:tab w:val="right" w:leader="dot" w:pos="8306"/>
        </w:tabs>
      </w:pPr>
      <w:hyperlink w:anchor="_Toc2213" w:history="1">
        <w:r>
          <w:rPr>
            <w:rFonts w:ascii="仿宋" w:eastAsia="仿宋" w:hAnsi="仿宋" w:cs="仿宋" w:hint="eastAsia"/>
            <w:lang w:eastAsia="zh-CN"/>
          </w:rPr>
          <w:t>(二)、公司经济效益分析</w:t>
        </w:r>
        <w:r>
          <w:tab/>
        </w:r>
        <w:r>
          <w:fldChar w:fldCharType="begin"/>
        </w:r>
        <w:r>
          <w:instrText xml:space="preserve"> PAGEREF _Toc2213 \h </w:instrText>
        </w:r>
        <w:r>
          <w:fldChar w:fldCharType="separate"/>
        </w:r>
        <w:r>
          <w:t>10</w:t>
        </w:r>
        <w:r>
          <w:fldChar w:fldCharType="end"/>
        </w:r>
      </w:hyperlink>
    </w:p>
    <w:p>
      <w:pPr>
        <w:pStyle w:val="TOC1"/>
        <w:tabs>
          <w:tab w:val="right" w:leader="dot" w:pos="8306"/>
        </w:tabs>
      </w:pPr>
      <w:hyperlink w:anchor="_Toc31491" w:history="1">
        <w:r>
          <w:rPr>
            <w:rFonts w:ascii="仿宋" w:eastAsia="仿宋" w:hAnsi="仿宋" w:cs="仿宋" w:hint="eastAsia"/>
            <w:lang w:eastAsia="zh-CN"/>
          </w:rPr>
          <w:t>四、家居照明灯具项目概论</w:t>
        </w:r>
        <w:r>
          <w:tab/>
        </w:r>
        <w:r>
          <w:fldChar w:fldCharType="begin"/>
        </w:r>
        <w:r>
          <w:instrText xml:space="preserve"> PAGEREF _Toc31491 \h </w:instrText>
        </w:r>
        <w:r>
          <w:fldChar w:fldCharType="separate"/>
        </w:r>
        <w:r>
          <w:t>11</w:t>
        </w:r>
        <w:r>
          <w:fldChar w:fldCharType="end"/>
        </w:r>
      </w:hyperlink>
    </w:p>
    <w:p>
      <w:pPr>
        <w:pStyle w:val="TOC2"/>
        <w:tabs>
          <w:tab w:val="right" w:leader="dot" w:pos="8306"/>
        </w:tabs>
      </w:pPr>
      <w:hyperlink w:anchor="_Toc17354" w:history="1">
        <w:r>
          <w:rPr>
            <w:rFonts w:ascii="仿宋" w:eastAsia="仿宋" w:hAnsi="仿宋" w:cs="仿宋" w:hint="eastAsia"/>
            <w:lang w:eastAsia="zh-CN"/>
          </w:rPr>
          <w:t>(一)、家居照明灯具项目概况</w:t>
        </w:r>
        <w:r>
          <w:tab/>
        </w:r>
        <w:r>
          <w:fldChar w:fldCharType="begin"/>
        </w:r>
        <w:r>
          <w:instrText xml:space="preserve"> PAGEREF _Toc17354 \h </w:instrText>
        </w:r>
        <w:r>
          <w:fldChar w:fldCharType="separate"/>
        </w:r>
        <w:r>
          <w:t>11</w:t>
        </w:r>
        <w:r>
          <w:fldChar w:fldCharType="end"/>
        </w:r>
      </w:hyperlink>
    </w:p>
    <w:p>
      <w:pPr>
        <w:pStyle w:val="TOC2"/>
        <w:tabs>
          <w:tab w:val="right" w:leader="dot" w:pos="8306"/>
        </w:tabs>
      </w:pPr>
      <w:hyperlink w:anchor="_Toc8574" w:history="1">
        <w:r>
          <w:rPr>
            <w:rFonts w:ascii="仿宋" w:eastAsia="仿宋" w:hAnsi="仿宋" w:cs="仿宋" w:hint="eastAsia"/>
            <w:lang w:eastAsia="zh-CN"/>
          </w:rPr>
          <w:t>(二)、家居照明灯具项目目标</w:t>
        </w:r>
        <w:r>
          <w:tab/>
        </w:r>
        <w:r>
          <w:fldChar w:fldCharType="begin"/>
        </w:r>
        <w:r>
          <w:instrText xml:space="preserve"> PAGEREF _Toc8574 \h </w:instrText>
        </w:r>
        <w:r>
          <w:fldChar w:fldCharType="separate"/>
        </w:r>
        <w:r>
          <w:t>13</w:t>
        </w:r>
        <w:r>
          <w:fldChar w:fldCharType="end"/>
        </w:r>
      </w:hyperlink>
    </w:p>
    <w:p>
      <w:pPr>
        <w:pStyle w:val="TOC2"/>
        <w:tabs>
          <w:tab w:val="right" w:leader="dot" w:pos="8306"/>
        </w:tabs>
      </w:pPr>
      <w:hyperlink w:anchor="_Toc22837" w:history="1">
        <w:r>
          <w:rPr>
            <w:rFonts w:ascii="仿宋" w:eastAsia="仿宋" w:hAnsi="仿宋" w:cs="仿宋" w:hint="eastAsia"/>
            <w:lang w:eastAsia="zh-CN"/>
          </w:rPr>
          <w:t>(三)、家居照明灯具项目提出的理由</w:t>
        </w:r>
        <w:r>
          <w:tab/>
        </w:r>
        <w:r>
          <w:fldChar w:fldCharType="begin"/>
        </w:r>
        <w:r>
          <w:instrText xml:space="preserve"> PAGEREF _Toc22837 \h </w:instrText>
        </w:r>
        <w:r>
          <w:fldChar w:fldCharType="separate"/>
        </w:r>
        <w:r>
          <w:t>14</w:t>
        </w:r>
        <w:r>
          <w:fldChar w:fldCharType="end"/>
        </w:r>
      </w:hyperlink>
    </w:p>
    <w:p>
      <w:pPr>
        <w:pStyle w:val="TOC2"/>
        <w:tabs>
          <w:tab w:val="right" w:leader="dot" w:pos="8306"/>
        </w:tabs>
      </w:pPr>
      <w:hyperlink w:anchor="_Toc5318" w:history="1">
        <w:r>
          <w:rPr>
            <w:rFonts w:ascii="仿宋" w:eastAsia="仿宋" w:hAnsi="仿宋" w:cs="仿宋" w:hint="eastAsia"/>
            <w:lang w:eastAsia="zh-CN"/>
          </w:rPr>
          <w:t>(四)、家居照明灯具项目意义</w:t>
        </w:r>
        <w:r>
          <w:tab/>
        </w:r>
        <w:r>
          <w:fldChar w:fldCharType="begin"/>
        </w:r>
        <w:r>
          <w:instrText xml:space="preserve"> PAGEREF _Toc5318 \h </w:instrText>
        </w:r>
        <w:r>
          <w:fldChar w:fldCharType="separate"/>
        </w:r>
        <w:r>
          <w:t>16</w:t>
        </w:r>
        <w:r>
          <w:fldChar w:fldCharType="end"/>
        </w:r>
      </w:hyperlink>
    </w:p>
    <w:p>
      <w:pPr>
        <w:pStyle w:val="TOC2"/>
        <w:tabs>
          <w:tab w:val="right" w:leader="dot" w:pos="8306"/>
        </w:tabs>
      </w:pPr>
      <w:hyperlink w:anchor="_Toc31333" w:history="1">
        <w:r>
          <w:rPr>
            <w:rFonts w:ascii="仿宋" w:eastAsia="仿宋" w:hAnsi="仿宋" w:cs="仿宋" w:hint="eastAsia"/>
            <w:lang w:eastAsia="zh-CN"/>
          </w:rPr>
          <w:t>(五)、家居照明灯具项目背景</w:t>
        </w:r>
        <w:r>
          <w:tab/>
        </w:r>
        <w:r>
          <w:fldChar w:fldCharType="begin"/>
        </w:r>
        <w:r>
          <w:instrText xml:space="preserve"> PAGEREF _Toc31333 \h </w:instrText>
        </w:r>
        <w:r>
          <w:fldChar w:fldCharType="separate"/>
        </w:r>
        <w:r>
          <w:t>17</w:t>
        </w:r>
        <w:r>
          <w:fldChar w:fldCharType="end"/>
        </w:r>
      </w:hyperlink>
    </w:p>
    <w:p>
      <w:pPr>
        <w:pStyle w:val="TOC1"/>
        <w:tabs>
          <w:tab w:val="right" w:leader="dot" w:pos="8306"/>
        </w:tabs>
      </w:pPr>
      <w:hyperlink w:anchor="_Toc32583" w:history="1">
        <w:r>
          <w:rPr>
            <w:rFonts w:ascii="仿宋" w:eastAsia="仿宋" w:hAnsi="仿宋" w:cs="仿宋" w:hint="eastAsia"/>
            <w:lang w:eastAsia="zh-CN"/>
          </w:rPr>
          <w:t>五、家居照明灯具项目土建工程</w:t>
        </w:r>
        <w:r>
          <w:tab/>
        </w:r>
        <w:r>
          <w:fldChar w:fldCharType="begin"/>
        </w:r>
        <w:r>
          <w:instrText xml:space="preserve"> PAGEREF _Toc32583 \h </w:instrText>
        </w:r>
        <w:r>
          <w:fldChar w:fldCharType="separate"/>
        </w:r>
        <w:r>
          <w:t>17</w:t>
        </w:r>
        <w:r>
          <w:fldChar w:fldCharType="end"/>
        </w:r>
      </w:hyperlink>
    </w:p>
    <w:p>
      <w:pPr>
        <w:pStyle w:val="TOC2"/>
        <w:tabs>
          <w:tab w:val="right" w:leader="dot" w:pos="8306"/>
        </w:tabs>
      </w:pPr>
      <w:hyperlink w:anchor="_Toc4946" w:history="1">
        <w:r>
          <w:rPr>
            <w:rFonts w:ascii="仿宋" w:eastAsia="仿宋" w:hAnsi="仿宋" w:cs="仿宋" w:hint="eastAsia"/>
            <w:lang w:eastAsia="zh-CN"/>
          </w:rPr>
          <w:t>(一)、建筑工程设计原则</w:t>
        </w:r>
        <w:r>
          <w:tab/>
        </w:r>
        <w:r>
          <w:fldChar w:fldCharType="begin"/>
        </w:r>
        <w:r>
          <w:instrText xml:space="preserve"> PAGEREF _Toc4946 \h </w:instrText>
        </w:r>
        <w:r>
          <w:fldChar w:fldCharType="separate"/>
        </w:r>
        <w:r>
          <w:t>17</w:t>
        </w:r>
        <w:r>
          <w:fldChar w:fldCharType="end"/>
        </w:r>
      </w:hyperlink>
    </w:p>
    <w:p>
      <w:pPr>
        <w:pStyle w:val="TOC2"/>
        <w:tabs>
          <w:tab w:val="right" w:leader="dot" w:pos="8306"/>
        </w:tabs>
      </w:pPr>
      <w:hyperlink w:anchor="_Toc25427" w:history="1">
        <w:r>
          <w:rPr>
            <w:rFonts w:ascii="仿宋" w:eastAsia="仿宋" w:hAnsi="仿宋" w:cs="仿宋" w:hint="eastAsia"/>
            <w:lang w:eastAsia="zh-CN"/>
          </w:rPr>
          <w:t>(二)、土建工程设计年限及安全等级</w:t>
        </w:r>
        <w:r>
          <w:tab/>
        </w:r>
        <w:r>
          <w:fldChar w:fldCharType="begin"/>
        </w:r>
        <w:r>
          <w:instrText xml:space="preserve"> PAGEREF _Toc25427 \h </w:instrText>
        </w:r>
        <w:r>
          <w:fldChar w:fldCharType="separate"/>
        </w:r>
        <w:r>
          <w:t>19</w:t>
        </w:r>
        <w:r>
          <w:fldChar w:fldCharType="end"/>
        </w:r>
      </w:hyperlink>
    </w:p>
    <w:p>
      <w:pPr>
        <w:pStyle w:val="TOC2"/>
        <w:tabs>
          <w:tab w:val="right" w:leader="dot" w:pos="8306"/>
        </w:tabs>
      </w:pPr>
      <w:hyperlink w:anchor="_Toc12889" w:history="1">
        <w:r>
          <w:rPr>
            <w:rFonts w:ascii="仿宋" w:eastAsia="仿宋" w:hAnsi="仿宋" w:cs="仿宋" w:hint="eastAsia"/>
            <w:lang w:eastAsia="zh-CN"/>
          </w:rPr>
          <w:t>(三)、建筑工程设计总体要求</w:t>
        </w:r>
        <w:r>
          <w:tab/>
        </w:r>
        <w:r>
          <w:fldChar w:fldCharType="begin"/>
        </w:r>
        <w:r>
          <w:instrText xml:space="preserve"> PAGEREF _Toc12889 \h </w:instrText>
        </w:r>
        <w:r>
          <w:fldChar w:fldCharType="separate"/>
        </w:r>
        <w:r>
          <w:t>20</w:t>
        </w:r>
        <w:r>
          <w:fldChar w:fldCharType="end"/>
        </w:r>
      </w:hyperlink>
    </w:p>
    <w:p>
      <w:pPr>
        <w:pStyle w:val="TOC2"/>
        <w:tabs>
          <w:tab w:val="right" w:leader="dot" w:pos="8306"/>
        </w:tabs>
      </w:pPr>
      <w:hyperlink w:anchor="_Toc7640" w:history="1">
        <w:r>
          <w:rPr>
            <w:rFonts w:ascii="仿宋" w:eastAsia="仿宋" w:hAnsi="仿宋" w:cs="仿宋" w:hint="eastAsia"/>
            <w:lang w:eastAsia="zh-CN"/>
          </w:rPr>
          <w:t>(四)、土建工程建设指标</w:t>
        </w:r>
        <w:r>
          <w:tab/>
        </w:r>
        <w:r>
          <w:fldChar w:fldCharType="begin"/>
        </w:r>
        <w:r>
          <w:instrText xml:space="preserve"> PAGEREF _Toc7640 \h </w:instrText>
        </w:r>
        <w:r>
          <w:fldChar w:fldCharType="separate"/>
        </w:r>
        <w:r>
          <w:t>20</w:t>
        </w:r>
        <w:r>
          <w:fldChar w:fldCharType="end"/>
        </w:r>
      </w:hyperlink>
    </w:p>
    <w:p>
      <w:pPr>
        <w:pStyle w:val="TOC1"/>
        <w:tabs>
          <w:tab w:val="right" w:leader="dot" w:pos="8306"/>
        </w:tabs>
      </w:pPr>
      <w:hyperlink w:anchor="_Toc20627" w:history="1">
        <w:r>
          <w:rPr>
            <w:rFonts w:ascii="仿宋" w:eastAsia="仿宋" w:hAnsi="仿宋" w:cs="仿宋" w:hint="eastAsia"/>
            <w:lang w:eastAsia="zh-CN"/>
          </w:rPr>
          <w:t>六、市场分析、调研</w:t>
        </w:r>
        <w:r>
          <w:tab/>
        </w:r>
        <w:r>
          <w:fldChar w:fldCharType="begin"/>
        </w:r>
        <w:r>
          <w:instrText xml:space="preserve"> PAGEREF _Toc20627 \h </w:instrText>
        </w:r>
        <w:r>
          <w:fldChar w:fldCharType="separate"/>
        </w:r>
        <w:r>
          <w:t>21</w:t>
        </w:r>
        <w:r>
          <w:fldChar w:fldCharType="end"/>
        </w:r>
      </w:hyperlink>
    </w:p>
    <w:p>
      <w:pPr>
        <w:pStyle w:val="TOC2"/>
        <w:tabs>
          <w:tab w:val="right" w:leader="dot" w:pos="8306"/>
        </w:tabs>
      </w:pPr>
      <w:hyperlink w:anchor="_Toc7150" w:history="1">
        <w:r>
          <w:rPr>
            <w:rFonts w:ascii="仿宋" w:eastAsia="仿宋" w:hAnsi="仿宋" w:cs="仿宋" w:hint="eastAsia"/>
            <w:lang w:eastAsia="zh-CN"/>
          </w:rPr>
          <w:t>(一)、家居照明灯具行业分析</w:t>
        </w:r>
        <w:r>
          <w:tab/>
        </w:r>
        <w:r>
          <w:fldChar w:fldCharType="begin"/>
        </w:r>
        <w:r>
          <w:instrText xml:space="preserve"> PAGEREF _Toc7150 \h </w:instrText>
        </w:r>
        <w:r>
          <w:fldChar w:fldCharType="separate"/>
        </w:r>
        <w:r>
          <w:t>21</w:t>
        </w:r>
        <w:r>
          <w:fldChar w:fldCharType="end"/>
        </w:r>
      </w:hyperlink>
    </w:p>
    <w:p>
      <w:pPr>
        <w:pStyle w:val="TOC2"/>
        <w:tabs>
          <w:tab w:val="right" w:leader="dot" w:pos="8306"/>
        </w:tabs>
      </w:pPr>
      <w:hyperlink w:anchor="_Toc1450" w:history="1">
        <w:r>
          <w:rPr>
            <w:rFonts w:ascii="仿宋" w:eastAsia="仿宋" w:hAnsi="仿宋" w:cs="仿宋" w:hint="eastAsia"/>
            <w:lang w:eastAsia="zh-CN"/>
          </w:rPr>
          <w:t>(二)、家居照明灯具市场分析预测</w:t>
        </w:r>
        <w:r>
          <w:tab/>
        </w:r>
        <w:r>
          <w:fldChar w:fldCharType="begin"/>
        </w:r>
        <w:r>
          <w:instrText xml:space="preserve"> PAGEREF _Toc1450 \h </w:instrText>
        </w:r>
        <w:r>
          <w:fldChar w:fldCharType="separate"/>
        </w:r>
        <w:r>
          <w:t>21</w:t>
        </w:r>
        <w:r>
          <w:fldChar w:fldCharType="end"/>
        </w:r>
      </w:hyperlink>
    </w:p>
    <w:p>
      <w:pPr>
        <w:pStyle w:val="TOC1"/>
        <w:tabs>
          <w:tab w:val="right" w:leader="dot" w:pos="8306"/>
        </w:tabs>
      </w:pPr>
      <w:hyperlink w:anchor="_Toc16825" w:history="1">
        <w:r>
          <w:rPr>
            <w:rFonts w:ascii="仿宋" w:eastAsia="仿宋" w:hAnsi="仿宋" w:cs="仿宋" w:hint="eastAsia"/>
            <w:lang w:eastAsia="zh-CN"/>
          </w:rPr>
          <w:t>七、家居照明灯具项目技术管理</w:t>
        </w:r>
        <w:r>
          <w:tab/>
        </w:r>
        <w:r>
          <w:fldChar w:fldCharType="begin"/>
        </w:r>
        <w:r>
          <w:instrText xml:space="preserve"> PAGEREF _Toc16825 \h </w:instrText>
        </w:r>
        <w:r>
          <w:fldChar w:fldCharType="separate"/>
        </w:r>
        <w:r>
          <w:t>22</w:t>
        </w:r>
        <w:r>
          <w:fldChar w:fldCharType="end"/>
        </w:r>
      </w:hyperlink>
    </w:p>
    <w:p>
      <w:pPr>
        <w:pStyle w:val="TOC2"/>
        <w:tabs>
          <w:tab w:val="right" w:leader="dot" w:pos="8306"/>
        </w:tabs>
      </w:pPr>
      <w:hyperlink w:anchor="_Toc19383" w:history="1">
        <w:r>
          <w:rPr>
            <w:rFonts w:ascii="仿宋" w:eastAsia="仿宋" w:hAnsi="仿宋" w:cs="仿宋" w:hint="eastAsia"/>
            <w:lang w:eastAsia="zh-CN"/>
          </w:rPr>
          <w:t>(一)、技术方案选用方向</w:t>
        </w:r>
        <w:r>
          <w:tab/>
        </w:r>
        <w:r>
          <w:fldChar w:fldCharType="begin"/>
        </w:r>
        <w:r>
          <w:instrText xml:space="preserve"> PAGEREF _Toc19383 \h </w:instrText>
        </w:r>
        <w:r>
          <w:fldChar w:fldCharType="separate"/>
        </w:r>
        <w:r>
          <w:t>22</w:t>
        </w:r>
        <w:r>
          <w:fldChar w:fldCharType="end"/>
        </w:r>
      </w:hyperlink>
    </w:p>
    <w:p>
      <w:pPr>
        <w:pStyle w:val="TOC2"/>
        <w:tabs>
          <w:tab w:val="right" w:leader="dot" w:pos="8306"/>
        </w:tabs>
      </w:pPr>
      <w:hyperlink w:anchor="_Toc13678" w:history="1">
        <w:r>
          <w:rPr>
            <w:rFonts w:ascii="仿宋" w:eastAsia="仿宋" w:hAnsi="仿宋" w:cs="仿宋" w:hint="eastAsia"/>
            <w:lang w:eastAsia="zh-CN"/>
          </w:rPr>
          <w:t>(二)、工艺技术方案选用原则</w:t>
        </w:r>
        <w:r>
          <w:tab/>
        </w:r>
        <w:r>
          <w:fldChar w:fldCharType="begin"/>
        </w:r>
        <w:r>
          <w:instrText xml:space="preserve"> PAGEREF _Toc13678 \h </w:instrText>
        </w:r>
        <w:r>
          <w:fldChar w:fldCharType="separate"/>
        </w:r>
        <w:r>
          <w:t>24</w:t>
        </w:r>
        <w:r>
          <w:fldChar w:fldCharType="end"/>
        </w:r>
      </w:hyperlink>
    </w:p>
    <w:p>
      <w:pPr>
        <w:pStyle w:val="TOC2"/>
        <w:tabs>
          <w:tab w:val="right" w:leader="dot" w:pos="8306"/>
        </w:tabs>
      </w:pPr>
      <w:hyperlink w:anchor="_Toc23210" w:history="1">
        <w:r>
          <w:rPr>
            <w:rFonts w:ascii="仿宋" w:eastAsia="仿宋" w:hAnsi="仿宋" w:cs="仿宋" w:hint="eastAsia"/>
            <w:lang w:eastAsia="zh-CN"/>
          </w:rPr>
          <w:t>(三)、工艺技术方案要求</w:t>
        </w:r>
        <w:r>
          <w:tab/>
        </w:r>
        <w:r>
          <w:fldChar w:fldCharType="begin"/>
        </w:r>
        <w:r>
          <w:instrText xml:space="preserve"> PAGEREF _Toc23210 \h </w:instrText>
        </w:r>
        <w:r>
          <w:fldChar w:fldCharType="separate"/>
        </w:r>
        <w:r>
          <w:t>26</w:t>
        </w:r>
        <w:r>
          <w:fldChar w:fldCharType="end"/>
        </w:r>
      </w:hyperlink>
    </w:p>
    <w:p>
      <w:pPr>
        <w:pStyle w:val="TOC1"/>
        <w:tabs>
          <w:tab w:val="right" w:leader="dot" w:pos="8306"/>
        </w:tabs>
      </w:pPr>
      <w:hyperlink w:anchor="_Toc6017" w:history="1">
        <w:r>
          <w:rPr>
            <w:rFonts w:ascii="仿宋" w:eastAsia="仿宋" w:hAnsi="仿宋" w:cs="仿宋" w:hint="eastAsia"/>
            <w:lang w:eastAsia="zh-CN"/>
          </w:rPr>
          <w:t>八、家居照明灯具项目环境影响分析</w:t>
        </w:r>
        <w:r>
          <w:tab/>
        </w:r>
        <w:r>
          <w:fldChar w:fldCharType="begin"/>
        </w:r>
        <w:r>
          <w:instrText xml:space="preserve"> PAGEREF _Toc6017 \h </w:instrText>
        </w:r>
        <w:r>
          <w:fldChar w:fldCharType="separate"/>
        </w:r>
        <w:r>
          <w:t>29</w:t>
        </w:r>
        <w:r>
          <w:fldChar w:fldCharType="end"/>
        </w:r>
      </w:hyperlink>
    </w:p>
    <w:p>
      <w:pPr>
        <w:pStyle w:val="TOC2"/>
        <w:tabs>
          <w:tab w:val="right" w:leader="dot" w:pos="8306"/>
        </w:tabs>
      </w:pPr>
      <w:hyperlink w:anchor="_Toc8262" w:history="1">
        <w:r>
          <w:rPr>
            <w:rFonts w:ascii="仿宋" w:eastAsia="仿宋" w:hAnsi="仿宋" w:cs="仿宋" w:hint="eastAsia"/>
            <w:lang w:eastAsia="zh-CN"/>
          </w:rPr>
          <w:t>(一)、建设区域环境质量现状</w:t>
        </w:r>
        <w:r>
          <w:tab/>
        </w:r>
        <w:r>
          <w:fldChar w:fldCharType="begin"/>
        </w:r>
        <w:r>
          <w:instrText xml:space="preserve"> PAGEREF _Toc8262 \h </w:instrText>
        </w:r>
        <w:r>
          <w:fldChar w:fldCharType="separate"/>
        </w:r>
        <w:r>
          <w:t>29</w:t>
        </w:r>
        <w:r>
          <w:fldChar w:fldCharType="end"/>
        </w:r>
      </w:hyperlink>
    </w:p>
    <w:p>
      <w:pPr>
        <w:pStyle w:val="TOC2"/>
        <w:tabs>
          <w:tab w:val="right" w:leader="dot" w:pos="8306"/>
        </w:tabs>
      </w:pPr>
      <w:hyperlink w:anchor="_Toc14665" w:history="1">
        <w:r>
          <w:rPr>
            <w:rFonts w:ascii="仿宋" w:eastAsia="仿宋" w:hAnsi="仿宋" w:cs="仿宋" w:hint="eastAsia"/>
            <w:lang w:eastAsia="zh-CN"/>
          </w:rPr>
          <w:t>(二)、建设期环境保护</w:t>
        </w:r>
        <w:r>
          <w:tab/>
        </w:r>
        <w:r>
          <w:fldChar w:fldCharType="begin"/>
        </w:r>
        <w:r>
          <w:instrText xml:space="preserve"> PAGEREF _Toc14665 \h </w:instrText>
        </w:r>
        <w:r>
          <w:fldChar w:fldCharType="separate"/>
        </w:r>
        <w:r>
          <w:t>30</w:t>
        </w:r>
        <w:r>
          <w:fldChar w:fldCharType="end"/>
        </w:r>
      </w:hyperlink>
    </w:p>
    <w:p>
      <w:pPr>
        <w:pStyle w:val="TOC2"/>
        <w:tabs>
          <w:tab w:val="right" w:leader="dot" w:pos="8306"/>
        </w:tabs>
      </w:pPr>
      <w:hyperlink w:anchor="_Toc16575" w:history="1">
        <w:r>
          <w:rPr>
            <w:rFonts w:ascii="仿宋" w:eastAsia="仿宋" w:hAnsi="仿宋" w:cs="仿宋" w:hint="eastAsia"/>
            <w:lang w:eastAsia="zh-CN"/>
          </w:rPr>
          <w:t>(三)、运营期环境保护</w:t>
        </w:r>
        <w:r>
          <w:tab/>
        </w:r>
        <w:r>
          <w:fldChar w:fldCharType="begin"/>
        </w:r>
        <w:r>
          <w:instrText xml:space="preserve"> PAGEREF _Toc16575 \h </w:instrText>
        </w:r>
        <w:r>
          <w:fldChar w:fldCharType="separate"/>
        </w:r>
        <w:r>
          <w:t>31</w:t>
        </w:r>
        <w:r>
          <w:fldChar w:fldCharType="end"/>
        </w:r>
      </w:hyperlink>
    </w:p>
    <w:p>
      <w:pPr>
        <w:pStyle w:val="TOC2"/>
        <w:tabs>
          <w:tab w:val="right" w:leader="dot" w:pos="8306"/>
        </w:tabs>
      </w:pPr>
      <w:hyperlink w:anchor="_Toc11663" w:history="1">
        <w:r>
          <w:rPr>
            <w:rFonts w:ascii="仿宋" w:eastAsia="仿宋" w:hAnsi="仿宋" w:cs="仿宋" w:hint="eastAsia"/>
            <w:lang w:eastAsia="zh-CN"/>
          </w:rPr>
          <w:t>(四)、家居照明灯具项目建设对区域经济的影响</w:t>
        </w:r>
        <w:r>
          <w:tab/>
        </w:r>
        <w:r>
          <w:fldChar w:fldCharType="begin"/>
        </w:r>
        <w:r>
          <w:instrText xml:space="preserve"> PAGEREF _Toc11663 \h </w:instrText>
        </w:r>
        <w:r>
          <w:fldChar w:fldCharType="separate"/>
        </w:r>
        <w:r>
          <w:t>33</w:t>
        </w:r>
        <w:r>
          <w:fldChar w:fldCharType="end"/>
        </w:r>
      </w:hyperlink>
    </w:p>
    <w:p>
      <w:pPr>
        <w:pStyle w:val="TOC2"/>
        <w:tabs>
          <w:tab w:val="right" w:leader="dot" w:pos="8306"/>
        </w:tabs>
      </w:pPr>
      <w:hyperlink w:anchor="_Toc11637" w:history="1">
        <w:r>
          <w:rPr>
            <w:rFonts w:ascii="仿宋" w:eastAsia="仿宋" w:hAnsi="仿宋" w:cs="仿宋" w:hint="eastAsia"/>
            <w:lang w:eastAsia="zh-CN"/>
          </w:rPr>
          <w:t>(五)、废弃物处理</w:t>
        </w:r>
        <w:r>
          <w:tab/>
        </w:r>
        <w:r>
          <w:fldChar w:fldCharType="begin"/>
        </w:r>
        <w:r>
          <w:instrText xml:space="preserve"> PAGEREF _Toc11637 \h </w:instrText>
        </w:r>
        <w:r>
          <w:fldChar w:fldCharType="separate"/>
        </w:r>
        <w:r>
          <w:t>35</w:t>
        </w:r>
        <w:r>
          <w:fldChar w:fldCharType="end"/>
        </w:r>
      </w:hyperlink>
    </w:p>
    <w:p>
      <w:pPr>
        <w:pStyle w:val="TOC2"/>
        <w:tabs>
          <w:tab w:val="right" w:leader="dot" w:pos="8306"/>
        </w:tabs>
      </w:pPr>
      <w:hyperlink w:anchor="_Toc10993" w:history="1">
        <w:r>
          <w:rPr>
            <w:rFonts w:ascii="仿宋" w:eastAsia="仿宋" w:hAnsi="仿宋" w:cs="仿宋" w:hint="eastAsia"/>
            <w:lang w:eastAsia="zh-CN"/>
          </w:rPr>
          <w:t>(六)、特殊环境影响分析</w:t>
        </w:r>
        <w:r>
          <w:tab/>
        </w:r>
        <w:r>
          <w:fldChar w:fldCharType="begin"/>
        </w:r>
        <w:r>
          <w:instrText xml:space="preserve"> PAGEREF _Toc10993 \h </w:instrText>
        </w:r>
        <w:r>
          <w:fldChar w:fldCharType="separate"/>
        </w:r>
        <w:r>
          <w:t>36</w:t>
        </w:r>
        <w:r>
          <w:fldChar w:fldCharType="end"/>
        </w:r>
      </w:hyperlink>
    </w:p>
    <w:p>
      <w:pPr>
        <w:pStyle w:val="TOC2"/>
        <w:tabs>
          <w:tab w:val="right" w:leader="dot" w:pos="8306"/>
        </w:tabs>
      </w:pPr>
      <w:hyperlink w:anchor="_Toc2662" w:history="1">
        <w:r>
          <w:rPr>
            <w:rFonts w:ascii="仿宋" w:eastAsia="仿宋" w:hAnsi="仿宋" w:cs="仿宋" w:hint="eastAsia"/>
            <w:lang w:eastAsia="zh-CN"/>
          </w:rPr>
          <w:t>(七)、清洁生产</w:t>
        </w:r>
        <w:r>
          <w:tab/>
        </w:r>
        <w:r>
          <w:fldChar w:fldCharType="begin"/>
        </w:r>
        <w:r>
          <w:instrText xml:space="preserve"> PAGEREF _Toc2662 \h </w:instrText>
        </w:r>
        <w:r>
          <w:fldChar w:fldCharType="separate"/>
        </w:r>
        <w:r>
          <w:t>37</w:t>
        </w:r>
        <w:r>
          <w:fldChar w:fldCharType="end"/>
        </w:r>
      </w:hyperlink>
    </w:p>
    <w:p>
      <w:pPr>
        <w:pStyle w:val="TOC2"/>
        <w:tabs>
          <w:tab w:val="right" w:leader="dot" w:pos="8306"/>
        </w:tabs>
      </w:pPr>
      <w:hyperlink w:anchor="_Toc13819" w:history="1">
        <w:r>
          <w:rPr>
            <w:rFonts w:ascii="仿宋" w:eastAsia="仿宋" w:hAnsi="仿宋" w:cs="仿宋" w:hint="eastAsia"/>
            <w:lang w:eastAsia="zh-CN"/>
          </w:rPr>
          <w:t>(八)、环境保护综合评价</w:t>
        </w:r>
        <w:r>
          <w:tab/>
        </w:r>
        <w:r>
          <w:fldChar w:fldCharType="begin"/>
        </w:r>
        <w:r>
          <w:instrText xml:space="preserve"> PAGEREF _Toc13819 \h </w:instrText>
        </w:r>
        <w:r>
          <w:fldChar w:fldCharType="separate"/>
        </w:r>
        <w:r>
          <w:t>38</w:t>
        </w:r>
        <w:r>
          <w:fldChar w:fldCharType="end"/>
        </w:r>
      </w:hyperlink>
    </w:p>
    <w:p>
      <w:pPr>
        <w:pStyle w:val="TOC1"/>
        <w:tabs>
          <w:tab w:val="right" w:leader="dot" w:pos="8306"/>
        </w:tabs>
      </w:pPr>
      <w:hyperlink w:anchor="_Toc8266" w:history="1">
        <w:r>
          <w:rPr>
            <w:rFonts w:ascii="仿宋" w:eastAsia="仿宋" w:hAnsi="仿宋" w:cs="仿宋" w:hint="eastAsia"/>
            <w:lang w:eastAsia="zh-CN"/>
          </w:rPr>
          <w:t>九、生产安全保护</w:t>
        </w:r>
        <w:r>
          <w:tab/>
        </w:r>
        <w:r>
          <w:fldChar w:fldCharType="begin"/>
        </w:r>
        <w:r>
          <w:instrText xml:space="preserve"> PAGEREF _Toc8266 \h </w:instrText>
        </w:r>
        <w:r>
          <w:fldChar w:fldCharType="separate"/>
        </w:r>
        <w:r>
          <w:t>39</w:t>
        </w:r>
        <w:r>
          <w:fldChar w:fldCharType="end"/>
        </w:r>
      </w:hyperlink>
    </w:p>
    <w:p>
      <w:pPr>
        <w:pStyle w:val="TOC2"/>
        <w:tabs>
          <w:tab w:val="right" w:leader="dot" w:pos="8306"/>
        </w:tabs>
      </w:pPr>
      <w:hyperlink w:anchor="_Toc31075" w:history="1">
        <w:r>
          <w:rPr>
            <w:rFonts w:ascii="仿宋" w:eastAsia="仿宋" w:hAnsi="仿宋" w:cs="仿宋" w:hint="eastAsia"/>
            <w:lang w:eastAsia="zh-CN"/>
          </w:rPr>
          <w:t>(一)、消防安全</w:t>
        </w:r>
        <w:r>
          <w:tab/>
        </w:r>
        <w:r>
          <w:fldChar w:fldCharType="begin"/>
        </w:r>
        <w:r>
          <w:instrText xml:space="preserve"> PAGEREF _Toc31075 \h </w:instrText>
        </w:r>
        <w:r>
          <w:fldChar w:fldCharType="separate"/>
        </w:r>
        <w:r>
          <w:t>39</w:t>
        </w:r>
        <w:r>
          <w:fldChar w:fldCharType="end"/>
        </w:r>
      </w:hyperlink>
    </w:p>
    <w:p>
      <w:pPr>
        <w:pStyle w:val="TOC2"/>
        <w:tabs>
          <w:tab w:val="right" w:leader="dot" w:pos="8306"/>
        </w:tabs>
      </w:pPr>
      <w:hyperlink w:anchor="_Toc18552" w:history="1">
        <w:r>
          <w:rPr>
            <w:rFonts w:ascii="仿宋" w:eastAsia="仿宋" w:hAnsi="仿宋" w:cs="仿宋" w:hint="eastAsia"/>
            <w:lang w:eastAsia="zh-CN"/>
          </w:rPr>
          <w:t>(二)、防火防爆总图布置措施</w:t>
        </w:r>
        <w:r>
          <w:tab/>
        </w:r>
        <w:r>
          <w:fldChar w:fldCharType="begin"/>
        </w:r>
        <w:r>
          <w:instrText xml:space="preserve"> PAGEREF _Toc18552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0" w:history="1">
        <w:r>
          <w:rPr>
            <w:rFonts w:ascii="仿宋" w:eastAsia="仿宋" w:hAnsi="仿宋" w:cs="仿宋" w:hint="eastAsia"/>
            <w:lang w:eastAsia="zh-CN"/>
          </w:rPr>
          <w:t>(三)、自然灾害防范措施</w:t>
        </w:r>
        <w:r>
          <w:tab/>
        </w:r>
        <w:r>
          <w:fldChar w:fldCharType="begin"/>
        </w:r>
        <w:r>
          <w:instrText xml:space="preserve"> PAGEREF _Toc9420 \h </w:instrText>
        </w:r>
        <w:r>
          <w:fldChar w:fldCharType="separate"/>
        </w:r>
        <w:r>
          <w:t>42</w:t>
        </w:r>
        <w:r>
          <w:fldChar w:fldCharType="end"/>
        </w:r>
      </w:hyperlink>
    </w:p>
    <w:p>
      <w:pPr>
        <w:pStyle w:val="TOC2"/>
        <w:tabs>
          <w:tab w:val="right" w:leader="dot" w:pos="8306"/>
        </w:tabs>
      </w:pPr>
      <w:hyperlink w:anchor="_Toc26882" w:history="1">
        <w:r>
          <w:rPr>
            <w:rFonts w:ascii="仿宋" w:eastAsia="仿宋" w:hAnsi="仿宋" w:cs="仿宋" w:hint="eastAsia"/>
            <w:lang w:eastAsia="zh-CN"/>
          </w:rPr>
          <w:t>(四)、安全色及安全标志使用要求</w:t>
        </w:r>
        <w:r>
          <w:tab/>
        </w:r>
        <w:r>
          <w:fldChar w:fldCharType="begin"/>
        </w:r>
        <w:r>
          <w:instrText xml:space="preserve"> PAGEREF _Toc26882 \h </w:instrText>
        </w:r>
        <w:r>
          <w:fldChar w:fldCharType="separate"/>
        </w:r>
        <w:r>
          <w:t>43</w:t>
        </w:r>
        <w:r>
          <w:fldChar w:fldCharType="end"/>
        </w:r>
      </w:hyperlink>
    </w:p>
    <w:p>
      <w:pPr>
        <w:pStyle w:val="TOC2"/>
        <w:tabs>
          <w:tab w:val="right" w:leader="dot" w:pos="8306"/>
        </w:tabs>
      </w:pPr>
      <w:hyperlink w:anchor="_Toc12028" w:history="1">
        <w:r>
          <w:rPr>
            <w:rFonts w:ascii="仿宋" w:eastAsia="仿宋" w:hAnsi="仿宋" w:cs="仿宋" w:hint="eastAsia"/>
            <w:lang w:eastAsia="zh-CN"/>
          </w:rPr>
          <w:t>(五)、防尘防毒措施</w:t>
        </w:r>
        <w:r>
          <w:tab/>
        </w:r>
        <w:r>
          <w:fldChar w:fldCharType="begin"/>
        </w:r>
        <w:r>
          <w:instrText xml:space="preserve"> PAGEREF _Toc12028 \h </w:instrText>
        </w:r>
        <w:r>
          <w:fldChar w:fldCharType="separate"/>
        </w:r>
        <w:r>
          <w:t>44</w:t>
        </w:r>
        <w:r>
          <w:fldChar w:fldCharType="end"/>
        </w:r>
      </w:hyperlink>
    </w:p>
    <w:p>
      <w:pPr>
        <w:pStyle w:val="TOC2"/>
        <w:tabs>
          <w:tab w:val="right" w:leader="dot" w:pos="8306"/>
        </w:tabs>
      </w:pPr>
      <w:hyperlink w:anchor="_Toc2733" w:history="1">
        <w:r>
          <w:rPr>
            <w:rFonts w:ascii="仿宋" w:eastAsia="仿宋" w:hAnsi="仿宋" w:cs="仿宋" w:hint="eastAsia"/>
            <w:lang w:eastAsia="zh-CN"/>
          </w:rPr>
          <w:t>(六)、防静电、触电防护及防雷措施</w:t>
        </w:r>
        <w:r>
          <w:tab/>
        </w:r>
        <w:r>
          <w:fldChar w:fldCharType="begin"/>
        </w:r>
        <w:r>
          <w:instrText xml:space="preserve"> PAGEREF _Toc2733 \h </w:instrText>
        </w:r>
        <w:r>
          <w:fldChar w:fldCharType="separate"/>
        </w:r>
        <w:r>
          <w:t>45</w:t>
        </w:r>
        <w:r>
          <w:fldChar w:fldCharType="end"/>
        </w:r>
      </w:hyperlink>
    </w:p>
    <w:p>
      <w:pPr>
        <w:pStyle w:val="TOC2"/>
        <w:tabs>
          <w:tab w:val="right" w:leader="dot" w:pos="8306"/>
        </w:tabs>
      </w:pPr>
      <w:hyperlink w:anchor="_Toc32364" w:history="1">
        <w:r>
          <w:rPr>
            <w:rFonts w:ascii="仿宋" w:eastAsia="仿宋" w:hAnsi="仿宋" w:cs="仿宋" w:hint="eastAsia"/>
            <w:lang w:eastAsia="zh-CN"/>
          </w:rPr>
          <w:t>(七)、机械设备安全保障措施</w:t>
        </w:r>
        <w:r>
          <w:tab/>
        </w:r>
        <w:r>
          <w:fldChar w:fldCharType="begin"/>
        </w:r>
        <w:r>
          <w:instrText xml:space="preserve"> PAGEREF _Toc32364 \h </w:instrText>
        </w:r>
        <w:r>
          <w:fldChar w:fldCharType="separate"/>
        </w:r>
        <w:r>
          <w:t>46</w:t>
        </w:r>
        <w:r>
          <w:fldChar w:fldCharType="end"/>
        </w:r>
      </w:hyperlink>
    </w:p>
    <w:p>
      <w:pPr>
        <w:pStyle w:val="TOC1"/>
        <w:tabs>
          <w:tab w:val="right" w:leader="dot" w:pos="8306"/>
        </w:tabs>
      </w:pPr>
      <w:hyperlink w:anchor="_Toc8112" w:history="1">
        <w:r>
          <w:rPr>
            <w:rFonts w:ascii="仿宋" w:eastAsia="仿宋" w:hAnsi="仿宋" w:cs="仿宋" w:hint="eastAsia"/>
            <w:lang w:eastAsia="zh-CN"/>
          </w:rPr>
          <w:t>十、家居照明灯具项目财务管理</w:t>
        </w:r>
        <w:r>
          <w:tab/>
        </w:r>
        <w:r>
          <w:fldChar w:fldCharType="begin"/>
        </w:r>
        <w:r>
          <w:instrText xml:space="preserve"> PAGEREF _Toc8112 \h </w:instrText>
        </w:r>
        <w:r>
          <w:fldChar w:fldCharType="separate"/>
        </w:r>
        <w:r>
          <w:t>48</w:t>
        </w:r>
        <w:r>
          <w:fldChar w:fldCharType="end"/>
        </w:r>
      </w:hyperlink>
    </w:p>
    <w:p>
      <w:pPr>
        <w:pStyle w:val="TOC2"/>
        <w:tabs>
          <w:tab w:val="right" w:leader="dot" w:pos="8306"/>
        </w:tabs>
      </w:pPr>
      <w:hyperlink w:anchor="_Toc21391" w:history="1">
        <w:r>
          <w:rPr>
            <w:rFonts w:ascii="仿宋" w:eastAsia="仿宋" w:hAnsi="仿宋" w:cs="仿宋" w:hint="eastAsia"/>
            <w:lang w:eastAsia="zh-CN"/>
          </w:rPr>
          <w:t>(一)、资金需求大</w:t>
        </w:r>
        <w:r>
          <w:tab/>
        </w:r>
        <w:r>
          <w:fldChar w:fldCharType="begin"/>
        </w:r>
        <w:r>
          <w:instrText xml:space="preserve"> PAGEREF _Toc21391 \h </w:instrText>
        </w:r>
        <w:r>
          <w:fldChar w:fldCharType="separate"/>
        </w:r>
        <w:r>
          <w:t>48</w:t>
        </w:r>
        <w:r>
          <w:fldChar w:fldCharType="end"/>
        </w:r>
      </w:hyperlink>
    </w:p>
    <w:p>
      <w:pPr>
        <w:pStyle w:val="TOC2"/>
        <w:tabs>
          <w:tab w:val="right" w:leader="dot" w:pos="8306"/>
        </w:tabs>
      </w:pPr>
      <w:hyperlink w:anchor="_Toc2398" w:history="1">
        <w:r>
          <w:rPr>
            <w:rFonts w:ascii="仿宋" w:eastAsia="仿宋" w:hAnsi="仿宋" w:cs="仿宋" w:hint="eastAsia"/>
            <w:lang w:eastAsia="zh-CN"/>
          </w:rPr>
          <w:t>(二)、研发周期长</w:t>
        </w:r>
        <w:r>
          <w:tab/>
        </w:r>
        <w:r>
          <w:fldChar w:fldCharType="begin"/>
        </w:r>
        <w:r>
          <w:instrText xml:space="preserve"> PAGEREF _Toc2398 \h </w:instrText>
        </w:r>
        <w:r>
          <w:fldChar w:fldCharType="separate"/>
        </w:r>
        <w:r>
          <w:t>49</w:t>
        </w:r>
        <w:r>
          <w:fldChar w:fldCharType="end"/>
        </w:r>
      </w:hyperlink>
    </w:p>
    <w:p>
      <w:pPr>
        <w:pStyle w:val="TOC2"/>
        <w:tabs>
          <w:tab w:val="right" w:leader="dot" w:pos="8306"/>
        </w:tabs>
      </w:pPr>
      <w:hyperlink w:anchor="_Toc27225" w:history="1">
        <w:r>
          <w:rPr>
            <w:rFonts w:ascii="仿宋" w:eastAsia="仿宋" w:hAnsi="仿宋" w:cs="仿宋" w:hint="eastAsia"/>
            <w:lang w:eastAsia="zh-CN"/>
          </w:rPr>
          <w:t>(三)、市场风险大</w:t>
        </w:r>
        <w:r>
          <w:tab/>
        </w:r>
        <w:r>
          <w:fldChar w:fldCharType="begin"/>
        </w:r>
        <w:r>
          <w:instrText xml:space="preserve"> PAGEREF _Toc27225 \h </w:instrText>
        </w:r>
        <w:r>
          <w:fldChar w:fldCharType="separate"/>
        </w:r>
        <w:r>
          <w:t>50</w:t>
        </w:r>
        <w:r>
          <w:fldChar w:fldCharType="end"/>
        </w:r>
      </w:hyperlink>
    </w:p>
    <w:p>
      <w:pPr>
        <w:pStyle w:val="TOC2"/>
        <w:tabs>
          <w:tab w:val="right" w:leader="dot" w:pos="8306"/>
        </w:tabs>
      </w:pPr>
      <w:hyperlink w:anchor="_Toc7206" w:history="1">
        <w:r>
          <w:rPr>
            <w:rFonts w:ascii="仿宋" w:eastAsia="仿宋" w:hAnsi="仿宋" w:cs="仿宋" w:hint="eastAsia"/>
            <w:lang w:eastAsia="zh-CN"/>
          </w:rPr>
          <w:t>(四)、利润率高</w:t>
        </w:r>
        <w:r>
          <w:tab/>
        </w:r>
        <w:r>
          <w:fldChar w:fldCharType="begin"/>
        </w:r>
        <w:r>
          <w:instrText xml:space="preserve"> PAGEREF _Toc7206 \h </w:instrText>
        </w:r>
        <w:r>
          <w:fldChar w:fldCharType="separate"/>
        </w:r>
        <w:r>
          <w:t>53</w:t>
        </w:r>
        <w:r>
          <w:fldChar w:fldCharType="end"/>
        </w:r>
      </w:hyperlink>
    </w:p>
    <w:p>
      <w:pPr>
        <w:pStyle w:val="TOC1"/>
        <w:tabs>
          <w:tab w:val="right" w:leader="dot" w:pos="8306"/>
        </w:tabs>
      </w:pPr>
      <w:hyperlink w:anchor="_Toc13494" w:history="1">
        <w:r>
          <w:rPr>
            <w:rFonts w:ascii="仿宋" w:eastAsia="仿宋" w:hAnsi="仿宋" w:cs="仿宋" w:hint="eastAsia"/>
            <w:lang w:eastAsia="zh-CN"/>
          </w:rPr>
          <w:t>十一、家居照明灯具项目投资规划</w:t>
        </w:r>
        <w:r>
          <w:tab/>
        </w:r>
        <w:r>
          <w:fldChar w:fldCharType="begin"/>
        </w:r>
        <w:r>
          <w:instrText xml:space="preserve"> PAGEREF _Toc13494 \h </w:instrText>
        </w:r>
        <w:r>
          <w:fldChar w:fldCharType="separate"/>
        </w:r>
        <w:r>
          <w:t>55</w:t>
        </w:r>
        <w:r>
          <w:fldChar w:fldCharType="end"/>
        </w:r>
      </w:hyperlink>
    </w:p>
    <w:p>
      <w:pPr>
        <w:pStyle w:val="TOC2"/>
        <w:tabs>
          <w:tab w:val="right" w:leader="dot" w:pos="8306"/>
        </w:tabs>
      </w:pPr>
      <w:hyperlink w:anchor="_Toc7311" w:history="1">
        <w:r>
          <w:rPr>
            <w:rFonts w:ascii="仿宋" w:eastAsia="仿宋" w:hAnsi="仿宋" w:cs="仿宋" w:hint="eastAsia"/>
            <w:lang w:eastAsia="zh-CN"/>
          </w:rPr>
          <w:t>(一)、家居照明灯具项目总投资估算</w:t>
        </w:r>
        <w:r>
          <w:tab/>
        </w:r>
        <w:r>
          <w:fldChar w:fldCharType="begin"/>
        </w:r>
        <w:r>
          <w:instrText xml:space="preserve"> PAGEREF _Toc7311 \h </w:instrText>
        </w:r>
        <w:r>
          <w:fldChar w:fldCharType="separate"/>
        </w:r>
        <w:r>
          <w:t>55</w:t>
        </w:r>
        <w:r>
          <w:fldChar w:fldCharType="end"/>
        </w:r>
      </w:hyperlink>
    </w:p>
    <w:p>
      <w:pPr>
        <w:pStyle w:val="TOC2"/>
        <w:tabs>
          <w:tab w:val="right" w:leader="dot" w:pos="8306"/>
        </w:tabs>
      </w:pPr>
      <w:hyperlink w:anchor="_Toc24092" w:history="1">
        <w:r>
          <w:rPr>
            <w:rFonts w:ascii="仿宋" w:eastAsia="仿宋" w:hAnsi="仿宋" w:cs="仿宋" w:hint="eastAsia"/>
            <w:lang w:eastAsia="zh-CN"/>
          </w:rPr>
          <w:t>(二)、资金筹措</w:t>
        </w:r>
        <w:r>
          <w:tab/>
        </w:r>
        <w:r>
          <w:fldChar w:fldCharType="begin"/>
        </w:r>
        <w:r>
          <w:instrText xml:space="preserve"> PAGEREF _Toc24092 \h </w:instrText>
        </w:r>
        <w:r>
          <w:fldChar w:fldCharType="separate"/>
        </w:r>
        <w:r>
          <w:t>56</w:t>
        </w:r>
        <w:r>
          <w:fldChar w:fldCharType="end"/>
        </w:r>
      </w:hyperlink>
    </w:p>
    <w:p>
      <w:pPr>
        <w:pStyle w:val="TOC1"/>
        <w:tabs>
          <w:tab w:val="right" w:leader="dot" w:pos="8306"/>
        </w:tabs>
      </w:pPr>
      <w:hyperlink w:anchor="_Toc17688" w:history="1">
        <w:r>
          <w:rPr>
            <w:rFonts w:ascii="仿宋" w:eastAsia="仿宋" w:hAnsi="仿宋" w:cs="仿宋" w:hint="eastAsia"/>
            <w:lang w:eastAsia="zh-CN"/>
          </w:rPr>
          <w:t>十二、家居照明灯具项目人力资源管理</w:t>
        </w:r>
        <w:r>
          <w:tab/>
        </w:r>
        <w:r>
          <w:fldChar w:fldCharType="begin"/>
        </w:r>
        <w:r>
          <w:instrText xml:space="preserve"> PAGEREF _Toc17688 \h </w:instrText>
        </w:r>
        <w:r>
          <w:fldChar w:fldCharType="separate"/>
        </w:r>
        <w:r>
          <w:t>57</w:t>
        </w:r>
        <w:r>
          <w:fldChar w:fldCharType="end"/>
        </w:r>
      </w:hyperlink>
    </w:p>
    <w:p>
      <w:pPr>
        <w:pStyle w:val="TOC2"/>
        <w:tabs>
          <w:tab w:val="right" w:leader="dot" w:pos="8306"/>
        </w:tabs>
      </w:pPr>
      <w:hyperlink w:anchor="_Toc2149" w:history="1">
        <w:r>
          <w:rPr>
            <w:rFonts w:ascii="仿宋" w:eastAsia="仿宋" w:hAnsi="仿宋" w:cs="仿宋" w:hint="eastAsia"/>
            <w:lang w:eastAsia="zh-CN"/>
          </w:rPr>
          <w:t>(一)、建立健全的预算管理制度</w:t>
        </w:r>
        <w:r>
          <w:tab/>
        </w:r>
        <w:r>
          <w:fldChar w:fldCharType="begin"/>
        </w:r>
        <w:r>
          <w:instrText xml:space="preserve"> PAGEREF _Toc2149 \h </w:instrText>
        </w:r>
        <w:r>
          <w:fldChar w:fldCharType="separate"/>
        </w:r>
        <w:r>
          <w:t>57</w:t>
        </w:r>
        <w:r>
          <w:fldChar w:fldCharType="end"/>
        </w:r>
      </w:hyperlink>
    </w:p>
    <w:p>
      <w:pPr>
        <w:pStyle w:val="TOC2"/>
        <w:tabs>
          <w:tab w:val="right" w:leader="dot" w:pos="8306"/>
        </w:tabs>
      </w:pPr>
      <w:hyperlink w:anchor="_Toc9260" w:history="1">
        <w:r>
          <w:rPr>
            <w:rFonts w:ascii="仿宋" w:eastAsia="仿宋" w:hAnsi="仿宋" w:cs="仿宋" w:hint="eastAsia"/>
            <w:lang w:eastAsia="zh-CN"/>
          </w:rPr>
          <w:t>(二)、加强资金流动监控</w:t>
        </w:r>
        <w:r>
          <w:tab/>
        </w:r>
        <w:r>
          <w:fldChar w:fldCharType="begin"/>
        </w:r>
        <w:r>
          <w:instrText xml:space="preserve"> PAGEREF _Toc9260 \h </w:instrText>
        </w:r>
        <w:r>
          <w:fldChar w:fldCharType="separate"/>
        </w:r>
        <w:r>
          <w:t>59</w:t>
        </w:r>
        <w:r>
          <w:fldChar w:fldCharType="end"/>
        </w:r>
      </w:hyperlink>
    </w:p>
    <w:p>
      <w:pPr>
        <w:pStyle w:val="TOC2"/>
        <w:tabs>
          <w:tab w:val="right" w:leader="dot" w:pos="8306"/>
        </w:tabs>
      </w:pPr>
      <w:hyperlink w:anchor="_Toc29823" w:history="1">
        <w:r>
          <w:rPr>
            <w:rFonts w:ascii="仿宋" w:eastAsia="仿宋" w:hAnsi="仿宋" w:cs="仿宋" w:hint="eastAsia"/>
            <w:lang w:eastAsia="zh-CN"/>
          </w:rPr>
          <w:t>(三)、制定完善的风险控制机制</w:t>
        </w:r>
        <w:r>
          <w:tab/>
        </w:r>
        <w:r>
          <w:fldChar w:fldCharType="begin"/>
        </w:r>
        <w:r>
          <w:instrText xml:space="preserve"> PAGEREF _Toc29823 \h </w:instrText>
        </w:r>
        <w:r>
          <w:fldChar w:fldCharType="separate"/>
        </w:r>
        <w:r>
          <w:t>60</w:t>
        </w:r>
        <w:r>
          <w:fldChar w:fldCharType="end"/>
        </w:r>
      </w:hyperlink>
    </w:p>
    <w:p>
      <w:pPr>
        <w:pStyle w:val="TOC2"/>
        <w:tabs>
          <w:tab w:val="right" w:leader="dot" w:pos="8306"/>
        </w:tabs>
      </w:pPr>
      <w:hyperlink w:anchor="_Toc23167" w:history="1">
        <w:r>
          <w:rPr>
            <w:rFonts w:ascii="仿宋" w:eastAsia="仿宋" w:hAnsi="仿宋" w:cs="仿宋" w:hint="eastAsia"/>
            <w:lang w:eastAsia="zh-CN"/>
          </w:rPr>
          <w:t>(四)、优化成本管理</w:t>
        </w:r>
        <w:r>
          <w:tab/>
        </w:r>
        <w:r>
          <w:fldChar w:fldCharType="begin"/>
        </w:r>
        <w:r>
          <w:instrText xml:space="preserve"> PAGEREF _Toc23167 \h </w:instrText>
        </w:r>
        <w:r>
          <w:fldChar w:fldCharType="separate"/>
        </w:r>
        <w:r>
          <w:t>61</w:t>
        </w:r>
        <w:r>
          <w:fldChar w:fldCharType="end"/>
        </w:r>
      </w:hyperlink>
    </w:p>
    <w:p>
      <w:pPr>
        <w:pStyle w:val="TOC1"/>
        <w:tabs>
          <w:tab w:val="right" w:leader="dot" w:pos="8306"/>
        </w:tabs>
      </w:pPr>
      <w:hyperlink w:anchor="_Toc7621" w:history="1">
        <w:r>
          <w:rPr>
            <w:rFonts w:ascii="仿宋" w:eastAsia="仿宋" w:hAnsi="仿宋" w:cs="仿宋" w:hint="eastAsia"/>
            <w:lang w:eastAsia="zh-CN"/>
          </w:rPr>
          <w:t>十三、供应链管理</w:t>
        </w:r>
        <w:r>
          <w:tab/>
        </w:r>
        <w:r>
          <w:fldChar w:fldCharType="begin"/>
        </w:r>
        <w:r>
          <w:instrText xml:space="preserve"> PAGEREF _Toc7621 \h </w:instrText>
        </w:r>
        <w:r>
          <w:fldChar w:fldCharType="separate"/>
        </w:r>
        <w:r>
          <w:t>62</w:t>
        </w:r>
        <w:r>
          <w:fldChar w:fldCharType="end"/>
        </w:r>
      </w:hyperlink>
    </w:p>
    <w:p>
      <w:pPr>
        <w:pStyle w:val="TOC2"/>
        <w:tabs>
          <w:tab w:val="right" w:leader="dot" w:pos="8306"/>
        </w:tabs>
      </w:pPr>
      <w:hyperlink w:anchor="_Toc17811" w:history="1">
        <w:r>
          <w:rPr>
            <w:rFonts w:ascii="仿宋" w:eastAsia="仿宋" w:hAnsi="仿宋" w:cs="仿宋" w:hint="eastAsia"/>
            <w:lang w:eastAsia="zh-CN"/>
          </w:rPr>
          <w:t>(一)、供应链战略规划</w:t>
        </w:r>
        <w:r>
          <w:tab/>
        </w:r>
        <w:r>
          <w:fldChar w:fldCharType="begin"/>
        </w:r>
        <w:r>
          <w:instrText xml:space="preserve"> PAGEREF _Toc17811 \h </w:instrText>
        </w:r>
        <w:r>
          <w:fldChar w:fldCharType="separate"/>
        </w:r>
        <w:r>
          <w:t>62</w:t>
        </w:r>
        <w:r>
          <w:fldChar w:fldCharType="end"/>
        </w:r>
      </w:hyperlink>
    </w:p>
    <w:p>
      <w:pPr>
        <w:pStyle w:val="TOC2"/>
        <w:tabs>
          <w:tab w:val="right" w:leader="dot" w:pos="8306"/>
        </w:tabs>
      </w:pPr>
      <w:hyperlink w:anchor="_Toc17659" w:history="1">
        <w:r>
          <w:rPr>
            <w:rFonts w:ascii="仿宋" w:eastAsia="仿宋" w:hAnsi="仿宋" w:cs="仿宋" w:hint="eastAsia"/>
            <w:lang w:eastAsia="zh-CN"/>
          </w:rPr>
          <w:t>(二)、供应商选择与合作</w:t>
        </w:r>
        <w:r>
          <w:tab/>
        </w:r>
        <w:r>
          <w:fldChar w:fldCharType="begin"/>
        </w:r>
        <w:r>
          <w:instrText xml:space="preserve"> PAGEREF _Toc17659 \h </w:instrText>
        </w:r>
        <w:r>
          <w:fldChar w:fldCharType="separate"/>
        </w:r>
        <w:r>
          <w:t>64</w:t>
        </w:r>
        <w:r>
          <w:fldChar w:fldCharType="end"/>
        </w:r>
      </w:hyperlink>
    </w:p>
    <w:p>
      <w:pPr>
        <w:pStyle w:val="TOC2"/>
        <w:tabs>
          <w:tab w:val="right" w:leader="dot" w:pos="8306"/>
        </w:tabs>
      </w:pPr>
      <w:hyperlink w:anchor="_Toc16188" w:history="1">
        <w:r>
          <w:rPr>
            <w:rFonts w:ascii="仿宋" w:eastAsia="仿宋" w:hAnsi="仿宋" w:cs="仿宋" w:hint="eastAsia"/>
            <w:lang w:eastAsia="zh-CN"/>
          </w:rPr>
          <w:t>(三)、物流与库存管理</w:t>
        </w:r>
        <w:r>
          <w:tab/>
        </w:r>
        <w:r>
          <w:fldChar w:fldCharType="begin"/>
        </w:r>
        <w:r>
          <w:instrText xml:space="preserve"> PAGEREF _Toc16188 \h </w:instrText>
        </w:r>
        <w:r>
          <w:fldChar w:fldCharType="separate"/>
        </w:r>
        <w:r>
          <w:t>65</w:t>
        </w:r>
        <w:r>
          <w:fldChar w:fldCharType="end"/>
        </w:r>
      </w:hyperlink>
    </w:p>
    <w:p>
      <w:pPr>
        <w:pStyle w:val="TOC1"/>
        <w:tabs>
          <w:tab w:val="right" w:leader="dot" w:pos="8306"/>
        </w:tabs>
      </w:pPr>
      <w:hyperlink w:anchor="_Toc4159" w:history="1">
        <w:r>
          <w:rPr>
            <w:rFonts w:ascii="仿宋" w:eastAsia="仿宋" w:hAnsi="仿宋" w:cs="仿宋" w:hint="eastAsia"/>
            <w:lang w:eastAsia="zh-CN"/>
          </w:rPr>
          <w:t>十四、家居照明灯具项目变更管理</w:t>
        </w:r>
        <w:r>
          <w:tab/>
        </w:r>
        <w:r>
          <w:fldChar w:fldCharType="begin"/>
        </w:r>
        <w:r>
          <w:instrText xml:space="preserve"> PAGEREF _Toc4159 \h </w:instrText>
        </w:r>
        <w:r>
          <w:fldChar w:fldCharType="separate"/>
        </w:r>
        <w:r>
          <w:t>67</w:t>
        </w:r>
        <w:r>
          <w:fldChar w:fldCharType="end"/>
        </w:r>
      </w:hyperlink>
    </w:p>
    <w:p>
      <w:pPr>
        <w:pStyle w:val="TOC2"/>
        <w:tabs>
          <w:tab w:val="right" w:leader="dot" w:pos="8306"/>
        </w:tabs>
      </w:pPr>
      <w:hyperlink w:anchor="_Toc8787" w:history="1">
        <w:r>
          <w:rPr>
            <w:rFonts w:ascii="仿宋" w:eastAsia="仿宋" w:hAnsi="仿宋" w:cs="仿宋" w:hint="eastAsia"/>
            <w:lang w:eastAsia="zh-CN"/>
          </w:rPr>
          <w:t>(一)、变更申请与评估</w:t>
        </w:r>
        <w:r>
          <w:tab/>
        </w:r>
        <w:r>
          <w:fldChar w:fldCharType="begin"/>
        </w:r>
        <w:r>
          <w:instrText xml:space="preserve"> PAGEREF _Toc8787 \h </w:instrText>
        </w:r>
        <w:r>
          <w:fldChar w:fldCharType="separate"/>
        </w:r>
        <w:r>
          <w:t>67</w:t>
        </w:r>
        <w:r>
          <w:fldChar w:fldCharType="end"/>
        </w:r>
      </w:hyperlink>
    </w:p>
    <w:p>
      <w:pPr>
        <w:pStyle w:val="TOC2"/>
        <w:tabs>
          <w:tab w:val="right" w:leader="dot" w:pos="8306"/>
        </w:tabs>
      </w:pPr>
      <w:hyperlink w:anchor="_Toc20336" w:history="1">
        <w:r>
          <w:rPr>
            <w:rFonts w:ascii="仿宋" w:eastAsia="仿宋" w:hAnsi="仿宋" w:cs="仿宋" w:hint="eastAsia"/>
            <w:lang w:eastAsia="zh-CN"/>
          </w:rPr>
          <w:t>(二)、变更实施与控制</w:t>
        </w:r>
        <w:r>
          <w:tab/>
        </w:r>
        <w:r>
          <w:fldChar w:fldCharType="begin"/>
        </w:r>
        <w:r>
          <w:instrText xml:space="preserve"> PAGEREF _Toc20336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8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技术管理特点体现在其创新导向。通过引入最先进的技术趋势和解决方案，家居照明灯具项目致力于提升科技含量、提高质量和效率水平。这意味着我们将采用最新的工具和方法，确保家居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居照明灯具项目技术管理的显著特征。通过整合不同领域的技术资源，我们实现了跨学科的协同工作。这有助于优化技术架构，提高整体效能。此外，整合性策略还促进了不同技术团队之间的紧密沟通和高效合作，确保家居照明灯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居照明灯具项目所采用的技术。通过不断优化技术方案，家居照明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居照明灯具项目团队将在家居照明灯具项目初期识别可能的技术风险，并采取相应的预防和应对措施。通过建立健全的风险评估机制，家居照明灯具项目能够在实施过程中及时发现并解决潜在的技术问题，保障家居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居照明灯具项目中，技术将成为家居照明灯具项目成功的有力支持。这一深度剖析揭示了技术管理在家居照明灯具项目实施中的关键作用，为家居照明灯具项目的技术基础奠定了坚实的基础。</w:t>
      </w:r>
    </w:p>
    <w:p>
      <w:pPr>
        <w:pStyle w:val="Heading2"/>
        <w:ind w:firstLine="560" w:firstLineChars="200"/>
        <w:rPr>
          <w:rFonts w:ascii="仿宋" w:eastAsia="仿宋" w:hAnsi="仿宋" w:cs="仿宋" w:hint="eastAsia"/>
          <w:sz w:val="28"/>
          <w:lang w:eastAsia="zh-CN"/>
        </w:rPr>
      </w:pPr>
      <w:bookmarkStart w:id="4" w:name="_Toc11750"/>
      <w:r>
        <w:rPr>
          <w:rFonts w:ascii="仿宋" w:eastAsia="仿宋" w:hAnsi="仿宋" w:cs="仿宋" w:hint="eastAsia"/>
          <w:sz w:val="28"/>
          <w:lang w:eastAsia="zh-CN"/>
        </w:rPr>
        <w:t>(二)、家居照明灯具项目工艺技术设计方案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居照明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居照明灯具项目将严格按照相关行业规范要求进行组织。通过有效控制产品质量，家居照明灯具项目将致力于为顾客提供优质的家居照明灯具项目产品和良好的服务。这体现了家居照明灯具项目对于生产活动合规性和质量标准的高度重视，为家居照明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居照明灯具项目注重生态效益和清洁生产原则。家居照明灯具项目建设将紧密结合地方特色经济发展，与社会经济发展规划和区域环境保护规划方案相协调一致。通过与当地区域自然生态系统的结合，家居照明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居照明灯具项目产品具有多样化的客户需求和个性化的特点。因此，家居照明灯具项目产品规格品种多样，且单批生产数量较小。为满足这一特点，家居照明灯具项目承办单位将建设先进的柔性制造生产线。通过广泛应用柔性制造技术，家居照明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居照明灯具项目采用的技术具有较高的技术含量和自动化水平，处于国内先进水平。这一技术选用不仅体现了对生产效率、质量和环境友好性的高标准要求，同时为家居照明灯具项目的可持续发展奠定了坚实的基础。</w:t>
      </w:r>
    </w:p>
    <w:p>
      <w:pPr>
        <w:pStyle w:val="Heading2"/>
        <w:ind w:firstLine="560" w:firstLineChars="200"/>
        <w:rPr>
          <w:rFonts w:ascii="仿宋" w:eastAsia="仿宋" w:hAnsi="仿宋" w:cs="仿宋" w:hint="eastAsia"/>
          <w:sz w:val="28"/>
          <w:lang w:eastAsia="zh-CN"/>
        </w:rPr>
      </w:pPr>
      <w:bookmarkStart w:id="5" w:name="_Toc41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为确保家居照明灯具项目的高效生产和技术实施，我们制定了一套精心设计的设备选型方案，以满足家居照明灯具项目生产、质量和环保的要求。该方案的主要特点如下：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居照明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针对家居照明灯具项目产品的多样性和小批量生产的特点，我们将建设柔性制造生产线。通过在设备选型中考虑柔性制造技术，可以灵活应对不同产品规格和生产需求，实现生产线的高度灵活性和适应性。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86"/>
      <w:r>
        <w:rPr>
          <w:rFonts w:ascii="仿宋" w:eastAsia="仿宋" w:hAnsi="仿宋" w:cs="仿宋" w:hint="eastAsia"/>
          <w:sz w:val="28"/>
          <w:lang w:eastAsia="zh-CN"/>
        </w:rPr>
        <w:t>二、家居照明灯具项目危机管理</w:t>
      </w:r>
      <w:bookmarkEnd w:id="6"/>
    </w:p>
    <w:p>
      <w:pPr>
        <w:pStyle w:val="Heading2"/>
        <w:rPr>
          <w:rFonts w:ascii="仿宋" w:eastAsia="仿宋" w:hAnsi="仿宋" w:cs="仿宋" w:hint="eastAsia"/>
          <w:lang w:eastAsia="zh-CN"/>
        </w:rPr>
      </w:pPr>
      <w:bookmarkStart w:id="7" w:name="_Toc1863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灯具项目危机管理中，危机预警与识别是确保家居照明灯具项目稳健运行的核心步骤。通过建立全面的监测机制，家居照明灯具项目团队旨在及时发现和理解潜在的风险和危机因素，以便采取及时的预防和应对措施，确保家居照明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首先，通过深入的风险评估，家居照明灯具项目团队全面分析了整个家居照明灯具项目和各个阶段可能存在的威胁。这包括准确评估每个潜在风险的发生概率和可能影响的程度，为后续危机预警提供了有力支持。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居照明灯具项目团队着重于明确定义家居照明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家居照明灯具项目进展的持续监控，团队能够及时发现潜在问题并作出迅速反应。家居照明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在这一阶段，团队的专业素养和反应速度将发挥至关重要的作用，以确保潜在危机能够在初期得到有效的处理，最大程度地减轻负面影响。通过危机预警与识别，家居照明灯具项目得以更有序、可控地推进。</w:t>
      </w:r>
    </w:p>
    <w:p>
      <w:pPr>
        <w:pStyle w:val="Heading2"/>
        <w:ind w:firstLine="560" w:firstLineChars="200"/>
        <w:rPr>
          <w:rFonts w:ascii="仿宋" w:eastAsia="仿宋" w:hAnsi="仿宋" w:cs="仿宋" w:hint="eastAsia"/>
          <w:sz w:val="28"/>
          <w:lang w:eastAsia="zh-CN"/>
        </w:rPr>
      </w:pPr>
      <w:bookmarkStart w:id="8" w:name="_Toc1318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在危机发生时，家居照明灯具项目团队立即行动，成立了应急小组。该小组的任务是迅速制定并实施紧急应对措施，以最小化潜在损失。以下是采取的主要措施：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暂停家居照明灯具项目进度：为遏制危机蔓延，家居照明灯具项目暂时停止进行，以便全面评估当前状况。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资源重新分配：重新评估家居照明灯具项目资源的分配，确保最大限度地减小损失。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实时沟通：与关键利益相关者建立实时沟通机制，向他们传递家居照明灯具项目危机的实际状况，保障家居照明灯具项目核心利益。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在紧急应对的同时，家居照明灯具项目团队强调了团队协作和有效沟通的重要性。以下是团队协作的关键举措：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信息共享机制：建立了信息共享平台，确保团队成员能够及时获取家居照明灯具项目危机的实时信息。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领导者沟通：家居照明灯具项目领导者通过定期会议和即时沟通工具，指导团队应对危机，保持团队稳定运行。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随着危机得到初步控制，家居照明灯具项目团队转向制定恢复计划，以确保家居照明灯具项目能够从中迅速恢复。主要恢复计划包括：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修复受损的进度计划：重新评估家居照明灯具项目进度，制定修复计划，确保家居照明灯具项目尽快回归正常进程。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重新调整资源分配：优化资源分配，确保家居照明灯具项目在有限资源下高效运转。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风险管理机制加强：对家居照明灯具项目风险进行全面评估，制定更强化的风险管理策略，以预防未来可能的危机。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696"/>
      <w:r>
        <w:rPr>
          <w:rFonts w:ascii="仿宋" w:eastAsia="仿宋" w:hAnsi="仿宋" w:cs="仿宋" w:hint="eastAsia"/>
          <w:sz w:val="28"/>
          <w:lang w:eastAsia="zh-CN"/>
        </w:rPr>
        <w:t>三、家居照明灯具项目建设单位说明</w:t>
      </w:r>
      <w:bookmarkEnd w:id="9"/>
    </w:p>
    <w:p>
      <w:pPr>
        <w:pStyle w:val="Heading2"/>
        <w:rPr>
          <w:rFonts w:ascii="仿宋" w:eastAsia="仿宋" w:hAnsi="仿宋" w:cs="仿宋" w:hint="eastAsia"/>
          <w:lang w:eastAsia="zh-CN"/>
        </w:rPr>
      </w:pPr>
      <w:bookmarkStart w:id="10" w:name="_Toc8856"/>
      <w:r>
        <w:rPr>
          <w:rFonts w:ascii="仿宋" w:eastAsia="仿宋" w:hAnsi="仿宋" w:cs="仿宋" w:hint="eastAsia"/>
          <w:lang w:eastAsia="zh-CN"/>
        </w:rPr>
        <w:t>(一)、家居照明灯具项目承办单位基本情况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21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居照明灯具项目承办单位的XXXX，我们着眼于实现可持续的经济效益。通过技术创新和解决方案的提供，公司预计在家居照明灯具项目执行期间将获得可观的收入增长。这一收入来源主要包括家居照明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同时，我们注重成本控制和效率提升，以确保家居照明灯具项目的可持续盈利。透过精细的管理和资源优化，公司期望实现家居照明灯具项目利润最大化。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居照明灯具项目实施进行全面的投资评估，包括家居照明灯具项目启动阶段的资金投入和后续运营成本。通过对家居照明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居照明灯具项目实施过程中具备足够的资金流动性，公司将进行详尽的现金流分析。这包括资金需求的合理预测、家居照明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491"/>
      <w:r>
        <w:rPr>
          <w:rFonts w:ascii="仿宋" w:eastAsia="仿宋" w:hAnsi="仿宋" w:cs="仿宋" w:hint="eastAsia"/>
          <w:sz w:val="28"/>
          <w:lang w:eastAsia="zh-CN"/>
        </w:rPr>
        <w:t>四、家居照明灯具项目概论</w:t>
      </w:r>
      <w:bookmarkEnd w:id="12"/>
    </w:p>
    <w:p>
      <w:pPr>
        <w:pStyle w:val="Heading2"/>
        <w:rPr>
          <w:rFonts w:ascii="仿宋" w:eastAsia="仿宋" w:hAnsi="仿宋" w:cs="仿宋" w:hint="eastAsia"/>
          <w:lang w:eastAsia="zh-CN"/>
        </w:rPr>
      </w:pPr>
      <w:bookmarkStart w:id="13" w:name="_Toc17354"/>
      <w:r>
        <w:rPr>
          <w:rFonts w:ascii="仿宋" w:eastAsia="仿宋" w:hAnsi="仿宋" w:cs="仿宋" w:hint="eastAsia"/>
          <w:lang w:eastAsia="zh-CN"/>
        </w:rPr>
        <w:t>(一)、家居照明灯具项目概况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起源追溯至对市场的深入洞察。市场的不断演变与变革为家居照明灯具项目提供了难得的机遇。当前市场存在的需求缺口和变革的大环境共同构成了家居照明灯具项目的背景。这个家居照明灯具项目旨在充分利用市场机遇，填补行业中尚未满足的需求，为客户提供全新的解决方案。市场的变革和需求的增长使得这个家居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家居照明灯具项目名称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正式命名为家居照明灯具。这个名称不仅仅是一个标识，更代表了家居照明灯具项目的核心理念和愿景。它蕴含着家居照明灯具项目所要解决问题的关键字，具有强烈的表达和辨识度，为家居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家居照明灯具项目目标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核心目标是提供一种全新、高效的解决方案，满足客户日益增长的需求。家居照明灯具项目追求的不仅仅是满足市场需求，更是在市场中获得卓越的竞争优势。通过不断提升产品或服务的质量和创新水平，家居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家居照明灯具项目范围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全面涵盖了产品研发、制造、市场推广和售后服务，确保从产品设计到最终用户体验的全方位关注。这一全面的家居照明灯具项目范围是为了确保家居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家居照明灯具项目时间表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家居照明灯具项目计划在未来18个月内完成，包括研发、测试、市场试点和正式推出等不同阶段。这个时间表的合理设计是为了确保家居照明灯具项目各个阶段的顺利推进，以便按时交付高质量的成果。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家居照明灯具项目预算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总预算估算为XX百万美元，主要分配在研发、市场推广、人员培训和运营等方面。这一充足的预算为家居照明灯具项目提供了充足的资源，确保家居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家居照明灯具项目风险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可能面临的风险包括市场接受度低、技术难题、竞争激烈等。家居照明灯具项目团队已经制定了相应的风险应对计划，通过前瞻性的风险管理，确保家居照明灯具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家居照明灯具项目团队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家居照明灯具项目汇聚了一支经验丰富、多领域专业素养的核心团队，确保家居照明灯具项目在各个方面都能拥有高水平的执行力。团队的协同作战是家居照明灯具项目成功的关键因素之一。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家居照明灯具项目背景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家居照明灯具项目的背景根植于市场对更高效、创新产品的渴望，同时也受到科技发展对行业格局的深刻改变的影响。这为家居照明灯具项目提供了广阔的发展空间和市场需求。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家居照明灯具项目现状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截至目前，家居照明灯具项目已完成市场调研和技术验证，取得了初步的成功。这为家居照明灯具项目在未来的发展奠定了坚实的基础，为更远大的目标打下了坚实的基石。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574"/>
      <w:r>
        <w:rPr>
          <w:rFonts w:ascii="仿宋" w:eastAsia="仿宋" w:hAnsi="仿宋" w:cs="仿宋" w:hint="eastAsia"/>
          <w:sz w:val="28"/>
          <w:lang w:eastAsia="zh-CN"/>
        </w:rPr>
        <w:t>(二)、家居照明灯具项目目标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keyword》家居照明灯具项目首要业务目标是在市场中占据有利地位，实现产品/服务的成功推广和销售。通过不断提升产品质量、创新性，家居照明灯具项目追求成为行业中的领导者，赢得更多客户的青睐。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在科技迅速发展的时代，家居照明灯具项目着眼于技术创新。通过持续的研发和技术升级，家居照明灯具项目旨在推出更具创新性的产品或服务，以满足市场对新鲜、先进解决方案的需求。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为了建立可持续的客户关系，家居照明灯具项目设定了客户满意度目标。通过提供卓越的产品质量和优质的客户服务，家居照明灯具项目追求赢得客户的信任和忠诚度，确保他们的满意度达到行业领先水平。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家居照明灯具项目注重社会责任和可持续发展。通过实施环保、社会责任家居照明灯具项目，家居照明灯具项目致力于在经济发展的同时保护环境，促进社会公平，实现可持续经营。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家居照明灯具项目的团队是实现目标的核心驱动力。因此，家居照明灯具项目设定了团队发展目标，包括提升团队成员的专业技能、培养领导力，以及搭建协同高效的团队工作氛围。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837"/>
      <w:r>
        <w:rPr>
          <w:rFonts w:ascii="仿宋" w:eastAsia="仿宋" w:hAnsi="仿宋" w:cs="仿宋" w:hint="eastAsia"/>
          <w:sz w:val="28"/>
          <w:lang w:eastAsia="zh-CN"/>
        </w:rPr>
        <w:t>(三)、家居照明灯具项目提出的理由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家居照明灯具项目提出的理由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源于对市场机遇的深刻洞察。当前市场中存在的需求缺口和行业发展趋势表明，有巨大的商业机会等待被开发。通过准确捕捉市场机遇，家居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理念基于对技术创新的信仰。通过持续的研发和技术投入，家居照明灯具项目有望推出更具创新性的产品或服务。在科技飞速发展的当下，家居照明灯具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是为了增强企业的行业竞争力。通过提升产品或服务的质量和独特性，家居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响应了消费者需求的变化。随着社会和科技的不断发展，消费者对产品和服务的需求也在发生变化。通过深入了解并及时回应消费者的新需求，家居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家居照明灯具项目的提出是企业战略发展规划的一部分。在面对日益激烈的市场竞争和不断变化的商业环境中，家居照明灯具项目作为企业战略的一环，旨在为企业开辟新的增长领域，巩固企业在行业中的地位。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不仅仅是基于商业考量，还注重社会责任。通过推出环保、社会责任等方面的家居照明灯具项目，家居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家居照明灯具项目的提出反映了对利益相关者期望的关注。包括客户、员工、投资者等利益相关者在企业发展中都有着各自的期望，家居照明灯具项目力求在满足这些期望的同时，取得更大的共赢。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318"/>
      <w:r>
        <w:rPr>
          <w:rFonts w:ascii="仿宋" w:eastAsia="仿宋" w:hAnsi="仿宋" w:cs="仿宋" w:hint="eastAsia"/>
          <w:sz w:val="28"/>
          <w:lang w:eastAsia="zh-CN"/>
        </w:rPr>
        <w:t>(四)、家居照明灯具项目意义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在实施家居照明灯具项目的过程中，我们不仅仅是在追逐商业成功，更是为企业和社会的多个层面创造了深远的意义。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首要意义在于提升企业的市场竞争力。通过持续的创新和对产品质量的高标准要求，家居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居照明灯具项目的推进将促使行业技术水平的提升。通过引入先进技术和创新性解决方案，家居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居照明灯具项目不仅创造了大量就业机会，提高了就业水平，还注重社会责任和环保。通过参与社会公益事业和推动环保家居照明灯具项目，家居照明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综合而言，家居照明灯具项目意义重大，不仅推动了企业的发展，也为行业和社会的进步贡献了积极力量。这是一个全面而深刻的影响，将在未来产生可持续的正面效应。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https://d.book118.com/557161036164006030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50AAB"/>
    <w:rsid w:val="29E50A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6103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2024-01-12T19:08:00Z</dcterms:created>
  <dcterms:modified xsi:type="dcterms:W3CDTF">2024-01-12T19:08:39Z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5C4701A82EDA4AAFB79D90FFDA0DBA50_11</vt:lpwstr>
  </property>
  <property fmtid="{D5CDD505-2E9C-101B-9397-08002B2CF9AE}" pid="3" name="KSOProductBuildVer">
    <vt:lpwstr>2052-12.1.0.16120</vt:lpwstr>
  </property>
</Properties>
</file>