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电力系统安装服务项目规划设计纲要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3" w:history="1">
        <w:r>
          <w:rPr>
            <w:rFonts w:ascii="仿宋" w:eastAsia="仿宋" w:hAnsi="仿宋" w:cs="仿宋" w:hint="eastAsia"/>
            <w:lang w:eastAsia="zh-CN"/>
          </w:rPr>
          <w:t>概论</w:t>
        </w:r>
        <w:r>
          <w:tab/>
        </w:r>
        <w:r>
          <w:fldChar w:fldCharType="begin"/>
        </w:r>
        <w:r>
          <w:instrText xml:space="preserve"> PAGEREF _Toc6593 \h </w:instrText>
        </w:r>
        <w:r>
          <w:fldChar w:fldCharType="separate"/>
        </w:r>
        <w:r>
          <w:t>3</w:t>
        </w:r>
        <w:r>
          <w:fldChar w:fldCharType="end"/>
        </w:r>
      </w:hyperlink>
    </w:p>
    <w:p>
      <w:pPr>
        <w:pStyle w:val="TOC1"/>
        <w:tabs>
          <w:tab w:val="right" w:leader="dot" w:pos="8306"/>
        </w:tabs>
      </w:pPr>
      <w:hyperlink w:anchor="_Toc856" w:history="1">
        <w:r>
          <w:rPr>
            <w:rFonts w:ascii="仿宋" w:eastAsia="仿宋" w:hAnsi="仿宋" w:cs="仿宋" w:hint="eastAsia"/>
            <w:lang w:eastAsia="zh-CN"/>
          </w:rPr>
          <w:t>一、电力系统安装服务项目概论</w:t>
        </w:r>
        <w:r>
          <w:tab/>
        </w:r>
        <w:r>
          <w:fldChar w:fldCharType="begin"/>
        </w:r>
        <w:r>
          <w:instrText xml:space="preserve"> PAGEREF _Toc856 \h </w:instrText>
        </w:r>
        <w:r>
          <w:fldChar w:fldCharType="separate"/>
        </w:r>
        <w:r>
          <w:t>3</w:t>
        </w:r>
        <w:r>
          <w:fldChar w:fldCharType="end"/>
        </w:r>
      </w:hyperlink>
    </w:p>
    <w:p>
      <w:pPr>
        <w:pStyle w:val="TOC2"/>
        <w:tabs>
          <w:tab w:val="right" w:leader="dot" w:pos="8306"/>
        </w:tabs>
      </w:pPr>
      <w:hyperlink w:anchor="_Toc20831" w:history="1">
        <w:r>
          <w:rPr>
            <w:rFonts w:ascii="仿宋" w:eastAsia="仿宋" w:hAnsi="仿宋" w:cs="仿宋" w:hint="eastAsia"/>
            <w:lang w:eastAsia="zh-CN"/>
          </w:rPr>
          <w:t>(一)、电力系统安装服务项目概况</w:t>
        </w:r>
        <w:r>
          <w:tab/>
        </w:r>
        <w:r>
          <w:fldChar w:fldCharType="begin"/>
        </w:r>
        <w:r>
          <w:instrText xml:space="preserve"> PAGEREF _Toc20831 \h </w:instrText>
        </w:r>
        <w:r>
          <w:fldChar w:fldCharType="separate"/>
        </w:r>
        <w:r>
          <w:t>3</w:t>
        </w:r>
        <w:r>
          <w:fldChar w:fldCharType="end"/>
        </w:r>
      </w:hyperlink>
    </w:p>
    <w:p>
      <w:pPr>
        <w:pStyle w:val="TOC2"/>
        <w:tabs>
          <w:tab w:val="right" w:leader="dot" w:pos="8306"/>
        </w:tabs>
      </w:pPr>
      <w:hyperlink w:anchor="_Toc14419" w:history="1">
        <w:r>
          <w:rPr>
            <w:rFonts w:ascii="仿宋" w:eastAsia="仿宋" w:hAnsi="仿宋" w:cs="仿宋" w:hint="eastAsia"/>
            <w:lang w:eastAsia="zh-CN"/>
          </w:rPr>
          <w:t>(二)、电力系统安装服务项目目标</w:t>
        </w:r>
        <w:r>
          <w:tab/>
        </w:r>
        <w:r>
          <w:fldChar w:fldCharType="begin"/>
        </w:r>
        <w:r>
          <w:instrText xml:space="preserve"> PAGEREF _Toc14419 \h </w:instrText>
        </w:r>
        <w:r>
          <w:fldChar w:fldCharType="separate"/>
        </w:r>
        <w:r>
          <w:t>5</w:t>
        </w:r>
        <w:r>
          <w:fldChar w:fldCharType="end"/>
        </w:r>
      </w:hyperlink>
    </w:p>
    <w:p>
      <w:pPr>
        <w:pStyle w:val="TOC2"/>
        <w:tabs>
          <w:tab w:val="right" w:leader="dot" w:pos="8306"/>
        </w:tabs>
      </w:pPr>
      <w:hyperlink w:anchor="_Toc31761" w:history="1">
        <w:r>
          <w:rPr>
            <w:rFonts w:ascii="仿宋" w:eastAsia="仿宋" w:hAnsi="仿宋" w:cs="仿宋" w:hint="eastAsia"/>
            <w:lang w:eastAsia="zh-CN"/>
          </w:rPr>
          <w:t>(三)、电力系统安装服务项目提出的理由</w:t>
        </w:r>
        <w:r>
          <w:tab/>
        </w:r>
        <w:r>
          <w:fldChar w:fldCharType="begin"/>
        </w:r>
        <w:r>
          <w:instrText xml:space="preserve"> PAGEREF _Toc31761 \h </w:instrText>
        </w:r>
        <w:r>
          <w:fldChar w:fldCharType="separate"/>
        </w:r>
        <w:r>
          <w:t>6</w:t>
        </w:r>
        <w:r>
          <w:fldChar w:fldCharType="end"/>
        </w:r>
      </w:hyperlink>
    </w:p>
    <w:p>
      <w:pPr>
        <w:pStyle w:val="TOC2"/>
        <w:tabs>
          <w:tab w:val="right" w:leader="dot" w:pos="8306"/>
        </w:tabs>
      </w:pPr>
      <w:hyperlink w:anchor="_Toc17399" w:history="1">
        <w:r>
          <w:rPr>
            <w:rFonts w:ascii="仿宋" w:eastAsia="仿宋" w:hAnsi="仿宋" w:cs="仿宋" w:hint="eastAsia"/>
            <w:lang w:eastAsia="zh-CN"/>
          </w:rPr>
          <w:t>(四)、电力系统安装服务项目意义</w:t>
        </w:r>
        <w:r>
          <w:tab/>
        </w:r>
        <w:r>
          <w:fldChar w:fldCharType="begin"/>
        </w:r>
        <w:r>
          <w:instrText xml:space="preserve"> PAGEREF _Toc17399 \h </w:instrText>
        </w:r>
        <w:r>
          <w:fldChar w:fldCharType="separate"/>
        </w:r>
        <w:r>
          <w:t>8</w:t>
        </w:r>
        <w:r>
          <w:fldChar w:fldCharType="end"/>
        </w:r>
      </w:hyperlink>
    </w:p>
    <w:p>
      <w:pPr>
        <w:pStyle w:val="TOC2"/>
        <w:tabs>
          <w:tab w:val="right" w:leader="dot" w:pos="8306"/>
        </w:tabs>
      </w:pPr>
      <w:hyperlink w:anchor="_Toc31764" w:history="1">
        <w:r>
          <w:rPr>
            <w:rFonts w:ascii="仿宋" w:eastAsia="仿宋" w:hAnsi="仿宋" w:cs="仿宋" w:hint="eastAsia"/>
            <w:lang w:eastAsia="zh-CN"/>
          </w:rPr>
          <w:t>(五)、电力系统安装服务项目背景</w:t>
        </w:r>
        <w:r>
          <w:tab/>
        </w:r>
        <w:r>
          <w:fldChar w:fldCharType="begin"/>
        </w:r>
        <w:r>
          <w:instrText xml:space="preserve"> PAGEREF _Toc31764 \h </w:instrText>
        </w:r>
        <w:r>
          <w:fldChar w:fldCharType="separate"/>
        </w:r>
        <w:r>
          <w:t>9</w:t>
        </w:r>
        <w:r>
          <w:fldChar w:fldCharType="end"/>
        </w:r>
      </w:hyperlink>
    </w:p>
    <w:p>
      <w:pPr>
        <w:pStyle w:val="TOC1"/>
        <w:tabs>
          <w:tab w:val="right" w:leader="dot" w:pos="8306"/>
        </w:tabs>
      </w:pPr>
      <w:hyperlink w:anchor="_Toc2240" w:history="1">
        <w:r>
          <w:rPr>
            <w:rFonts w:ascii="仿宋" w:eastAsia="仿宋" w:hAnsi="仿宋" w:cs="仿宋" w:hint="eastAsia"/>
            <w:lang w:eastAsia="zh-CN"/>
          </w:rPr>
          <w:t>二、市场分析、调研</w:t>
        </w:r>
        <w:r>
          <w:tab/>
        </w:r>
        <w:r>
          <w:fldChar w:fldCharType="begin"/>
        </w:r>
        <w:r>
          <w:instrText xml:space="preserve"> PAGEREF _Toc2240 \h </w:instrText>
        </w:r>
        <w:r>
          <w:fldChar w:fldCharType="separate"/>
        </w:r>
        <w:r>
          <w:t>10</w:t>
        </w:r>
        <w:r>
          <w:fldChar w:fldCharType="end"/>
        </w:r>
      </w:hyperlink>
    </w:p>
    <w:p>
      <w:pPr>
        <w:pStyle w:val="TOC2"/>
        <w:tabs>
          <w:tab w:val="right" w:leader="dot" w:pos="8306"/>
        </w:tabs>
      </w:pPr>
      <w:hyperlink w:anchor="_Toc22110" w:history="1">
        <w:r>
          <w:rPr>
            <w:rFonts w:ascii="仿宋" w:eastAsia="仿宋" w:hAnsi="仿宋" w:cs="仿宋" w:hint="eastAsia"/>
            <w:lang w:eastAsia="zh-CN"/>
          </w:rPr>
          <w:t>(一)、电力系统安装服务行业分析</w:t>
        </w:r>
        <w:r>
          <w:tab/>
        </w:r>
        <w:r>
          <w:fldChar w:fldCharType="begin"/>
        </w:r>
        <w:r>
          <w:instrText xml:space="preserve"> PAGEREF _Toc22110 \h </w:instrText>
        </w:r>
        <w:r>
          <w:fldChar w:fldCharType="separate"/>
        </w:r>
        <w:r>
          <w:t>10</w:t>
        </w:r>
        <w:r>
          <w:fldChar w:fldCharType="end"/>
        </w:r>
      </w:hyperlink>
    </w:p>
    <w:p>
      <w:pPr>
        <w:pStyle w:val="TOC2"/>
        <w:tabs>
          <w:tab w:val="right" w:leader="dot" w:pos="8306"/>
        </w:tabs>
      </w:pPr>
      <w:hyperlink w:anchor="_Toc6800" w:history="1">
        <w:r>
          <w:rPr>
            <w:rFonts w:ascii="仿宋" w:eastAsia="仿宋" w:hAnsi="仿宋" w:cs="仿宋" w:hint="eastAsia"/>
            <w:lang w:eastAsia="zh-CN"/>
          </w:rPr>
          <w:t>(二)、电力系统安装服务市场分析预测</w:t>
        </w:r>
        <w:r>
          <w:tab/>
        </w:r>
        <w:r>
          <w:fldChar w:fldCharType="begin"/>
        </w:r>
        <w:r>
          <w:instrText xml:space="preserve"> PAGEREF _Toc6800 \h </w:instrText>
        </w:r>
        <w:r>
          <w:fldChar w:fldCharType="separate"/>
        </w:r>
        <w:r>
          <w:t>11</w:t>
        </w:r>
        <w:r>
          <w:fldChar w:fldCharType="end"/>
        </w:r>
      </w:hyperlink>
    </w:p>
    <w:p>
      <w:pPr>
        <w:pStyle w:val="TOC1"/>
        <w:tabs>
          <w:tab w:val="right" w:leader="dot" w:pos="8306"/>
        </w:tabs>
      </w:pPr>
      <w:hyperlink w:anchor="_Toc28423" w:history="1">
        <w:r>
          <w:rPr>
            <w:rFonts w:ascii="仿宋" w:eastAsia="仿宋" w:hAnsi="仿宋" w:cs="仿宋" w:hint="eastAsia"/>
            <w:lang w:eastAsia="zh-CN"/>
          </w:rPr>
          <w:t>三、产品规划分析</w:t>
        </w:r>
        <w:r>
          <w:tab/>
        </w:r>
        <w:r>
          <w:fldChar w:fldCharType="begin"/>
        </w:r>
        <w:r>
          <w:instrText xml:space="preserve"> PAGEREF _Toc28423 \h </w:instrText>
        </w:r>
        <w:r>
          <w:fldChar w:fldCharType="separate"/>
        </w:r>
        <w:r>
          <w:t>12</w:t>
        </w:r>
        <w:r>
          <w:fldChar w:fldCharType="end"/>
        </w:r>
      </w:hyperlink>
    </w:p>
    <w:p>
      <w:pPr>
        <w:pStyle w:val="TOC2"/>
        <w:tabs>
          <w:tab w:val="right" w:leader="dot" w:pos="8306"/>
        </w:tabs>
      </w:pPr>
      <w:hyperlink w:anchor="_Toc21999" w:history="1">
        <w:r>
          <w:rPr>
            <w:rFonts w:ascii="仿宋" w:eastAsia="仿宋" w:hAnsi="仿宋" w:cs="仿宋" w:hint="eastAsia"/>
            <w:lang w:eastAsia="zh-CN"/>
          </w:rPr>
          <w:t>(一)、产品规划</w:t>
        </w:r>
        <w:r>
          <w:tab/>
        </w:r>
        <w:r>
          <w:fldChar w:fldCharType="begin"/>
        </w:r>
        <w:r>
          <w:instrText xml:space="preserve"> PAGEREF _Toc21999 \h </w:instrText>
        </w:r>
        <w:r>
          <w:fldChar w:fldCharType="separate"/>
        </w:r>
        <w:r>
          <w:t>12</w:t>
        </w:r>
        <w:r>
          <w:fldChar w:fldCharType="end"/>
        </w:r>
      </w:hyperlink>
    </w:p>
    <w:p>
      <w:pPr>
        <w:pStyle w:val="TOC2"/>
        <w:tabs>
          <w:tab w:val="right" w:leader="dot" w:pos="8306"/>
        </w:tabs>
      </w:pPr>
      <w:hyperlink w:anchor="_Toc24059" w:history="1">
        <w:r>
          <w:rPr>
            <w:rFonts w:ascii="仿宋" w:eastAsia="仿宋" w:hAnsi="仿宋" w:cs="仿宋" w:hint="eastAsia"/>
            <w:lang w:eastAsia="zh-CN"/>
          </w:rPr>
          <w:t>(二)、建设规模</w:t>
        </w:r>
        <w:r>
          <w:tab/>
        </w:r>
        <w:r>
          <w:fldChar w:fldCharType="begin"/>
        </w:r>
        <w:r>
          <w:instrText xml:space="preserve"> PAGEREF _Toc24059 \h </w:instrText>
        </w:r>
        <w:r>
          <w:fldChar w:fldCharType="separate"/>
        </w:r>
        <w:r>
          <w:t>12</w:t>
        </w:r>
        <w:r>
          <w:fldChar w:fldCharType="end"/>
        </w:r>
      </w:hyperlink>
    </w:p>
    <w:p>
      <w:pPr>
        <w:pStyle w:val="TOC1"/>
        <w:tabs>
          <w:tab w:val="right" w:leader="dot" w:pos="8306"/>
        </w:tabs>
      </w:pPr>
      <w:hyperlink w:anchor="_Toc4732" w:history="1">
        <w:r>
          <w:rPr>
            <w:rFonts w:ascii="仿宋" w:eastAsia="仿宋" w:hAnsi="仿宋" w:cs="仿宋" w:hint="eastAsia"/>
            <w:lang w:eastAsia="zh-CN"/>
          </w:rPr>
          <w:t>四、工艺说明</w:t>
        </w:r>
        <w:r>
          <w:tab/>
        </w:r>
        <w:r>
          <w:fldChar w:fldCharType="begin"/>
        </w:r>
        <w:r>
          <w:instrText xml:space="preserve"> PAGEREF _Toc4732 \h </w:instrText>
        </w:r>
        <w:r>
          <w:fldChar w:fldCharType="separate"/>
        </w:r>
        <w:r>
          <w:t>14</w:t>
        </w:r>
        <w:r>
          <w:fldChar w:fldCharType="end"/>
        </w:r>
      </w:hyperlink>
    </w:p>
    <w:p>
      <w:pPr>
        <w:pStyle w:val="TOC2"/>
        <w:tabs>
          <w:tab w:val="right" w:leader="dot" w:pos="8306"/>
        </w:tabs>
      </w:pPr>
      <w:hyperlink w:anchor="_Toc17982" w:history="1">
        <w:r>
          <w:rPr>
            <w:rFonts w:ascii="仿宋" w:eastAsia="仿宋" w:hAnsi="仿宋" w:cs="仿宋" w:hint="eastAsia"/>
            <w:lang w:eastAsia="zh-CN"/>
          </w:rPr>
          <w:t>(一)、技术管理特点</w:t>
        </w:r>
        <w:r>
          <w:tab/>
        </w:r>
        <w:r>
          <w:fldChar w:fldCharType="begin"/>
        </w:r>
        <w:r>
          <w:instrText xml:space="preserve"> PAGEREF _Toc17982 \h </w:instrText>
        </w:r>
        <w:r>
          <w:fldChar w:fldCharType="separate"/>
        </w:r>
        <w:r>
          <w:t>14</w:t>
        </w:r>
        <w:r>
          <w:fldChar w:fldCharType="end"/>
        </w:r>
      </w:hyperlink>
    </w:p>
    <w:p>
      <w:pPr>
        <w:pStyle w:val="TOC2"/>
        <w:tabs>
          <w:tab w:val="right" w:leader="dot" w:pos="8306"/>
        </w:tabs>
      </w:pPr>
      <w:hyperlink w:anchor="_Toc20891" w:history="1">
        <w:r>
          <w:rPr>
            <w:rFonts w:ascii="仿宋" w:eastAsia="仿宋" w:hAnsi="仿宋" w:cs="仿宋" w:hint="eastAsia"/>
            <w:lang w:eastAsia="zh-CN"/>
          </w:rPr>
          <w:t>(二)、电力系统安装服务项目工艺技术设计方案</w:t>
        </w:r>
        <w:r>
          <w:tab/>
        </w:r>
        <w:r>
          <w:fldChar w:fldCharType="begin"/>
        </w:r>
        <w:r>
          <w:instrText xml:space="preserve"> PAGEREF _Toc20891 \h </w:instrText>
        </w:r>
        <w:r>
          <w:fldChar w:fldCharType="separate"/>
        </w:r>
        <w:r>
          <w:t>15</w:t>
        </w:r>
        <w:r>
          <w:fldChar w:fldCharType="end"/>
        </w:r>
      </w:hyperlink>
    </w:p>
    <w:p>
      <w:pPr>
        <w:pStyle w:val="TOC2"/>
        <w:tabs>
          <w:tab w:val="right" w:leader="dot" w:pos="8306"/>
        </w:tabs>
      </w:pPr>
      <w:hyperlink w:anchor="_Toc11336" w:history="1">
        <w:r>
          <w:rPr>
            <w:rFonts w:ascii="仿宋" w:eastAsia="仿宋" w:hAnsi="仿宋" w:cs="仿宋" w:hint="eastAsia"/>
            <w:lang w:eastAsia="zh-CN"/>
          </w:rPr>
          <w:t>(三)、设备选型方案</w:t>
        </w:r>
        <w:r>
          <w:tab/>
        </w:r>
        <w:r>
          <w:fldChar w:fldCharType="begin"/>
        </w:r>
        <w:r>
          <w:instrText xml:space="preserve"> PAGEREF _Toc11336 \h </w:instrText>
        </w:r>
        <w:r>
          <w:fldChar w:fldCharType="separate"/>
        </w:r>
        <w:r>
          <w:t>16</w:t>
        </w:r>
        <w:r>
          <w:fldChar w:fldCharType="end"/>
        </w:r>
      </w:hyperlink>
    </w:p>
    <w:p>
      <w:pPr>
        <w:pStyle w:val="TOC1"/>
        <w:tabs>
          <w:tab w:val="right" w:leader="dot" w:pos="8306"/>
        </w:tabs>
      </w:pPr>
      <w:hyperlink w:anchor="_Toc5096" w:history="1">
        <w:r>
          <w:rPr>
            <w:rFonts w:ascii="仿宋" w:eastAsia="仿宋" w:hAnsi="仿宋" w:cs="仿宋" w:hint="eastAsia"/>
            <w:lang w:eastAsia="zh-CN"/>
          </w:rPr>
          <w:t>五、电力系统安装服务项目危机管理</w:t>
        </w:r>
        <w:r>
          <w:tab/>
        </w:r>
        <w:r>
          <w:fldChar w:fldCharType="begin"/>
        </w:r>
        <w:r>
          <w:instrText xml:space="preserve"> PAGEREF _Toc5096 \h </w:instrText>
        </w:r>
        <w:r>
          <w:fldChar w:fldCharType="separate"/>
        </w:r>
        <w:r>
          <w:t>18</w:t>
        </w:r>
        <w:r>
          <w:fldChar w:fldCharType="end"/>
        </w:r>
      </w:hyperlink>
    </w:p>
    <w:p>
      <w:pPr>
        <w:pStyle w:val="TOC2"/>
        <w:tabs>
          <w:tab w:val="right" w:leader="dot" w:pos="8306"/>
        </w:tabs>
      </w:pPr>
      <w:hyperlink w:anchor="_Toc27713" w:history="1">
        <w:r>
          <w:rPr>
            <w:rFonts w:ascii="仿宋" w:eastAsia="仿宋" w:hAnsi="仿宋" w:cs="仿宋" w:hint="eastAsia"/>
            <w:lang w:eastAsia="zh-CN"/>
          </w:rPr>
          <w:t>(一)、危机预警与识别</w:t>
        </w:r>
        <w:r>
          <w:tab/>
        </w:r>
        <w:r>
          <w:fldChar w:fldCharType="begin"/>
        </w:r>
        <w:r>
          <w:instrText xml:space="preserve"> PAGEREF _Toc27713 \h </w:instrText>
        </w:r>
        <w:r>
          <w:fldChar w:fldCharType="separate"/>
        </w:r>
        <w:r>
          <w:t>18</w:t>
        </w:r>
        <w:r>
          <w:fldChar w:fldCharType="end"/>
        </w:r>
      </w:hyperlink>
    </w:p>
    <w:p>
      <w:pPr>
        <w:pStyle w:val="TOC2"/>
        <w:tabs>
          <w:tab w:val="right" w:leader="dot" w:pos="8306"/>
        </w:tabs>
      </w:pPr>
      <w:hyperlink w:anchor="_Toc4860" w:history="1">
        <w:r>
          <w:rPr>
            <w:rFonts w:ascii="仿宋" w:eastAsia="仿宋" w:hAnsi="仿宋" w:cs="仿宋" w:hint="eastAsia"/>
            <w:lang w:eastAsia="zh-CN"/>
          </w:rPr>
          <w:t>(二)、危机应对与恢复</w:t>
        </w:r>
        <w:r>
          <w:tab/>
        </w:r>
        <w:r>
          <w:fldChar w:fldCharType="begin"/>
        </w:r>
        <w:r>
          <w:instrText xml:space="preserve"> PAGEREF _Toc4860 \h </w:instrText>
        </w:r>
        <w:r>
          <w:fldChar w:fldCharType="separate"/>
        </w:r>
        <w:r>
          <w:t>19</w:t>
        </w:r>
        <w:r>
          <w:fldChar w:fldCharType="end"/>
        </w:r>
      </w:hyperlink>
    </w:p>
    <w:p>
      <w:pPr>
        <w:pStyle w:val="TOC1"/>
        <w:tabs>
          <w:tab w:val="right" w:leader="dot" w:pos="8306"/>
        </w:tabs>
      </w:pPr>
      <w:hyperlink w:anchor="_Toc14120" w:history="1">
        <w:r>
          <w:rPr>
            <w:rFonts w:ascii="仿宋" w:eastAsia="仿宋" w:hAnsi="仿宋" w:cs="仿宋" w:hint="eastAsia"/>
            <w:lang w:eastAsia="zh-CN"/>
          </w:rPr>
          <w:t>六、电力系统安装服务项目文档管理</w:t>
        </w:r>
        <w:r>
          <w:tab/>
        </w:r>
        <w:r>
          <w:fldChar w:fldCharType="begin"/>
        </w:r>
        <w:r>
          <w:instrText xml:space="preserve"> PAGEREF _Toc14120 \h </w:instrText>
        </w:r>
        <w:r>
          <w:fldChar w:fldCharType="separate"/>
        </w:r>
        <w:r>
          <w:t>20</w:t>
        </w:r>
        <w:r>
          <w:fldChar w:fldCharType="end"/>
        </w:r>
      </w:hyperlink>
    </w:p>
    <w:p>
      <w:pPr>
        <w:pStyle w:val="TOC2"/>
        <w:tabs>
          <w:tab w:val="right" w:leader="dot" w:pos="8306"/>
        </w:tabs>
      </w:pPr>
      <w:hyperlink w:anchor="_Toc19067" w:history="1">
        <w:r>
          <w:rPr>
            <w:rFonts w:ascii="仿宋" w:eastAsia="仿宋" w:hAnsi="仿宋" w:cs="仿宋" w:hint="eastAsia"/>
            <w:lang w:eastAsia="zh-CN"/>
          </w:rPr>
          <w:t>(一)、文档编制与审查</w:t>
        </w:r>
        <w:r>
          <w:tab/>
        </w:r>
        <w:r>
          <w:fldChar w:fldCharType="begin"/>
        </w:r>
        <w:r>
          <w:instrText xml:space="preserve"> PAGEREF _Toc19067 \h </w:instrText>
        </w:r>
        <w:r>
          <w:fldChar w:fldCharType="separate"/>
        </w:r>
        <w:r>
          <w:t>20</w:t>
        </w:r>
        <w:r>
          <w:fldChar w:fldCharType="end"/>
        </w:r>
      </w:hyperlink>
    </w:p>
    <w:p>
      <w:pPr>
        <w:pStyle w:val="TOC2"/>
        <w:tabs>
          <w:tab w:val="right" w:leader="dot" w:pos="8306"/>
        </w:tabs>
      </w:pPr>
      <w:hyperlink w:anchor="_Toc30251" w:history="1">
        <w:r>
          <w:rPr>
            <w:rFonts w:ascii="仿宋" w:eastAsia="仿宋" w:hAnsi="仿宋" w:cs="仿宋" w:hint="eastAsia"/>
            <w:lang w:eastAsia="zh-CN"/>
          </w:rPr>
          <w:t>(二)、文档发布与分发</w:t>
        </w:r>
        <w:r>
          <w:tab/>
        </w:r>
        <w:r>
          <w:fldChar w:fldCharType="begin"/>
        </w:r>
        <w:r>
          <w:instrText xml:space="preserve"> PAGEREF _Toc30251 \h </w:instrText>
        </w:r>
        <w:r>
          <w:fldChar w:fldCharType="separate"/>
        </w:r>
        <w:r>
          <w:t>22</w:t>
        </w:r>
        <w:r>
          <w:fldChar w:fldCharType="end"/>
        </w:r>
      </w:hyperlink>
    </w:p>
    <w:p>
      <w:pPr>
        <w:pStyle w:val="TOC2"/>
        <w:tabs>
          <w:tab w:val="right" w:leader="dot" w:pos="8306"/>
        </w:tabs>
      </w:pPr>
      <w:hyperlink w:anchor="_Toc21136" w:history="1">
        <w:r>
          <w:rPr>
            <w:rFonts w:ascii="仿宋" w:eastAsia="仿宋" w:hAnsi="仿宋" w:cs="仿宋" w:hint="eastAsia"/>
            <w:lang w:eastAsia="zh-CN"/>
          </w:rPr>
          <w:t>(三)、文档存档与归档</w:t>
        </w:r>
        <w:r>
          <w:tab/>
        </w:r>
        <w:r>
          <w:fldChar w:fldCharType="begin"/>
        </w:r>
        <w:r>
          <w:instrText xml:space="preserve"> PAGEREF _Toc21136 \h </w:instrText>
        </w:r>
        <w:r>
          <w:fldChar w:fldCharType="separate"/>
        </w:r>
        <w:r>
          <w:t>22</w:t>
        </w:r>
        <w:r>
          <w:fldChar w:fldCharType="end"/>
        </w:r>
      </w:hyperlink>
    </w:p>
    <w:p>
      <w:pPr>
        <w:pStyle w:val="TOC1"/>
        <w:tabs>
          <w:tab w:val="right" w:leader="dot" w:pos="8306"/>
        </w:tabs>
      </w:pPr>
      <w:hyperlink w:anchor="_Toc11701" w:history="1">
        <w:r>
          <w:rPr>
            <w:rFonts w:ascii="仿宋" w:eastAsia="仿宋" w:hAnsi="仿宋" w:cs="仿宋" w:hint="eastAsia"/>
            <w:lang w:eastAsia="zh-CN"/>
          </w:rPr>
          <w:t>七、电力系统安装服务项目人力资源培养与发展</w:t>
        </w:r>
        <w:r>
          <w:tab/>
        </w:r>
        <w:r>
          <w:fldChar w:fldCharType="begin"/>
        </w:r>
        <w:r>
          <w:instrText xml:space="preserve"> PAGEREF _Toc11701 \h </w:instrText>
        </w:r>
        <w:r>
          <w:fldChar w:fldCharType="separate"/>
        </w:r>
        <w:r>
          <w:t>24</w:t>
        </w:r>
        <w:r>
          <w:fldChar w:fldCharType="end"/>
        </w:r>
      </w:hyperlink>
    </w:p>
    <w:p>
      <w:pPr>
        <w:pStyle w:val="TOC2"/>
        <w:tabs>
          <w:tab w:val="right" w:leader="dot" w:pos="8306"/>
        </w:tabs>
      </w:pPr>
      <w:hyperlink w:anchor="_Toc24378" w:history="1">
        <w:r>
          <w:rPr>
            <w:rFonts w:ascii="仿宋" w:eastAsia="仿宋" w:hAnsi="仿宋" w:cs="仿宋" w:hint="eastAsia"/>
            <w:lang w:eastAsia="zh-CN"/>
          </w:rPr>
          <w:t>(一)、人才需求与规划</w:t>
        </w:r>
        <w:r>
          <w:tab/>
        </w:r>
        <w:r>
          <w:fldChar w:fldCharType="begin"/>
        </w:r>
        <w:r>
          <w:instrText xml:space="preserve"> PAGEREF _Toc24378 \h </w:instrText>
        </w:r>
        <w:r>
          <w:fldChar w:fldCharType="separate"/>
        </w:r>
        <w:r>
          <w:t>24</w:t>
        </w:r>
        <w:r>
          <w:fldChar w:fldCharType="end"/>
        </w:r>
      </w:hyperlink>
    </w:p>
    <w:p>
      <w:pPr>
        <w:pStyle w:val="TOC2"/>
        <w:tabs>
          <w:tab w:val="right" w:leader="dot" w:pos="8306"/>
        </w:tabs>
      </w:pPr>
      <w:hyperlink w:anchor="_Toc1536" w:history="1">
        <w:r>
          <w:rPr>
            <w:rFonts w:ascii="仿宋" w:eastAsia="仿宋" w:hAnsi="仿宋" w:cs="仿宋" w:hint="eastAsia"/>
            <w:lang w:eastAsia="zh-CN"/>
          </w:rPr>
          <w:t>(二)、培训与发展计划</w:t>
        </w:r>
        <w:r>
          <w:tab/>
        </w:r>
        <w:r>
          <w:fldChar w:fldCharType="begin"/>
        </w:r>
        <w:r>
          <w:instrText xml:space="preserve"> PAGEREF _Toc1536 \h </w:instrText>
        </w:r>
        <w:r>
          <w:fldChar w:fldCharType="separate"/>
        </w:r>
        <w:r>
          <w:t>24</w:t>
        </w:r>
        <w:r>
          <w:fldChar w:fldCharType="end"/>
        </w:r>
      </w:hyperlink>
    </w:p>
    <w:p>
      <w:pPr>
        <w:pStyle w:val="TOC1"/>
        <w:tabs>
          <w:tab w:val="right" w:leader="dot" w:pos="8306"/>
        </w:tabs>
      </w:pPr>
      <w:hyperlink w:anchor="_Toc4891" w:history="1">
        <w:r>
          <w:rPr>
            <w:rFonts w:ascii="仿宋" w:eastAsia="仿宋" w:hAnsi="仿宋" w:cs="仿宋" w:hint="eastAsia"/>
            <w:lang w:eastAsia="zh-CN"/>
          </w:rPr>
          <w:t>八、电力系统安装服务项目风险管理</w:t>
        </w:r>
        <w:r>
          <w:tab/>
        </w:r>
        <w:r>
          <w:fldChar w:fldCharType="begin"/>
        </w:r>
        <w:r>
          <w:instrText xml:space="preserve"> PAGEREF _Toc4891 \h </w:instrText>
        </w:r>
        <w:r>
          <w:fldChar w:fldCharType="separate"/>
        </w:r>
        <w:r>
          <w:t>25</w:t>
        </w:r>
        <w:r>
          <w:fldChar w:fldCharType="end"/>
        </w:r>
      </w:hyperlink>
    </w:p>
    <w:p>
      <w:pPr>
        <w:pStyle w:val="TOC2"/>
        <w:tabs>
          <w:tab w:val="right" w:leader="dot" w:pos="8306"/>
        </w:tabs>
      </w:pPr>
      <w:hyperlink w:anchor="_Toc3378" w:history="1">
        <w:r>
          <w:rPr>
            <w:rFonts w:ascii="仿宋" w:eastAsia="仿宋" w:hAnsi="仿宋" w:cs="仿宋" w:hint="eastAsia"/>
            <w:lang w:eastAsia="zh-CN"/>
          </w:rPr>
          <w:t>(一)、风险识别与评估</w:t>
        </w:r>
        <w:r>
          <w:tab/>
        </w:r>
        <w:r>
          <w:fldChar w:fldCharType="begin"/>
        </w:r>
        <w:r>
          <w:instrText xml:space="preserve"> PAGEREF _Toc3378 \h </w:instrText>
        </w:r>
        <w:r>
          <w:fldChar w:fldCharType="separate"/>
        </w:r>
        <w:r>
          <w:t>25</w:t>
        </w:r>
        <w:r>
          <w:fldChar w:fldCharType="end"/>
        </w:r>
      </w:hyperlink>
    </w:p>
    <w:p>
      <w:pPr>
        <w:pStyle w:val="TOC2"/>
        <w:tabs>
          <w:tab w:val="right" w:leader="dot" w:pos="8306"/>
        </w:tabs>
      </w:pPr>
      <w:hyperlink w:anchor="_Toc2473" w:history="1">
        <w:r>
          <w:rPr>
            <w:rFonts w:ascii="仿宋" w:eastAsia="仿宋" w:hAnsi="仿宋" w:cs="仿宋" w:hint="eastAsia"/>
            <w:lang w:eastAsia="zh-CN"/>
          </w:rPr>
          <w:t>(二)、风险应对策略</w:t>
        </w:r>
        <w:r>
          <w:tab/>
        </w:r>
        <w:r>
          <w:fldChar w:fldCharType="begin"/>
        </w:r>
        <w:r>
          <w:instrText xml:space="preserve"> PAGEREF _Toc2473 \h </w:instrText>
        </w:r>
        <w:r>
          <w:fldChar w:fldCharType="separate"/>
        </w:r>
        <w:r>
          <w:t>26</w:t>
        </w:r>
        <w:r>
          <w:fldChar w:fldCharType="end"/>
        </w:r>
      </w:hyperlink>
    </w:p>
    <w:p>
      <w:pPr>
        <w:pStyle w:val="TOC2"/>
        <w:tabs>
          <w:tab w:val="right" w:leader="dot" w:pos="8306"/>
        </w:tabs>
      </w:pPr>
      <w:hyperlink w:anchor="_Toc10049" w:history="1">
        <w:r>
          <w:rPr>
            <w:rFonts w:ascii="仿宋" w:eastAsia="仿宋" w:hAnsi="仿宋" w:cs="仿宋" w:hint="eastAsia"/>
            <w:lang w:eastAsia="zh-CN"/>
          </w:rPr>
          <w:t>(三)、风险监控与控制</w:t>
        </w:r>
        <w:r>
          <w:tab/>
        </w:r>
        <w:r>
          <w:fldChar w:fldCharType="begin"/>
        </w:r>
        <w:r>
          <w:instrText xml:space="preserve"> PAGEREF _Toc10049 \h </w:instrText>
        </w:r>
        <w:r>
          <w:fldChar w:fldCharType="separate"/>
        </w:r>
        <w:r>
          <w:t>28</w:t>
        </w:r>
        <w:r>
          <w:fldChar w:fldCharType="end"/>
        </w:r>
      </w:hyperlink>
    </w:p>
    <w:p>
      <w:pPr>
        <w:pStyle w:val="TOC1"/>
        <w:tabs>
          <w:tab w:val="right" w:leader="dot" w:pos="8306"/>
        </w:tabs>
      </w:pPr>
      <w:hyperlink w:anchor="_Toc23533" w:history="1">
        <w:r>
          <w:rPr>
            <w:rFonts w:ascii="仿宋" w:eastAsia="仿宋" w:hAnsi="仿宋" w:cs="仿宋" w:hint="eastAsia"/>
            <w:lang w:eastAsia="zh-CN"/>
          </w:rPr>
          <w:t>九、电力系统安装服务项目计划安排</w:t>
        </w:r>
        <w:r>
          <w:tab/>
        </w:r>
        <w:r>
          <w:fldChar w:fldCharType="begin"/>
        </w:r>
        <w:r>
          <w:instrText xml:space="preserve"> PAGEREF _Toc23533 \h </w:instrText>
        </w:r>
        <w:r>
          <w:fldChar w:fldCharType="separate"/>
        </w:r>
        <w:r>
          <w:t>29</w:t>
        </w:r>
        <w:r>
          <w:fldChar w:fldCharType="end"/>
        </w:r>
      </w:hyperlink>
    </w:p>
    <w:p>
      <w:pPr>
        <w:pStyle w:val="TOC2"/>
        <w:tabs>
          <w:tab w:val="right" w:leader="dot" w:pos="8306"/>
        </w:tabs>
      </w:pPr>
      <w:hyperlink w:anchor="_Toc576" w:history="1">
        <w:r>
          <w:rPr>
            <w:rFonts w:ascii="仿宋" w:eastAsia="仿宋" w:hAnsi="仿宋" w:cs="仿宋" w:hint="eastAsia"/>
            <w:lang w:eastAsia="zh-CN"/>
          </w:rPr>
          <w:t>(一)、建设周期</w:t>
        </w:r>
        <w:r>
          <w:tab/>
        </w:r>
        <w:r>
          <w:fldChar w:fldCharType="begin"/>
        </w:r>
        <w:r>
          <w:instrText xml:space="preserve"> PAGEREF _Toc576 \h </w:instrText>
        </w:r>
        <w:r>
          <w:fldChar w:fldCharType="separate"/>
        </w:r>
        <w:r>
          <w:t>29</w:t>
        </w:r>
        <w:r>
          <w:fldChar w:fldCharType="end"/>
        </w:r>
      </w:hyperlink>
    </w:p>
    <w:p>
      <w:pPr>
        <w:pStyle w:val="TOC2"/>
        <w:tabs>
          <w:tab w:val="right" w:leader="dot" w:pos="8306"/>
        </w:tabs>
      </w:pPr>
      <w:hyperlink w:anchor="_Toc15411" w:history="1">
        <w:r>
          <w:rPr>
            <w:rFonts w:ascii="仿宋" w:eastAsia="仿宋" w:hAnsi="仿宋" w:cs="仿宋" w:hint="eastAsia"/>
            <w:lang w:eastAsia="zh-CN"/>
          </w:rPr>
          <w:t>(二)、建设进度</w:t>
        </w:r>
        <w:r>
          <w:tab/>
        </w:r>
        <w:r>
          <w:fldChar w:fldCharType="begin"/>
        </w:r>
        <w:r>
          <w:instrText xml:space="preserve"> PAGEREF _Toc15411 \h </w:instrText>
        </w:r>
        <w:r>
          <w:fldChar w:fldCharType="separate"/>
        </w:r>
        <w:r>
          <w:t>30</w:t>
        </w:r>
        <w:r>
          <w:fldChar w:fldCharType="end"/>
        </w:r>
      </w:hyperlink>
    </w:p>
    <w:p>
      <w:pPr>
        <w:pStyle w:val="TOC2"/>
        <w:tabs>
          <w:tab w:val="right" w:leader="dot" w:pos="8306"/>
        </w:tabs>
      </w:pPr>
      <w:hyperlink w:anchor="_Toc22974" w:history="1">
        <w:r>
          <w:rPr>
            <w:rFonts w:ascii="仿宋" w:eastAsia="仿宋" w:hAnsi="仿宋" w:cs="仿宋" w:hint="eastAsia"/>
            <w:lang w:eastAsia="zh-CN"/>
          </w:rPr>
          <w:t>(三)、进度安排注意事项</w:t>
        </w:r>
        <w:r>
          <w:tab/>
        </w:r>
        <w:r>
          <w:fldChar w:fldCharType="begin"/>
        </w:r>
        <w:r>
          <w:instrText xml:space="preserve"> PAGEREF _Toc22974 \h </w:instrText>
        </w:r>
        <w:r>
          <w:fldChar w:fldCharType="separate"/>
        </w:r>
        <w:r>
          <w:t>31</w:t>
        </w:r>
        <w:r>
          <w:fldChar w:fldCharType="end"/>
        </w:r>
      </w:hyperlink>
    </w:p>
    <w:p>
      <w:pPr>
        <w:pStyle w:val="TOC2"/>
        <w:tabs>
          <w:tab w:val="right" w:leader="dot" w:pos="8306"/>
        </w:tabs>
      </w:pPr>
      <w:hyperlink w:anchor="_Toc26723" w:history="1">
        <w:r>
          <w:rPr>
            <w:rFonts w:ascii="仿宋" w:eastAsia="仿宋" w:hAnsi="仿宋" w:cs="仿宋" w:hint="eastAsia"/>
            <w:lang w:eastAsia="zh-CN"/>
          </w:rPr>
          <w:t>(四)、人力资源配置</w:t>
        </w:r>
        <w:r>
          <w:tab/>
        </w:r>
        <w:r>
          <w:fldChar w:fldCharType="begin"/>
        </w:r>
        <w:r>
          <w:instrText xml:space="preserve"> PAGEREF _Toc26723 \h </w:instrText>
        </w:r>
        <w:r>
          <w:fldChar w:fldCharType="separate"/>
        </w:r>
        <w:r>
          <w:t>32</w:t>
        </w:r>
        <w:r>
          <w:fldChar w:fldCharType="end"/>
        </w:r>
      </w:hyperlink>
    </w:p>
    <w:p>
      <w:pPr>
        <w:pStyle w:val="TOC1"/>
        <w:tabs>
          <w:tab w:val="right" w:leader="dot" w:pos="8306"/>
        </w:tabs>
      </w:pPr>
      <w:hyperlink w:anchor="_Toc27221" w:history="1">
        <w:r>
          <w:rPr>
            <w:rFonts w:ascii="仿宋" w:eastAsia="仿宋" w:hAnsi="仿宋" w:cs="仿宋" w:hint="eastAsia"/>
            <w:lang w:eastAsia="zh-CN"/>
          </w:rPr>
          <w:t>十、电力系统安装服务项目财务管理</w:t>
        </w:r>
        <w:r>
          <w:tab/>
        </w:r>
        <w:r>
          <w:fldChar w:fldCharType="begin"/>
        </w:r>
        <w:r>
          <w:instrText xml:space="preserve"> PAGEREF _Toc27221 \h </w:instrText>
        </w:r>
        <w:r>
          <w:fldChar w:fldCharType="separate"/>
        </w:r>
        <w:r>
          <w:t>33</w:t>
        </w:r>
        <w:r>
          <w:fldChar w:fldCharType="end"/>
        </w:r>
      </w:hyperlink>
    </w:p>
    <w:p>
      <w:pPr>
        <w:pStyle w:val="TOC2"/>
        <w:tabs>
          <w:tab w:val="right" w:leader="dot" w:pos="8306"/>
        </w:tabs>
      </w:pPr>
      <w:hyperlink w:anchor="_Toc28620" w:history="1">
        <w:r>
          <w:rPr>
            <w:rFonts w:ascii="仿宋" w:eastAsia="仿宋" w:hAnsi="仿宋" w:cs="仿宋" w:hint="eastAsia"/>
            <w:lang w:eastAsia="zh-CN"/>
          </w:rPr>
          <w:t>(一)、资金需求大</w:t>
        </w:r>
        <w:r>
          <w:tab/>
        </w:r>
        <w:r>
          <w:fldChar w:fldCharType="begin"/>
        </w:r>
        <w:r>
          <w:instrText xml:space="preserve"> PAGEREF _Toc28620 \h </w:instrText>
        </w:r>
        <w:r>
          <w:fldChar w:fldCharType="separate"/>
        </w:r>
        <w:r>
          <w:t>33</w:t>
        </w:r>
        <w:r>
          <w:fldChar w:fldCharType="end"/>
        </w:r>
      </w:hyperlink>
    </w:p>
    <w:p>
      <w:pPr>
        <w:pStyle w:val="TOC2"/>
        <w:tabs>
          <w:tab w:val="right" w:leader="dot" w:pos="8306"/>
        </w:tabs>
      </w:pPr>
      <w:hyperlink w:anchor="_Toc16044" w:history="1">
        <w:r>
          <w:rPr>
            <w:rFonts w:ascii="仿宋" w:eastAsia="仿宋" w:hAnsi="仿宋" w:cs="仿宋" w:hint="eastAsia"/>
            <w:lang w:eastAsia="zh-CN"/>
          </w:rPr>
          <w:t>(二)、研发周期长</w:t>
        </w:r>
        <w:r>
          <w:tab/>
        </w:r>
        <w:r>
          <w:fldChar w:fldCharType="begin"/>
        </w:r>
        <w:r>
          <w:instrText xml:space="preserve"> PAGEREF _Toc16044 \h </w:instrText>
        </w:r>
        <w:r>
          <w:fldChar w:fldCharType="separate"/>
        </w:r>
        <w:r>
          <w:t>34</w:t>
        </w:r>
        <w:r>
          <w:fldChar w:fldCharType="end"/>
        </w:r>
      </w:hyperlink>
    </w:p>
    <w:p>
      <w:pPr>
        <w:pStyle w:val="TOC2"/>
        <w:tabs>
          <w:tab w:val="right" w:leader="dot" w:pos="8306"/>
        </w:tabs>
      </w:pPr>
      <w:hyperlink w:anchor="_Toc28848" w:history="1">
        <w:r>
          <w:rPr>
            <w:rFonts w:ascii="仿宋" w:eastAsia="仿宋" w:hAnsi="仿宋" w:cs="仿宋" w:hint="eastAsia"/>
            <w:lang w:eastAsia="zh-CN"/>
          </w:rPr>
          <w:t>(三)、市场风险大</w:t>
        </w:r>
        <w:r>
          <w:tab/>
        </w:r>
        <w:r>
          <w:fldChar w:fldCharType="begin"/>
        </w:r>
        <w:r>
          <w:instrText xml:space="preserve"> PAGEREF _Toc28848 \h </w:instrText>
        </w:r>
        <w:r>
          <w:fldChar w:fldCharType="separate"/>
        </w:r>
        <w:r>
          <w:t>36</w:t>
        </w:r>
        <w:r>
          <w:fldChar w:fldCharType="end"/>
        </w:r>
      </w:hyperlink>
    </w:p>
    <w:p>
      <w:pPr>
        <w:pStyle w:val="TOC2"/>
        <w:tabs>
          <w:tab w:val="right" w:leader="dot" w:pos="8306"/>
        </w:tabs>
      </w:pPr>
      <w:hyperlink w:anchor="_Toc2411" w:history="1">
        <w:r>
          <w:rPr>
            <w:rFonts w:ascii="仿宋" w:eastAsia="仿宋" w:hAnsi="仿宋" w:cs="仿宋" w:hint="eastAsia"/>
            <w:lang w:eastAsia="zh-CN"/>
          </w:rPr>
          <w:t>(四)、利润率高</w:t>
        </w:r>
        <w:r>
          <w:tab/>
        </w:r>
        <w:r>
          <w:fldChar w:fldCharType="begin"/>
        </w:r>
        <w:r>
          <w:instrText xml:space="preserve"> PAGEREF _Toc2411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5" w:history="1">
        <w:r>
          <w:rPr>
            <w:rFonts w:ascii="仿宋" w:eastAsia="仿宋" w:hAnsi="仿宋" w:cs="仿宋" w:hint="eastAsia"/>
            <w:lang w:eastAsia="zh-CN"/>
          </w:rPr>
          <w:t>十一、电力系统安装服务项目经营效益</w:t>
        </w:r>
        <w:r>
          <w:tab/>
        </w:r>
        <w:r>
          <w:fldChar w:fldCharType="begin"/>
        </w:r>
        <w:r>
          <w:instrText xml:space="preserve"> PAGEREF _Toc21205 \h </w:instrText>
        </w:r>
        <w:r>
          <w:fldChar w:fldCharType="separate"/>
        </w:r>
        <w:r>
          <w:t>40</w:t>
        </w:r>
        <w:r>
          <w:fldChar w:fldCharType="end"/>
        </w:r>
      </w:hyperlink>
    </w:p>
    <w:p>
      <w:pPr>
        <w:pStyle w:val="TOC2"/>
        <w:tabs>
          <w:tab w:val="right" w:leader="dot" w:pos="8306"/>
        </w:tabs>
      </w:pPr>
      <w:hyperlink w:anchor="_Toc7159" w:history="1">
        <w:r>
          <w:rPr>
            <w:rFonts w:ascii="仿宋" w:eastAsia="仿宋" w:hAnsi="仿宋" w:cs="仿宋" w:hint="eastAsia"/>
            <w:lang w:eastAsia="zh-CN"/>
          </w:rPr>
          <w:t>(一)、经济评价财务测算</w:t>
        </w:r>
        <w:r>
          <w:tab/>
        </w:r>
        <w:r>
          <w:fldChar w:fldCharType="begin"/>
        </w:r>
        <w:r>
          <w:instrText xml:space="preserve"> PAGEREF _Toc7159 \h </w:instrText>
        </w:r>
        <w:r>
          <w:fldChar w:fldCharType="separate"/>
        </w:r>
        <w:r>
          <w:t>40</w:t>
        </w:r>
        <w:r>
          <w:fldChar w:fldCharType="end"/>
        </w:r>
      </w:hyperlink>
    </w:p>
    <w:p>
      <w:pPr>
        <w:pStyle w:val="TOC2"/>
        <w:tabs>
          <w:tab w:val="right" w:leader="dot" w:pos="8306"/>
        </w:tabs>
      </w:pPr>
      <w:hyperlink w:anchor="_Toc28637" w:history="1">
        <w:r>
          <w:rPr>
            <w:rFonts w:ascii="仿宋" w:eastAsia="仿宋" w:hAnsi="仿宋" w:cs="仿宋" w:hint="eastAsia"/>
            <w:lang w:eastAsia="zh-CN"/>
          </w:rPr>
          <w:t>(二)、电力系统安装服务项目盈利能力分析</w:t>
        </w:r>
        <w:r>
          <w:tab/>
        </w:r>
        <w:r>
          <w:fldChar w:fldCharType="begin"/>
        </w:r>
        <w:r>
          <w:instrText xml:space="preserve"> PAGEREF _Toc28637 \h </w:instrText>
        </w:r>
        <w:r>
          <w:fldChar w:fldCharType="separate"/>
        </w:r>
        <w:r>
          <w:t>42</w:t>
        </w:r>
        <w:r>
          <w:fldChar w:fldCharType="end"/>
        </w:r>
      </w:hyperlink>
    </w:p>
    <w:p>
      <w:pPr>
        <w:pStyle w:val="TOC1"/>
        <w:tabs>
          <w:tab w:val="right" w:leader="dot" w:pos="8306"/>
        </w:tabs>
      </w:pPr>
      <w:hyperlink w:anchor="_Toc18421" w:history="1">
        <w:r>
          <w:rPr>
            <w:rFonts w:ascii="仿宋" w:eastAsia="仿宋" w:hAnsi="仿宋" w:cs="仿宋" w:hint="eastAsia"/>
            <w:lang w:eastAsia="zh-CN"/>
          </w:rPr>
          <w:t>十二、电力系统安装服务项目人力资源管理</w:t>
        </w:r>
        <w:r>
          <w:tab/>
        </w:r>
        <w:r>
          <w:fldChar w:fldCharType="begin"/>
        </w:r>
        <w:r>
          <w:instrText xml:space="preserve"> PAGEREF _Toc18421 \h </w:instrText>
        </w:r>
        <w:r>
          <w:fldChar w:fldCharType="separate"/>
        </w:r>
        <w:r>
          <w:t>42</w:t>
        </w:r>
        <w:r>
          <w:fldChar w:fldCharType="end"/>
        </w:r>
      </w:hyperlink>
    </w:p>
    <w:p>
      <w:pPr>
        <w:pStyle w:val="TOC2"/>
        <w:tabs>
          <w:tab w:val="right" w:leader="dot" w:pos="8306"/>
        </w:tabs>
      </w:pPr>
      <w:hyperlink w:anchor="_Toc24384" w:history="1">
        <w:r>
          <w:rPr>
            <w:rFonts w:ascii="仿宋" w:eastAsia="仿宋" w:hAnsi="仿宋" w:cs="仿宋" w:hint="eastAsia"/>
            <w:lang w:eastAsia="zh-CN"/>
          </w:rPr>
          <w:t>(一)、建立健全的预算管理制度</w:t>
        </w:r>
        <w:r>
          <w:tab/>
        </w:r>
        <w:r>
          <w:fldChar w:fldCharType="begin"/>
        </w:r>
        <w:r>
          <w:instrText xml:space="preserve"> PAGEREF _Toc24384 \h </w:instrText>
        </w:r>
        <w:r>
          <w:fldChar w:fldCharType="separate"/>
        </w:r>
        <w:r>
          <w:t>42</w:t>
        </w:r>
        <w:r>
          <w:fldChar w:fldCharType="end"/>
        </w:r>
      </w:hyperlink>
    </w:p>
    <w:p>
      <w:pPr>
        <w:pStyle w:val="TOC2"/>
        <w:tabs>
          <w:tab w:val="right" w:leader="dot" w:pos="8306"/>
        </w:tabs>
      </w:pPr>
      <w:hyperlink w:anchor="_Toc10714" w:history="1">
        <w:r>
          <w:rPr>
            <w:rFonts w:ascii="仿宋" w:eastAsia="仿宋" w:hAnsi="仿宋" w:cs="仿宋" w:hint="eastAsia"/>
            <w:lang w:eastAsia="zh-CN"/>
          </w:rPr>
          <w:t>(二)、加强资金流动监控</w:t>
        </w:r>
        <w:r>
          <w:tab/>
        </w:r>
        <w:r>
          <w:fldChar w:fldCharType="begin"/>
        </w:r>
        <w:r>
          <w:instrText xml:space="preserve"> PAGEREF _Toc10714 \h </w:instrText>
        </w:r>
        <w:r>
          <w:fldChar w:fldCharType="separate"/>
        </w:r>
        <w:r>
          <w:t>44</w:t>
        </w:r>
        <w:r>
          <w:fldChar w:fldCharType="end"/>
        </w:r>
      </w:hyperlink>
    </w:p>
    <w:p>
      <w:pPr>
        <w:pStyle w:val="TOC2"/>
        <w:tabs>
          <w:tab w:val="right" w:leader="dot" w:pos="8306"/>
        </w:tabs>
      </w:pPr>
      <w:hyperlink w:anchor="_Toc2831" w:history="1">
        <w:r>
          <w:rPr>
            <w:rFonts w:ascii="仿宋" w:eastAsia="仿宋" w:hAnsi="仿宋" w:cs="仿宋" w:hint="eastAsia"/>
            <w:lang w:eastAsia="zh-CN"/>
          </w:rPr>
          <w:t>(三)、制定完善的风险控制机制</w:t>
        </w:r>
        <w:r>
          <w:tab/>
        </w:r>
        <w:r>
          <w:fldChar w:fldCharType="begin"/>
        </w:r>
        <w:r>
          <w:instrText xml:space="preserve"> PAGEREF _Toc2831 \h </w:instrText>
        </w:r>
        <w:r>
          <w:fldChar w:fldCharType="separate"/>
        </w:r>
        <w:r>
          <w:t>45</w:t>
        </w:r>
        <w:r>
          <w:fldChar w:fldCharType="end"/>
        </w:r>
      </w:hyperlink>
    </w:p>
    <w:p>
      <w:pPr>
        <w:pStyle w:val="TOC2"/>
        <w:tabs>
          <w:tab w:val="right" w:leader="dot" w:pos="8306"/>
        </w:tabs>
      </w:pPr>
      <w:hyperlink w:anchor="_Toc3351" w:history="1">
        <w:r>
          <w:rPr>
            <w:rFonts w:ascii="仿宋" w:eastAsia="仿宋" w:hAnsi="仿宋" w:cs="仿宋" w:hint="eastAsia"/>
            <w:lang w:eastAsia="zh-CN"/>
          </w:rPr>
          <w:t>(四)、优化成本管理</w:t>
        </w:r>
        <w:r>
          <w:tab/>
        </w:r>
        <w:r>
          <w:fldChar w:fldCharType="begin"/>
        </w:r>
        <w:r>
          <w:instrText xml:space="preserve"> PAGEREF _Toc3351 \h </w:instrText>
        </w:r>
        <w:r>
          <w:fldChar w:fldCharType="separate"/>
        </w:r>
        <w:r>
          <w:t>47</w:t>
        </w:r>
        <w:r>
          <w:fldChar w:fldCharType="end"/>
        </w:r>
      </w:hyperlink>
    </w:p>
    <w:p>
      <w:pPr>
        <w:pStyle w:val="TOC1"/>
        <w:tabs>
          <w:tab w:val="right" w:leader="dot" w:pos="8306"/>
        </w:tabs>
      </w:pPr>
      <w:hyperlink w:anchor="_Toc7156" w:history="1">
        <w:r>
          <w:rPr>
            <w:rFonts w:ascii="仿宋" w:eastAsia="仿宋" w:hAnsi="仿宋" w:cs="仿宋" w:hint="eastAsia"/>
            <w:lang w:eastAsia="zh-CN"/>
          </w:rPr>
          <w:t>十三、电力系统安装服务项目实施时间节点</w:t>
        </w:r>
        <w:r>
          <w:tab/>
        </w:r>
        <w:r>
          <w:fldChar w:fldCharType="begin"/>
        </w:r>
        <w:r>
          <w:instrText xml:space="preserve"> PAGEREF _Toc7156 \h </w:instrText>
        </w:r>
        <w:r>
          <w:fldChar w:fldCharType="separate"/>
        </w:r>
        <w:r>
          <w:t>48</w:t>
        </w:r>
        <w:r>
          <w:fldChar w:fldCharType="end"/>
        </w:r>
      </w:hyperlink>
    </w:p>
    <w:p>
      <w:pPr>
        <w:pStyle w:val="TOC2"/>
        <w:tabs>
          <w:tab w:val="right" w:leader="dot" w:pos="8306"/>
        </w:tabs>
      </w:pPr>
      <w:hyperlink w:anchor="_Toc24236" w:history="1">
        <w:r>
          <w:rPr>
            <w:rFonts w:ascii="仿宋" w:eastAsia="仿宋" w:hAnsi="仿宋" w:cs="仿宋" w:hint="eastAsia"/>
            <w:lang w:eastAsia="zh-CN"/>
          </w:rPr>
          <w:t>(一)、电力系统安装服务项目启动阶段时间节点</w:t>
        </w:r>
        <w:r>
          <w:tab/>
        </w:r>
        <w:r>
          <w:fldChar w:fldCharType="begin"/>
        </w:r>
        <w:r>
          <w:instrText xml:space="preserve"> PAGEREF _Toc24236 \h </w:instrText>
        </w:r>
        <w:r>
          <w:fldChar w:fldCharType="separate"/>
        </w:r>
        <w:r>
          <w:t>48</w:t>
        </w:r>
        <w:r>
          <w:fldChar w:fldCharType="end"/>
        </w:r>
      </w:hyperlink>
    </w:p>
    <w:p>
      <w:pPr>
        <w:pStyle w:val="TOC2"/>
        <w:tabs>
          <w:tab w:val="right" w:leader="dot" w:pos="8306"/>
        </w:tabs>
      </w:pPr>
      <w:hyperlink w:anchor="_Toc32265" w:history="1">
        <w:r>
          <w:rPr>
            <w:rFonts w:ascii="仿宋" w:eastAsia="仿宋" w:hAnsi="仿宋" w:cs="仿宋" w:hint="eastAsia"/>
            <w:lang w:eastAsia="zh-CN"/>
          </w:rPr>
          <w:t>(二)、电力系统安装服务项目执行阶段时间节点</w:t>
        </w:r>
        <w:r>
          <w:tab/>
        </w:r>
        <w:r>
          <w:fldChar w:fldCharType="begin"/>
        </w:r>
        <w:r>
          <w:instrText xml:space="preserve"> PAGEREF _Toc32265 \h </w:instrText>
        </w:r>
        <w:r>
          <w:fldChar w:fldCharType="separate"/>
        </w:r>
        <w:r>
          <w:t>50</w:t>
        </w:r>
        <w:r>
          <w:fldChar w:fldCharType="end"/>
        </w:r>
      </w:hyperlink>
    </w:p>
    <w:p>
      <w:pPr>
        <w:pStyle w:val="TOC2"/>
        <w:tabs>
          <w:tab w:val="right" w:leader="dot" w:pos="8306"/>
        </w:tabs>
      </w:pPr>
      <w:hyperlink w:anchor="_Toc2326" w:history="1">
        <w:r>
          <w:rPr>
            <w:rFonts w:ascii="仿宋" w:eastAsia="仿宋" w:hAnsi="仿宋" w:cs="仿宋" w:hint="eastAsia"/>
            <w:lang w:eastAsia="zh-CN"/>
          </w:rPr>
          <w:t>(三)、电力系统安装服务项目完成阶段时间节点</w:t>
        </w:r>
        <w:r>
          <w:tab/>
        </w:r>
        <w:r>
          <w:fldChar w:fldCharType="begin"/>
        </w:r>
        <w:r>
          <w:instrText xml:space="preserve"> PAGEREF _Toc2326 \h </w:instrText>
        </w:r>
        <w:r>
          <w:fldChar w:fldCharType="separate"/>
        </w:r>
        <w:r>
          <w:t>51</w:t>
        </w:r>
        <w:r>
          <w:fldChar w:fldCharType="end"/>
        </w:r>
      </w:hyperlink>
    </w:p>
    <w:p>
      <w:pPr>
        <w:pStyle w:val="TOC1"/>
        <w:tabs>
          <w:tab w:val="right" w:leader="dot" w:pos="8306"/>
        </w:tabs>
      </w:pPr>
      <w:hyperlink w:anchor="_Toc3443" w:history="1">
        <w:r>
          <w:rPr>
            <w:rFonts w:ascii="仿宋" w:eastAsia="仿宋" w:hAnsi="仿宋" w:cs="仿宋" w:hint="eastAsia"/>
            <w:lang w:eastAsia="zh-CN"/>
          </w:rPr>
          <w:t>十四、利益相关者分析与沟通计划</w:t>
        </w:r>
        <w:r>
          <w:tab/>
        </w:r>
        <w:r>
          <w:fldChar w:fldCharType="begin"/>
        </w:r>
        <w:r>
          <w:instrText xml:space="preserve"> PAGEREF _Toc3443 \h </w:instrText>
        </w:r>
        <w:r>
          <w:fldChar w:fldCharType="separate"/>
        </w:r>
        <w:r>
          <w:t>52</w:t>
        </w:r>
        <w:r>
          <w:fldChar w:fldCharType="end"/>
        </w:r>
      </w:hyperlink>
    </w:p>
    <w:p>
      <w:pPr>
        <w:pStyle w:val="TOC2"/>
        <w:tabs>
          <w:tab w:val="right" w:leader="dot" w:pos="8306"/>
        </w:tabs>
      </w:pPr>
      <w:hyperlink w:anchor="_Toc11517" w:history="1">
        <w:r>
          <w:rPr>
            <w:rFonts w:ascii="仿宋" w:eastAsia="仿宋" w:hAnsi="仿宋" w:cs="仿宋" w:hint="eastAsia"/>
            <w:lang w:eastAsia="zh-CN"/>
          </w:rPr>
          <w:t>(一)、利益相关者分析</w:t>
        </w:r>
        <w:r>
          <w:tab/>
        </w:r>
        <w:r>
          <w:fldChar w:fldCharType="begin"/>
        </w:r>
        <w:r>
          <w:instrText xml:space="preserve"> PAGEREF _Toc11517 \h </w:instrText>
        </w:r>
        <w:r>
          <w:fldChar w:fldCharType="separate"/>
        </w:r>
        <w:r>
          <w:t>52</w:t>
        </w:r>
        <w:r>
          <w:fldChar w:fldCharType="end"/>
        </w:r>
      </w:hyperlink>
    </w:p>
    <w:p>
      <w:pPr>
        <w:pStyle w:val="TOC2"/>
        <w:tabs>
          <w:tab w:val="right" w:leader="dot" w:pos="8306"/>
        </w:tabs>
      </w:pPr>
      <w:hyperlink w:anchor="_Toc12529" w:history="1">
        <w:r>
          <w:rPr>
            <w:rFonts w:ascii="仿宋" w:eastAsia="仿宋" w:hAnsi="仿宋" w:cs="仿宋" w:hint="eastAsia"/>
            <w:lang w:eastAsia="zh-CN"/>
          </w:rPr>
          <w:t>(二)、沟通计划</w:t>
        </w:r>
        <w:r>
          <w:tab/>
        </w:r>
        <w:r>
          <w:fldChar w:fldCharType="begin"/>
        </w:r>
        <w:r>
          <w:instrText xml:space="preserve"> PAGEREF _Toc12529 \h </w:instrText>
        </w:r>
        <w:r>
          <w:fldChar w:fldCharType="separate"/>
        </w:r>
        <w:r>
          <w:t>53</w:t>
        </w:r>
        <w:r>
          <w:fldChar w:fldCharType="end"/>
        </w:r>
      </w:hyperlink>
    </w:p>
    <w:p>
      <w:pPr>
        <w:pStyle w:val="TOC1"/>
        <w:tabs>
          <w:tab w:val="right" w:leader="dot" w:pos="8306"/>
        </w:tabs>
      </w:pPr>
      <w:hyperlink w:anchor="_Toc1038" w:history="1">
        <w:r>
          <w:rPr>
            <w:rFonts w:ascii="仿宋" w:eastAsia="仿宋" w:hAnsi="仿宋" w:cs="仿宋" w:hint="eastAsia"/>
            <w:lang w:eastAsia="zh-CN"/>
          </w:rPr>
          <w:t>十五、供应链管理</w:t>
        </w:r>
        <w:r>
          <w:tab/>
        </w:r>
        <w:r>
          <w:fldChar w:fldCharType="begin"/>
        </w:r>
        <w:r>
          <w:instrText xml:space="preserve"> PAGEREF _Toc1038 \h </w:instrText>
        </w:r>
        <w:r>
          <w:fldChar w:fldCharType="separate"/>
        </w:r>
        <w:r>
          <w:t>54</w:t>
        </w:r>
        <w:r>
          <w:fldChar w:fldCharType="end"/>
        </w:r>
      </w:hyperlink>
    </w:p>
    <w:p>
      <w:pPr>
        <w:pStyle w:val="TOC2"/>
        <w:tabs>
          <w:tab w:val="right" w:leader="dot" w:pos="8306"/>
        </w:tabs>
      </w:pPr>
      <w:hyperlink w:anchor="_Toc6586" w:history="1">
        <w:r>
          <w:rPr>
            <w:rFonts w:ascii="仿宋" w:eastAsia="仿宋" w:hAnsi="仿宋" w:cs="仿宋" w:hint="eastAsia"/>
            <w:lang w:eastAsia="zh-CN"/>
          </w:rPr>
          <w:t>(一)、供应链战略规划</w:t>
        </w:r>
        <w:r>
          <w:tab/>
        </w:r>
        <w:r>
          <w:fldChar w:fldCharType="begin"/>
        </w:r>
        <w:r>
          <w:instrText xml:space="preserve"> PAGEREF _Toc6586 \h </w:instrText>
        </w:r>
        <w:r>
          <w:fldChar w:fldCharType="separate"/>
        </w:r>
        <w:r>
          <w:t>54</w:t>
        </w:r>
        <w:r>
          <w:fldChar w:fldCharType="end"/>
        </w:r>
      </w:hyperlink>
    </w:p>
    <w:p>
      <w:pPr>
        <w:pStyle w:val="TOC2"/>
        <w:tabs>
          <w:tab w:val="right" w:leader="dot" w:pos="8306"/>
        </w:tabs>
      </w:pPr>
      <w:hyperlink w:anchor="_Toc26593" w:history="1">
        <w:r>
          <w:rPr>
            <w:rFonts w:ascii="仿宋" w:eastAsia="仿宋" w:hAnsi="仿宋" w:cs="仿宋" w:hint="eastAsia"/>
            <w:lang w:eastAsia="zh-CN"/>
          </w:rPr>
          <w:t>(二)、供应商选择与合作</w:t>
        </w:r>
        <w:r>
          <w:tab/>
        </w:r>
        <w:r>
          <w:fldChar w:fldCharType="begin"/>
        </w:r>
        <w:r>
          <w:instrText xml:space="preserve"> PAGEREF _Toc26593 \h </w:instrText>
        </w:r>
        <w:r>
          <w:fldChar w:fldCharType="separate"/>
        </w:r>
        <w:r>
          <w:t>56</w:t>
        </w:r>
        <w:r>
          <w:fldChar w:fldCharType="end"/>
        </w:r>
      </w:hyperlink>
    </w:p>
    <w:p>
      <w:pPr>
        <w:pStyle w:val="TOC2"/>
        <w:tabs>
          <w:tab w:val="right" w:leader="dot" w:pos="8306"/>
        </w:tabs>
      </w:pPr>
      <w:hyperlink w:anchor="_Toc23383" w:history="1">
        <w:r>
          <w:rPr>
            <w:rFonts w:ascii="仿宋" w:eastAsia="仿宋" w:hAnsi="仿宋" w:cs="仿宋" w:hint="eastAsia"/>
            <w:lang w:eastAsia="zh-CN"/>
          </w:rPr>
          <w:t>(三)、物流与库存管理</w:t>
        </w:r>
        <w:r>
          <w:tab/>
        </w:r>
        <w:r>
          <w:fldChar w:fldCharType="begin"/>
        </w:r>
        <w:r>
          <w:instrText xml:space="preserve"> PAGEREF _Toc23383 \h </w:instrText>
        </w:r>
        <w:r>
          <w:fldChar w:fldCharType="separate"/>
        </w:r>
        <w:r>
          <w:t>57</w:t>
        </w:r>
        <w:r>
          <w:fldChar w:fldCharType="end"/>
        </w:r>
      </w:hyperlink>
    </w:p>
    <w:p>
      <w:pPr>
        <w:pStyle w:val="TOC1"/>
        <w:tabs>
          <w:tab w:val="right" w:leader="dot" w:pos="8306"/>
        </w:tabs>
      </w:pPr>
      <w:hyperlink w:anchor="_Toc1251" w:history="1">
        <w:r>
          <w:rPr>
            <w:rFonts w:ascii="仿宋" w:eastAsia="仿宋" w:hAnsi="仿宋" w:cs="仿宋" w:hint="eastAsia"/>
            <w:lang w:eastAsia="zh-CN"/>
          </w:rPr>
          <w:t>十六、电力系统安装服务项目实施保障措施</w:t>
        </w:r>
        <w:r>
          <w:tab/>
        </w:r>
        <w:r>
          <w:fldChar w:fldCharType="begin"/>
        </w:r>
        <w:r>
          <w:instrText xml:space="preserve"> PAGEREF _Toc1251 \h </w:instrText>
        </w:r>
        <w:r>
          <w:fldChar w:fldCharType="separate"/>
        </w:r>
        <w:r>
          <w:t>58</w:t>
        </w:r>
        <w:r>
          <w:fldChar w:fldCharType="end"/>
        </w:r>
      </w:hyperlink>
    </w:p>
    <w:p>
      <w:pPr>
        <w:pStyle w:val="TOC2"/>
        <w:tabs>
          <w:tab w:val="right" w:leader="dot" w:pos="8306"/>
        </w:tabs>
      </w:pPr>
      <w:hyperlink w:anchor="_Toc25449" w:history="1">
        <w:r>
          <w:rPr>
            <w:rFonts w:ascii="仿宋" w:eastAsia="仿宋" w:hAnsi="仿宋" w:cs="仿宋" w:hint="eastAsia"/>
            <w:lang w:eastAsia="zh-CN"/>
          </w:rPr>
          <w:t>(一)、电力系统安装服务项目实施保障机制</w:t>
        </w:r>
        <w:r>
          <w:tab/>
        </w:r>
        <w:r>
          <w:fldChar w:fldCharType="begin"/>
        </w:r>
        <w:r>
          <w:instrText xml:space="preserve"> PAGEREF _Toc25449 \h </w:instrText>
        </w:r>
        <w:r>
          <w:fldChar w:fldCharType="separate"/>
        </w:r>
        <w:r>
          <w:t>58</w:t>
        </w:r>
        <w:r>
          <w:fldChar w:fldCharType="end"/>
        </w:r>
      </w:hyperlink>
    </w:p>
    <w:p>
      <w:pPr>
        <w:pStyle w:val="TOC2"/>
        <w:tabs>
          <w:tab w:val="right" w:leader="dot" w:pos="8306"/>
        </w:tabs>
      </w:pPr>
      <w:hyperlink w:anchor="_Toc16780" w:history="1">
        <w:r>
          <w:rPr>
            <w:rFonts w:ascii="仿宋" w:eastAsia="仿宋" w:hAnsi="仿宋" w:cs="仿宋" w:hint="eastAsia"/>
            <w:lang w:eastAsia="zh-CN"/>
          </w:rPr>
          <w:t>(二)、电力系统安装服务项目法律合规要求</w:t>
        </w:r>
        <w:r>
          <w:tab/>
        </w:r>
        <w:r>
          <w:fldChar w:fldCharType="begin"/>
        </w:r>
        <w:r>
          <w:instrText xml:space="preserve"> PAGEREF _Toc16780 \h </w:instrText>
        </w:r>
        <w:r>
          <w:fldChar w:fldCharType="separate"/>
        </w:r>
        <w:r>
          <w:t>62</w:t>
        </w:r>
        <w:r>
          <w:fldChar w:fldCharType="end"/>
        </w:r>
      </w:hyperlink>
    </w:p>
    <w:p>
      <w:pPr>
        <w:pStyle w:val="TOC2"/>
        <w:tabs>
          <w:tab w:val="right" w:leader="dot" w:pos="8306"/>
        </w:tabs>
      </w:pPr>
      <w:hyperlink w:anchor="_Toc22643" w:history="1">
        <w:r>
          <w:rPr>
            <w:rFonts w:ascii="仿宋" w:eastAsia="仿宋" w:hAnsi="仿宋" w:cs="仿宋" w:hint="eastAsia"/>
            <w:lang w:eastAsia="zh-CN"/>
          </w:rPr>
          <w:t>(三)、电力系统安装服务项目合同管理与法律事务</w:t>
        </w:r>
        <w:r>
          <w:tab/>
        </w:r>
        <w:r>
          <w:fldChar w:fldCharType="begin"/>
        </w:r>
        <w:r>
          <w:instrText xml:space="preserve"> PAGEREF _Toc22643 \h </w:instrText>
        </w:r>
        <w:r>
          <w:fldChar w:fldCharType="separate"/>
        </w:r>
        <w:r>
          <w:t>67</w:t>
        </w:r>
        <w:r>
          <w:fldChar w:fldCharType="end"/>
        </w:r>
      </w:hyperlink>
    </w:p>
    <w:p>
      <w:pPr>
        <w:pStyle w:val="TOC2"/>
        <w:tabs>
          <w:tab w:val="right" w:leader="dot" w:pos="8306"/>
        </w:tabs>
      </w:pPr>
      <w:hyperlink w:anchor="_Toc25721" w:history="1">
        <w:r>
          <w:rPr>
            <w:rFonts w:ascii="仿宋" w:eastAsia="仿宋" w:hAnsi="仿宋" w:cs="仿宋" w:hint="eastAsia"/>
            <w:lang w:eastAsia="zh-CN"/>
          </w:rPr>
          <w:t>(四)、电力系统安装服务项目知识产权保护策略</w:t>
        </w:r>
        <w:r>
          <w:tab/>
        </w:r>
        <w:r>
          <w:fldChar w:fldCharType="begin"/>
        </w:r>
        <w:r>
          <w:instrText xml:space="preserve"> PAGEREF _Toc25721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6"/>
      <w:r>
        <w:rPr>
          <w:rFonts w:ascii="仿宋" w:eastAsia="仿宋" w:hAnsi="仿宋" w:cs="仿宋" w:hint="eastAsia"/>
          <w:sz w:val="28"/>
          <w:lang w:eastAsia="zh-CN"/>
        </w:rPr>
        <w:t>一、电力系统安装服务项目概论</w:t>
      </w:r>
      <w:bookmarkEnd w:id="2"/>
    </w:p>
    <w:p>
      <w:pPr>
        <w:pStyle w:val="Heading2"/>
        <w:rPr>
          <w:rFonts w:ascii="仿宋" w:eastAsia="仿宋" w:hAnsi="仿宋" w:cs="仿宋" w:hint="eastAsia"/>
          <w:lang w:eastAsia="zh-CN"/>
        </w:rPr>
      </w:pPr>
      <w:bookmarkStart w:id="3" w:name="_Toc20831"/>
      <w:r>
        <w:rPr>
          <w:rFonts w:ascii="仿宋" w:eastAsia="仿宋" w:hAnsi="仿宋" w:cs="仿宋" w:hint="eastAsia"/>
          <w:lang w:eastAsia="zh-CN"/>
        </w:rPr>
        <w:t>(一)、电力系统安装服务项目概况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起源追溯至对市场的深入洞察。市场的不断演变与变革为电力系统安装服务项目提供了难得的机遇。当前市场存在的需求缺口和变革的大环境共同构成了电力系统安装服务项目的背景。这个电力系统安装服务项目旨在充分利用市场机遇，填补行业中尚未满足的需求，为客户提供全新的解决方案。市场的变革和需求的增长使得这个电力系统安装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电力系统安装服务项目名称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力系统安装服务项目正式命名为电力系统安装服务。这个名称不仅仅是一个标识，更代表了电力系统安装服务项目的核心理念和愿景。它蕴含着电力系统安装服务项目所要解决问题的关键字，具有强烈的表达和辨识度，为电力系统安装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电力系统安装服务项目目标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核心目标是提供一种全新、高效的解决方案，满足客户日益增长的需求。电力系统安装服务项目追求的不仅仅是满足市场需求，更是在市场中获得卓越的竞争优势。通过不断提升产品或服务的质量和创新水平，电力系统安装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电力系统安装服务项目范围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全面涵盖了产品研发、制造、市场推广和售后服务，确保从产品设计到最终用户体验的全方位关注。这一全面的电力系统安装服务项目范围是为了确保电力系统安装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电力系统安装服务项目时间表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电力系统安装服务项目计划在未来18个月内完成，包括研发、测试、市场试点和正式推出等不同阶段。这个时间表的合理设计是为了确保电力系统安装服务项目各个阶段的顺利推进，以便按时交付高质量的成果。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电力系统安装服务项目预算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力系统安装服务项目总预算估算为XX百万美元，主要分配在研发、市场推广、人员培训和运营等方面。这一充足的预算为电力系统安装服务项目提供了充足的资源，确保电力系统安装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电力系统安装服务项目风险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可能面临的风险包括市场接受度低、技术难题、竞争激烈等。电力系统安装服务项目团队已经制定了相应的风险应对计划，通过前瞻性的风险管理，确保电力系统安装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电力系统安装服务项目团队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电力系统安装服务项目汇聚了一支经验丰富、多领域专业素养的核心团队，确保电力系统安装服务项目在各个方面都能拥有高水平的执行力。团队的协同作战是电力系统安装服务项目成功的关键因素之一。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电力系统安装服务项目背景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电力系统安装服务项目的背景根植于市场对更高效、创新产品的渴望，同时也受到科技发展对行业格局的深刻改变的影响。这为电力系统安装服务项目提供了广阔的发展空间和市场需求。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电力系统安装服务项目现状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截至目前，电力系统安装服务项目已完成市场调研和技术验证，取得了初步的成功。这为电力系统安装服务项目在未来的发展奠定了坚实的基础，为更远大的目标打下了坚实的基石。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419"/>
      <w:r>
        <w:rPr>
          <w:rFonts w:ascii="仿宋" w:eastAsia="仿宋" w:hAnsi="仿宋" w:cs="仿宋" w:hint="eastAsia"/>
          <w:sz w:val="28"/>
          <w:lang w:eastAsia="zh-CN"/>
        </w:rPr>
        <w:t>(二)、电力系统安装服务项目目标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系统安装服务项目首要业务目标是在市场中占据有利地位，实现产品/服务的成功推广和销售。通过不断提升产品质量、创新性，电力系统安装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在科技迅速发展的时代，电力系统安装服务项目着眼于技术创新。通过持续的研发和技术升级，电力系统安装服务项目旨在推出更具创新性的产品或服务，以满足市场对新鲜、先进解决方案的需求。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系统安装服务项目设定了客户满意度目标。通过提供卓越的产品质量和优质的客户服务，电力系统安装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电力系统安装服务项目注重社会责任和可持续发展。通过实施环保、社会责任电力系统安装服务项目，电力系统安装服务项目致力于在经济发展的同时保护环境，促进社会公平，实现可持续经营。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电力系统安装服务项目的团队是实现目标的核心驱动力。因此，电力系统安装服务项目设定了团队发展目标，包括提升团队成员的专业技能、培养领导力，以及搭建协同高效的团队工作氛围。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61"/>
      <w:r>
        <w:rPr>
          <w:rFonts w:ascii="仿宋" w:eastAsia="仿宋" w:hAnsi="仿宋" w:cs="仿宋" w:hint="eastAsia"/>
          <w:sz w:val="28"/>
          <w:lang w:eastAsia="zh-CN"/>
        </w:rPr>
        <w:t>(三)、电力系统安装服务项目提出的理由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电力系统安装服务项目提出的理由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提出源于对市场机遇的深刻洞察。当前市场中存在的需求缺口和行业发展趋势表明，有巨大的商业机会等待被开发。通过准确捕捉市场机遇，电力系统安装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理念基于对技术创新的信仰。通过持续的研发和技术投入，电力系统安装服务项目有望推出更具创新性的产品或服务。在科技飞速发展的当下，电力系统安装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提出是为了增强企业的行业竞争力。通过提升产品或服务的质量和独特性，电力系统安装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响应了消费者需求的变化。随着社会和科技的不断发展，消费者对产品和服务的需求也在发生变化。通过深入了解并及时回应消费者的新需求，电力系统安装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提出是企业战略发展规划的一部分。在面对日益激烈的市场竞争和不断变化的商业环境中，电力系统安装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提出不仅仅是基于商业考量，还注重社会责任。通过推出环保、社会责任等方面的电力系统安装服务项目，电力系统安装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电力系统安装服务项目的提出反映了对利益相关者期望的关注。包括客户、员工、投资者等利益相关者在企业发展中都有着各自的期望，电力系统安装服务项目力求在满足这些期望的同时，取得更大的共赢。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399"/>
      <w:r>
        <w:rPr>
          <w:rFonts w:ascii="仿宋" w:eastAsia="仿宋" w:hAnsi="仿宋" w:cs="仿宋" w:hint="eastAsia"/>
          <w:sz w:val="28"/>
          <w:lang w:eastAsia="zh-CN"/>
        </w:rPr>
        <w:t>(四)、电力系统安装服务项目意义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在实施电力系统安装服务项目的过程中，我们不仅仅是在追逐商业成功，更是为企业和社会的多个层面创造了深远的意义。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首要意义在于提升企业的市场竞争力。通过持续的创新和对产品质量的高标准要求，电力系统安装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电力系统安装服务项目的推进将促使行业技术水平的提升。通过引入先进技术和创新性解决方案，电力系统安装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系统安装服务项目不仅创造了大量就业机会，提高了就业水平，还注重社会责任和环保。通过参与社会公益事业和推动环保电力系统安装服务项目，电力系统安装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综合而言，电力系统安装服务项目意义重大，不仅推动了企业的发展，也为行业和社会的进步贡献了积极力量。这是一个全面而深刻的影响，将在未来产生可持续的正面效应。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764"/>
      <w:r>
        <w:rPr>
          <w:rFonts w:ascii="仿宋" w:eastAsia="仿宋" w:hAnsi="仿宋" w:cs="仿宋" w:hint="eastAsia"/>
          <w:sz w:val="28"/>
          <w:lang w:eastAsia="zh-CN"/>
        </w:rPr>
        <w:t>(五)、电力系统安装服务项目背景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在当今迅猛发展的商业环境中，电力系统安装服务项目的动因根植于对多方面因素的审慎考量。这个电力系统安装服务项目的提出并非孤立的决策，而是对企业所处背景深入思考的产物。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系统安装服务项目背后的首要原因。科技的迅速发展和全球市场的快速变化使得企业必须灵活应对。电力系统安装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竞争的激烈程度也是电力系统安装服务项目背景中不可忽视的一环。企业需要在激烈竞争中脱颖而出，为此，电力系统安装服务项目致力于打破常规，提供独特的价值主张，以吸引客户并确保市场份额的增长。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技术的迅速发展为企业带来了机遇与挑战。作为电力系统安装服务项目启动的背景之一，对新兴技术的应用将有助于提升企业的技术水平，使其在不断演进的商业环境中保持竞争优势。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此外，社会对企业责任的期望也在逐渐升高。电力系统安装服务项目充分融入了社会责任的理念，通过可持续经营和社会公益电力系统安装服务项目，企图为社会贡献一份力量，在商业成功的同时关注社会价值。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110"/>
      <w:r>
        <w:rPr>
          <w:rFonts w:ascii="仿宋" w:eastAsia="仿宋" w:hAnsi="仿宋" w:cs="仿宋" w:hint="eastAsia"/>
          <w:lang w:eastAsia="zh-CN"/>
        </w:rPr>
        <w:t>(一)、电力系统安装服务行业分析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行业一直以来都是市场的关注焦点。行业内的发展趋势、竞争态势以及潜在机会都对电力系统安装服务项目的推进产生深远的影响。通过深入研究行业的整体概貌，我们将更好地理解行业的核心特征，为电力系统安装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系统安装服务行业，技术一直是推动创新和发展的关键因素。我们将对当前技术趋势进行详尽分析，包括但不限于人工智能、大数据应用、先进制造技术等。这有助于电力系统安装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系统安装服务项目成功的基础。我们将对主要竞争对手进行深入研究，包括其市场份额、产品特点、市场定位等。通过全面了解竞争对手的优势和劣势，电力系统安装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800"/>
      <w:r>
        <w:rPr>
          <w:rFonts w:ascii="仿宋" w:eastAsia="仿宋" w:hAnsi="仿宋" w:cs="仿宋" w:hint="eastAsia"/>
          <w:sz w:val="28"/>
          <w:lang w:eastAsia="zh-CN"/>
        </w:rPr>
        <w:t>(二)、电力系统安装服务市场分析预测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系统安装服务市场未来的增长趋势。这包括市场的整体规模、各细分领域的发展趋势等。电力系统安装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系统安装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电力系统安装服务项目实施过程中需要充分考虑的因素。我们将对市场风险进行全面评估，包括但不限于政策法规风险、市场竞争风险、技术变革风险等。通过对潜在风险的深入分析，电力系统安装服务项目可以制定相应的风险缓解策略，降低不确定性对电力系统安装服务项目的影响。</w:t>
      </w:r>
    </w:p>
    <w:p>
      <w:pPr>
        <w:pStyle w:val="Heading1"/>
        <w:ind w:firstLine="560" w:firstLineChars="200"/>
        <w:rPr>
          <w:rFonts w:ascii="仿宋" w:eastAsia="仿宋" w:hAnsi="仿宋" w:cs="仿宋" w:hint="eastAsia"/>
          <w:sz w:val="28"/>
          <w:lang w:eastAsia="zh-CN"/>
        </w:rPr>
      </w:pPr>
      <w:bookmarkStart w:id="11" w:name="_Toc2842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99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电力系统安装服务项目的主要产品是XXXX，预计年产值为XXX万元。这一产品在市场中占据着重要的地位，其广泛的应用范围使得该电力系统安装服务项目的市场前景非常广阔。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系统安装服务项目的xxx产品作为重要的原材料之一，将在多个领域发挥关键作用。其在建筑、交通、能源等方面的广泛应用将为整个产业链提供强大的支持，形成产业协同效应。电力系统安装服务项目的年产值XXX万XXX万XXX万万元不仅反映了其在市场上的巨大潜力，更预示着它对国民经济的积极贡献。这种关联度高、涉及面广的产业关系，使得该电力系统安装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05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总征地面积为XXXX平方米，相当于约XX.XX亩，其中净用地面积为XXXX平方米，红线范围内相当于约XX.XX亩。这一用地规模充分考虑了电力系统安装服务项目的建设需求，保障了电力系统安装服务项目在合适的空间内得以充分发展。电力系统安装服务项目规划的总建筑面积为XXXX平方米，其中主体工程建设占XXXX平方米，计容建筑面积达XXXX平方米。预计建筑工程的投资将达到XXXX万元，为电力系统安装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计划购置的设备共计XXXX台（套），设备购置费用为XXXX万元。这一设备购置计划充分考虑到电力系统安装服务项目的生产需求和技术要求，确保了电力系统安装服务项目在生产运营中具备先进的技术装备和高效的生产能力。设备的合理配置将为电力系统安装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力系统安装服务项目计划总投资为XXXX万元，预计年实现营业收入为XXXX万元。这一产能规模的设定旨在确保电力系统安装服务项目能够在投资与回报之间取得平衡，实现长期可持续的发展。电力系统安装服务项目的总投资充分考虑到各个方面的需求，包括用地建设、设备购置等多个环节，以确保电力系统安装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7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9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系统安装服务项目的技术管理特点体现在其创新导向。通过引入最先进的技术趋势和解决方案，电力系统安装服务项目致力于提升科技含量、提高质量和效率水平。这意味着我们将采用最新的工具和方法，确保电力系统安装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系统安装服务项目技术管理的显著特征。通过整合不同领域的技术资源，我们实现了跨学科的协同工作。这有助于优化技术架构，提高整体效能。此外，整合性策略还促进了不同技术团队之间的紧密沟通和高效合作，确保电力系统安装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系统安装服务项目所采用的技术。通过不断优化技术方案，电力系统安装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力系统安装服务项目团队将在电力系统安装服务项目初期识别可能的技术风险，并采取相应的预防和应对措施。通过建立健全的风险评估机制，电力系统安装服务项目能够在实施过程中及时发现并解决潜在的技术问题，保障电力系统安装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系统安装服务项目中，技术将成为电力系统安装服务项目成功的有力支持。这一深度剖析揭示了技术管理在电力系统安装服务项目实施中的关键作用，为电力系统安装服务项目的技术基础奠定了坚实的基础。</w:t>
      </w:r>
    </w:p>
    <w:p>
      <w:pPr>
        <w:pStyle w:val="Heading2"/>
        <w:ind w:firstLine="560" w:firstLineChars="200"/>
        <w:rPr>
          <w:rFonts w:ascii="仿宋" w:eastAsia="仿宋" w:hAnsi="仿宋" w:cs="仿宋" w:hint="eastAsia"/>
          <w:sz w:val="28"/>
          <w:lang w:eastAsia="zh-CN"/>
        </w:rPr>
      </w:pPr>
      <w:bookmarkStart w:id="16" w:name="_Toc20891"/>
      <w:r>
        <w:rPr>
          <w:rFonts w:ascii="仿宋" w:eastAsia="仿宋" w:hAnsi="仿宋" w:cs="仿宋" w:hint="eastAsia"/>
          <w:sz w:val="28"/>
          <w:lang w:eastAsia="zh-CN"/>
        </w:rPr>
        <w:t>(二)、电力系统安装服务项目工艺技术设计方案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系统安装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系统安装服务项目将严格按照相关行业规范要求进行组织。通过有效控制产品质量，电力系统安装服务项目将致力于为顾客提供优质的电力系统安装服务项目产品和良好的服务。这体现了电力系统安装服务项目对于生产活动合规性和质量标准的高度重视，为电力系统安装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系统安装服务项目注重生态效益和清洁生产原则。电力系统安装服务项目建设将紧密结合地方特色经济发展，与社会经济发展规划和区域环境保护规划方案相协调一致。通过与当地区域自然生态系统的结合，电力系统安装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系统安装服务项目产品具有多样化的客户需求和个性化的特点。因此，电力系统安装服务项目产品规格品种多样，且单批生产数量较小。为满足这一特点，电力系统安装服务项目承办单位将建设先进的柔性制造生产线。通过广泛应用柔性制造技术，电力系统安装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系统安装服务项目采用的技术具有较高的技术含量和自动化水平，处于国内先进水平。这一技术选用不仅体现了对生产效率、质量和环境友好性的高标准要求，同时为电力系统安装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133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为确保电力系统安装服务项目的高效生产和技术实施，我们制定了一套精心设计的设备选型方案，以满足电力系统安装服务项目生产、质量和环保的要求。该方案的主要特点如下：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https://d.book118.com/557163000135006054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电力系统安装服务项目规划设计纲要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330A1"/>
    <w:rsid w:val="29433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6300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2024-03-06T20:25:00Z</dcterms:created>
  <dcterms:modified xsi:type="dcterms:W3CDTF">2024-03-06T20:25:58Z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0D2FC133E54D439697DAF0619AA2B263_11</vt:lpwstr>
  </property>
  <property fmtid="{D5CDD505-2E9C-101B-9397-08002B2CF9AE}" pid="3" name="KSOProductBuildVer">
    <vt:lpwstr>2052-12.1.0.16388</vt:lpwstr>
  </property>
</Properties>
</file>