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27" w:history="1">
        <w:r>
          <w:rPr>
            <w:rFonts w:ascii="仿宋" w:eastAsia="仿宋" w:hAnsi="仿宋" w:cs="仿宋" w:hint="eastAsia"/>
            <w:lang w:eastAsia="zh-CN"/>
          </w:rPr>
          <w:t>前言</w:t>
        </w:r>
        <w:r>
          <w:tab/>
        </w:r>
        <w:r>
          <w:fldChar w:fldCharType="begin"/>
        </w:r>
        <w:r>
          <w:instrText xml:space="preserve"> PAGEREF _Toc18227 \h </w:instrText>
        </w:r>
        <w:r>
          <w:fldChar w:fldCharType="separate"/>
        </w:r>
        <w:r>
          <w:t>3</w:t>
        </w:r>
        <w:r>
          <w:fldChar w:fldCharType="end"/>
        </w:r>
      </w:hyperlink>
    </w:p>
    <w:p>
      <w:pPr>
        <w:pStyle w:val="TOC1"/>
        <w:tabs>
          <w:tab w:val="right" w:leader="dot" w:pos="8306"/>
        </w:tabs>
      </w:pPr>
      <w:hyperlink w:anchor="_Toc6467" w:history="1">
        <w:r>
          <w:rPr>
            <w:rFonts w:ascii="仿宋" w:eastAsia="仿宋" w:hAnsi="仿宋" w:cs="仿宋" w:hint="eastAsia"/>
            <w:lang w:eastAsia="zh-CN"/>
          </w:rPr>
          <w:t>一、乙苯脱氢催化剂项目建设背景及必要性分析</w:t>
        </w:r>
        <w:r>
          <w:tab/>
        </w:r>
        <w:r>
          <w:fldChar w:fldCharType="begin"/>
        </w:r>
        <w:r>
          <w:instrText xml:space="preserve"> PAGEREF _Toc6467 \h </w:instrText>
        </w:r>
        <w:r>
          <w:fldChar w:fldCharType="separate"/>
        </w:r>
        <w:r>
          <w:t>3</w:t>
        </w:r>
        <w:r>
          <w:fldChar w:fldCharType="end"/>
        </w:r>
      </w:hyperlink>
    </w:p>
    <w:p>
      <w:pPr>
        <w:pStyle w:val="TOC2"/>
        <w:tabs>
          <w:tab w:val="right" w:leader="dot" w:pos="8306"/>
        </w:tabs>
      </w:pPr>
      <w:hyperlink w:anchor="_Toc1544" w:history="1">
        <w:r>
          <w:rPr>
            <w:rFonts w:ascii="仿宋" w:eastAsia="仿宋" w:hAnsi="仿宋" w:cs="仿宋" w:hint="eastAsia"/>
            <w:lang w:eastAsia="zh-CN"/>
          </w:rPr>
          <w:t>(一)、乙苯脱氢催化剂项目背景分析</w:t>
        </w:r>
        <w:r>
          <w:tab/>
        </w:r>
        <w:r>
          <w:fldChar w:fldCharType="begin"/>
        </w:r>
        <w:r>
          <w:instrText xml:space="preserve"> PAGEREF _Toc1544 \h </w:instrText>
        </w:r>
        <w:r>
          <w:fldChar w:fldCharType="separate"/>
        </w:r>
        <w:r>
          <w:t>3</w:t>
        </w:r>
        <w:r>
          <w:fldChar w:fldCharType="end"/>
        </w:r>
      </w:hyperlink>
    </w:p>
    <w:p>
      <w:pPr>
        <w:pStyle w:val="TOC2"/>
        <w:tabs>
          <w:tab w:val="right" w:leader="dot" w:pos="8306"/>
        </w:tabs>
      </w:pPr>
      <w:hyperlink w:anchor="_Toc910" w:history="1">
        <w:r>
          <w:rPr>
            <w:rFonts w:ascii="仿宋" w:eastAsia="仿宋" w:hAnsi="仿宋" w:cs="仿宋" w:hint="eastAsia"/>
            <w:lang w:eastAsia="zh-CN"/>
          </w:rPr>
          <w:t>(二)、乙苯脱氢催化剂项目建设必要性分析</w:t>
        </w:r>
        <w:r>
          <w:tab/>
        </w:r>
        <w:r>
          <w:fldChar w:fldCharType="begin"/>
        </w:r>
        <w:r>
          <w:instrText xml:space="preserve"> PAGEREF _Toc910 \h </w:instrText>
        </w:r>
        <w:r>
          <w:fldChar w:fldCharType="separate"/>
        </w:r>
        <w:r>
          <w:t>5</w:t>
        </w:r>
        <w:r>
          <w:fldChar w:fldCharType="end"/>
        </w:r>
      </w:hyperlink>
    </w:p>
    <w:p>
      <w:pPr>
        <w:pStyle w:val="TOC1"/>
        <w:tabs>
          <w:tab w:val="right" w:leader="dot" w:pos="8306"/>
        </w:tabs>
      </w:pPr>
      <w:hyperlink w:anchor="_Toc14698" w:history="1">
        <w:r>
          <w:rPr>
            <w:rFonts w:ascii="仿宋" w:eastAsia="仿宋" w:hAnsi="仿宋" w:cs="仿宋" w:hint="eastAsia"/>
            <w:lang w:eastAsia="zh-CN"/>
          </w:rPr>
          <w:t>二、乙苯脱氢催化剂项目概论</w:t>
        </w:r>
        <w:r>
          <w:tab/>
        </w:r>
        <w:r>
          <w:fldChar w:fldCharType="begin"/>
        </w:r>
        <w:r>
          <w:instrText xml:space="preserve"> PAGEREF _Toc14698 \h </w:instrText>
        </w:r>
        <w:r>
          <w:fldChar w:fldCharType="separate"/>
        </w:r>
        <w:r>
          <w:t>6</w:t>
        </w:r>
        <w:r>
          <w:fldChar w:fldCharType="end"/>
        </w:r>
      </w:hyperlink>
    </w:p>
    <w:p>
      <w:pPr>
        <w:pStyle w:val="TOC2"/>
        <w:tabs>
          <w:tab w:val="right" w:leader="dot" w:pos="8306"/>
        </w:tabs>
      </w:pPr>
      <w:hyperlink w:anchor="_Toc24250" w:history="1">
        <w:r>
          <w:rPr>
            <w:rFonts w:ascii="仿宋" w:eastAsia="仿宋" w:hAnsi="仿宋" w:cs="仿宋" w:hint="eastAsia"/>
            <w:lang w:eastAsia="zh-CN"/>
          </w:rPr>
          <w:t>(一)、乙苯脱氢催化剂项目概况</w:t>
        </w:r>
        <w:r>
          <w:tab/>
        </w:r>
        <w:r>
          <w:fldChar w:fldCharType="begin"/>
        </w:r>
        <w:r>
          <w:instrText xml:space="preserve"> PAGEREF _Toc24250 \h </w:instrText>
        </w:r>
        <w:r>
          <w:fldChar w:fldCharType="separate"/>
        </w:r>
        <w:r>
          <w:t>6</w:t>
        </w:r>
        <w:r>
          <w:fldChar w:fldCharType="end"/>
        </w:r>
      </w:hyperlink>
    </w:p>
    <w:p>
      <w:pPr>
        <w:pStyle w:val="TOC2"/>
        <w:tabs>
          <w:tab w:val="right" w:leader="dot" w:pos="8306"/>
        </w:tabs>
      </w:pPr>
      <w:hyperlink w:anchor="_Toc25487" w:history="1">
        <w:r>
          <w:rPr>
            <w:rFonts w:ascii="仿宋" w:eastAsia="仿宋" w:hAnsi="仿宋" w:cs="仿宋" w:hint="eastAsia"/>
            <w:lang w:eastAsia="zh-CN"/>
          </w:rPr>
          <w:t>(二)、乙苯脱氢催化剂项目目标</w:t>
        </w:r>
        <w:r>
          <w:tab/>
        </w:r>
        <w:r>
          <w:fldChar w:fldCharType="begin"/>
        </w:r>
        <w:r>
          <w:instrText xml:space="preserve"> PAGEREF _Toc25487 \h </w:instrText>
        </w:r>
        <w:r>
          <w:fldChar w:fldCharType="separate"/>
        </w:r>
        <w:r>
          <w:t>8</w:t>
        </w:r>
        <w:r>
          <w:fldChar w:fldCharType="end"/>
        </w:r>
      </w:hyperlink>
    </w:p>
    <w:p>
      <w:pPr>
        <w:pStyle w:val="TOC2"/>
        <w:tabs>
          <w:tab w:val="right" w:leader="dot" w:pos="8306"/>
        </w:tabs>
      </w:pPr>
      <w:hyperlink w:anchor="_Toc23154" w:history="1">
        <w:r>
          <w:rPr>
            <w:rFonts w:ascii="仿宋" w:eastAsia="仿宋" w:hAnsi="仿宋" w:cs="仿宋" w:hint="eastAsia"/>
            <w:lang w:eastAsia="zh-CN"/>
          </w:rPr>
          <w:t>(三)、乙苯脱氢催化剂项目提出的理由</w:t>
        </w:r>
        <w:r>
          <w:tab/>
        </w:r>
        <w:r>
          <w:fldChar w:fldCharType="begin"/>
        </w:r>
        <w:r>
          <w:instrText xml:space="preserve"> PAGEREF _Toc23154 \h </w:instrText>
        </w:r>
        <w:r>
          <w:fldChar w:fldCharType="separate"/>
        </w:r>
        <w:r>
          <w:t>9</w:t>
        </w:r>
        <w:r>
          <w:fldChar w:fldCharType="end"/>
        </w:r>
      </w:hyperlink>
    </w:p>
    <w:p>
      <w:pPr>
        <w:pStyle w:val="TOC2"/>
        <w:tabs>
          <w:tab w:val="right" w:leader="dot" w:pos="8306"/>
        </w:tabs>
      </w:pPr>
      <w:hyperlink w:anchor="_Toc31384" w:history="1">
        <w:r>
          <w:rPr>
            <w:rFonts w:ascii="仿宋" w:eastAsia="仿宋" w:hAnsi="仿宋" w:cs="仿宋" w:hint="eastAsia"/>
            <w:lang w:eastAsia="zh-CN"/>
          </w:rPr>
          <w:t>(四)、乙苯脱氢催化剂项目意义</w:t>
        </w:r>
        <w:r>
          <w:tab/>
        </w:r>
        <w:r>
          <w:fldChar w:fldCharType="begin"/>
        </w:r>
        <w:r>
          <w:instrText xml:space="preserve"> PAGEREF _Toc31384 \h </w:instrText>
        </w:r>
        <w:r>
          <w:fldChar w:fldCharType="separate"/>
        </w:r>
        <w:r>
          <w:t>11</w:t>
        </w:r>
        <w:r>
          <w:fldChar w:fldCharType="end"/>
        </w:r>
      </w:hyperlink>
    </w:p>
    <w:p>
      <w:pPr>
        <w:pStyle w:val="TOC2"/>
        <w:tabs>
          <w:tab w:val="right" w:leader="dot" w:pos="8306"/>
        </w:tabs>
      </w:pPr>
      <w:hyperlink w:anchor="_Toc3306" w:history="1">
        <w:r>
          <w:rPr>
            <w:rFonts w:ascii="仿宋" w:eastAsia="仿宋" w:hAnsi="仿宋" w:cs="仿宋" w:hint="eastAsia"/>
            <w:lang w:eastAsia="zh-CN"/>
          </w:rPr>
          <w:t>(五)、乙苯脱氢催化剂项目背景</w:t>
        </w:r>
        <w:r>
          <w:tab/>
        </w:r>
        <w:r>
          <w:fldChar w:fldCharType="begin"/>
        </w:r>
        <w:r>
          <w:instrText xml:space="preserve"> PAGEREF _Toc3306 \h </w:instrText>
        </w:r>
        <w:r>
          <w:fldChar w:fldCharType="separate"/>
        </w:r>
        <w:r>
          <w:t>12</w:t>
        </w:r>
        <w:r>
          <w:fldChar w:fldCharType="end"/>
        </w:r>
      </w:hyperlink>
    </w:p>
    <w:p>
      <w:pPr>
        <w:pStyle w:val="TOC1"/>
        <w:tabs>
          <w:tab w:val="right" w:leader="dot" w:pos="8306"/>
        </w:tabs>
      </w:pPr>
      <w:hyperlink w:anchor="_Toc14869" w:history="1">
        <w:r>
          <w:rPr>
            <w:rFonts w:ascii="仿宋" w:eastAsia="仿宋" w:hAnsi="仿宋" w:cs="仿宋" w:hint="eastAsia"/>
            <w:lang w:eastAsia="zh-CN"/>
          </w:rPr>
          <w:t>三、乙苯脱氢催化剂项目危机管理</w:t>
        </w:r>
        <w:r>
          <w:tab/>
        </w:r>
        <w:r>
          <w:fldChar w:fldCharType="begin"/>
        </w:r>
        <w:r>
          <w:instrText xml:space="preserve"> PAGEREF _Toc14869 \h </w:instrText>
        </w:r>
        <w:r>
          <w:fldChar w:fldCharType="separate"/>
        </w:r>
        <w:r>
          <w:t>13</w:t>
        </w:r>
        <w:r>
          <w:fldChar w:fldCharType="end"/>
        </w:r>
      </w:hyperlink>
    </w:p>
    <w:p>
      <w:pPr>
        <w:pStyle w:val="TOC2"/>
        <w:tabs>
          <w:tab w:val="right" w:leader="dot" w:pos="8306"/>
        </w:tabs>
      </w:pPr>
      <w:hyperlink w:anchor="_Toc4318" w:history="1">
        <w:r>
          <w:rPr>
            <w:rFonts w:ascii="仿宋" w:eastAsia="仿宋" w:hAnsi="仿宋" w:cs="仿宋" w:hint="eastAsia"/>
            <w:lang w:eastAsia="zh-CN"/>
          </w:rPr>
          <w:t>(一)、危机预警与识别</w:t>
        </w:r>
        <w:r>
          <w:tab/>
        </w:r>
        <w:r>
          <w:fldChar w:fldCharType="begin"/>
        </w:r>
        <w:r>
          <w:instrText xml:space="preserve"> PAGEREF _Toc4318 \h </w:instrText>
        </w:r>
        <w:r>
          <w:fldChar w:fldCharType="separate"/>
        </w:r>
        <w:r>
          <w:t>13</w:t>
        </w:r>
        <w:r>
          <w:fldChar w:fldCharType="end"/>
        </w:r>
      </w:hyperlink>
    </w:p>
    <w:p>
      <w:pPr>
        <w:pStyle w:val="TOC2"/>
        <w:tabs>
          <w:tab w:val="right" w:leader="dot" w:pos="8306"/>
        </w:tabs>
      </w:pPr>
      <w:hyperlink w:anchor="_Toc4509" w:history="1">
        <w:r>
          <w:rPr>
            <w:rFonts w:ascii="仿宋" w:eastAsia="仿宋" w:hAnsi="仿宋" w:cs="仿宋" w:hint="eastAsia"/>
            <w:lang w:eastAsia="zh-CN"/>
          </w:rPr>
          <w:t>(二)、危机应对与恢复</w:t>
        </w:r>
        <w:r>
          <w:tab/>
        </w:r>
        <w:r>
          <w:fldChar w:fldCharType="begin"/>
        </w:r>
        <w:r>
          <w:instrText xml:space="preserve"> PAGEREF _Toc4509 \h </w:instrText>
        </w:r>
        <w:r>
          <w:fldChar w:fldCharType="separate"/>
        </w:r>
        <w:r>
          <w:t>14</w:t>
        </w:r>
        <w:r>
          <w:fldChar w:fldCharType="end"/>
        </w:r>
      </w:hyperlink>
    </w:p>
    <w:p>
      <w:pPr>
        <w:pStyle w:val="TOC1"/>
        <w:tabs>
          <w:tab w:val="right" w:leader="dot" w:pos="8306"/>
        </w:tabs>
      </w:pPr>
      <w:hyperlink w:anchor="_Toc24640" w:history="1">
        <w:r>
          <w:rPr>
            <w:rFonts w:ascii="仿宋" w:eastAsia="仿宋" w:hAnsi="仿宋" w:cs="仿宋" w:hint="eastAsia"/>
            <w:lang w:eastAsia="zh-CN"/>
          </w:rPr>
          <w:t>四、乙苯脱氢催化剂项目建设单位说明</w:t>
        </w:r>
        <w:r>
          <w:tab/>
        </w:r>
        <w:r>
          <w:fldChar w:fldCharType="begin"/>
        </w:r>
        <w:r>
          <w:instrText xml:space="preserve"> PAGEREF _Toc24640 \h </w:instrText>
        </w:r>
        <w:r>
          <w:fldChar w:fldCharType="separate"/>
        </w:r>
        <w:r>
          <w:t>15</w:t>
        </w:r>
        <w:r>
          <w:fldChar w:fldCharType="end"/>
        </w:r>
      </w:hyperlink>
    </w:p>
    <w:p>
      <w:pPr>
        <w:pStyle w:val="TOC2"/>
        <w:tabs>
          <w:tab w:val="right" w:leader="dot" w:pos="8306"/>
        </w:tabs>
      </w:pPr>
      <w:hyperlink w:anchor="_Toc8482" w:history="1">
        <w:r>
          <w:rPr>
            <w:rFonts w:ascii="仿宋" w:eastAsia="仿宋" w:hAnsi="仿宋" w:cs="仿宋" w:hint="eastAsia"/>
            <w:lang w:eastAsia="zh-CN"/>
          </w:rPr>
          <w:t>(一)、乙苯脱氢催化剂项目承办单位基本情况</w:t>
        </w:r>
        <w:r>
          <w:tab/>
        </w:r>
        <w:r>
          <w:fldChar w:fldCharType="begin"/>
        </w:r>
        <w:r>
          <w:instrText xml:space="preserve"> PAGEREF _Toc8482 \h </w:instrText>
        </w:r>
        <w:r>
          <w:fldChar w:fldCharType="separate"/>
        </w:r>
        <w:r>
          <w:t>15</w:t>
        </w:r>
        <w:r>
          <w:fldChar w:fldCharType="end"/>
        </w:r>
      </w:hyperlink>
    </w:p>
    <w:p>
      <w:pPr>
        <w:pStyle w:val="TOC2"/>
        <w:tabs>
          <w:tab w:val="right" w:leader="dot" w:pos="8306"/>
        </w:tabs>
      </w:pPr>
      <w:hyperlink w:anchor="_Toc14790" w:history="1">
        <w:r>
          <w:rPr>
            <w:rFonts w:ascii="仿宋" w:eastAsia="仿宋" w:hAnsi="仿宋" w:cs="仿宋" w:hint="eastAsia"/>
            <w:lang w:eastAsia="zh-CN"/>
          </w:rPr>
          <w:t>(二)、公司经济效益分析</w:t>
        </w:r>
        <w:r>
          <w:tab/>
        </w:r>
        <w:r>
          <w:fldChar w:fldCharType="begin"/>
        </w:r>
        <w:r>
          <w:instrText xml:space="preserve"> PAGEREF _Toc14790 \h </w:instrText>
        </w:r>
        <w:r>
          <w:fldChar w:fldCharType="separate"/>
        </w:r>
        <w:r>
          <w:t>16</w:t>
        </w:r>
        <w:r>
          <w:fldChar w:fldCharType="end"/>
        </w:r>
      </w:hyperlink>
    </w:p>
    <w:p>
      <w:pPr>
        <w:pStyle w:val="TOC1"/>
        <w:tabs>
          <w:tab w:val="right" w:leader="dot" w:pos="8306"/>
        </w:tabs>
      </w:pPr>
      <w:hyperlink w:anchor="_Toc30956" w:history="1">
        <w:r>
          <w:rPr>
            <w:rFonts w:ascii="仿宋" w:eastAsia="仿宋" w:hAnsi="仿宋" w:cs="仿宋" w:hint="eastAsia"/>
            <w:lang w:eastAsia="zh-CN"/>
          </w:rPr>
          <w:t>五、乙苯脱氢催化剂项目文档管理</w:t>
        </w:r>
        <w:r>
          <w:tab/>
        </w:r>
        <w:r>
          <w:fldChar w:fldCharType="begin"/>
        </w:r>
        <w:r>
          <w:instrText xml:space="preserve"> PAGEREF _Toc30956 \h </w:instrText>
        </w:r>
        <w:r>
          <w:fldChar w:fldCharType="separate"/>
        </w:r>
        <w:r>
          <w:t>17</w:t>
        </w:r>
        <w:r>
          <w:fldChar w:fldCharType="end"/>
        </w:r>
      </w:hyperlink>
    </w:p>
    <w:p>
      <w:pPr>
        <w:pStyle w:val="TOC2"/>
        <w:tabs>
          <w:tab w:val="right" w:leader="dot" w:pos="8306"/>
        </w:tabs>
      </w:pPr>
      <w:hyperlink w:anchor="_Toc3957" w:history="1">
        <w:r>
          <w:rPr>
            <w:rFonts w:ascii="仿宋" w:eastAsia="仿宋" w:hAnsi="仿宋" w:cs="仿宋" w:hint="eastAsia"/>
            <w:lang w:eastAsia="zh-CN"/>
          </w:rPr>
          <w:t>(一)、文档编制与审查</w:t>
        </w:r>
        <w:r>
          <w:tab/>
        </w:r>
        <w:r>
          <w:fldChar w:fldCharType="begin"/>
        </w:r>
        <w:r>
          <w:instrText xml:space="preserve"> PAGEREF _Toc3957 \h </w:instrText>
        </w:r>
        <w:r>
          <w:fldChar w:fldCharType="separate"/>
        </w:r>
        <w:r>
          <w:t>17</w:t>
        </w:r>
        <w:r>
          <w:fldChar w:fldCharType="end"/>
        </w:r>
      </w:hyperlink>
    </w:p>
    <w:p>
      <w:pPr>
        <w:pStyle w:val="TOC2"/>
        <w:tabs>
          <w:tab w:val="right" w:leader="dot" w:pos="8306"/>
        </w:tabs>
      </w:pPr>
      <w:hyperlink w:anchor="_Toc16988" w:history="1">
        <w:r>
          <w:rPr>
            <w:rFonts w:ascii="仿宋" w:eastAsia="仿宋" w:hAnsi="仿宋" w:cs="仿宋" w:hint="eastAsia"/>
            <w:lang w:eastAsia="zh-CN"/>
          </w:rPr>
          <w:t>(二)、文档发布与分发</w:t>
        </w:r>
        <w:r>
          <w:tab/>
        </w:r>
        <w:r>
          <w:fldChar w:fldCharType="begin"/>
        </w:r>
        <w:r>
          <w:instrText xml:space="preserve"> PAGEREF _Toc16988 \h </w:instrText>
        </w:r>
        <w:r>
          <w:fldChar w:fldCharType="separate"/>
        </w:r>
        <w:r>
          <w:t>18</w:t>
        </w:r>
        <w:r>
          <w:fldChar w:fldCharType="end"/>
        </w:r>
      </w:hyperlink>
    </w:p>
    <w:p>
      <w:pPr>
        <w:pStyle w:val="TOC2"/>
        <w:tabs>
          <w:tab w:val="right" w:leader="dot" w:pos="8306"/>
        </w:tabs>
      </w:pPr>
      <w:hyperlink w:anchor="_Toc11983" w:history="1">
        <w:r>
          <w:rPr>
            <w:rFonts w:ascii="仿宋" w:eastAsia="仿宋" w:hAnsi="仿宋" w:cs="仿宋" w:hint="eastAsia"/>
            <w:lang w:eastAsia="zh-CN"/>
          </w:rPr>
          <w:t>(三)、文档存档与归档</w:t>
        </w:r>
        <w:r>
          <w:tab/>
        </w:r>
        <w:r>
          <w:fldChar w:fldCharType="begin"/>
        </w:r>
        <w:r>
          <w:instrText xml:space="preserve"> PAGEREF _Toc11983 \h </w:instrText>
        </w:r>
        <w:r>
          <w:fldChar w:fldCharType="separate"/>
        </w:r>
        <w:r>
          <w:t>19</w:t>
        </w:r>
        <w:r>
          <w:fldChar w:fldCharType="end"/>
        </w:r>
      </w:hyperlink>
    </w:p>
    <w:p>
      <w:pPr>
        <w:pStyle w:val="TOC1"/>
        <w:tabs>
          <w:tab w:val="right" w:leader="dot" w:pos="8306"/>
        </w:tabs>
      </w:pPr>
      <w:hyperlink w:anchor="_Toc24557" w:history="1">
        <w:r>
          <w:rPr>
            <w:rFonts w:ascii="仿宋" w:eastAsia="仿宋" w:hAnsi="仿宋" w:cs="仿宋" w:hint="eastAsia"/>
            <w:lang w:eastAsia="zh-CN"/>
          </w:rPr>
          <w:t>六、工艺说明</w:t>
        </w:r>
        <w:r>
          <w:tab/>
        </w:r>
        <w:r>
          <w:fldChar w:fldCharType="begin"/>
        </w:r>
        <w:r>
          <w:instrText xml:space="preserve"> PAGEREF _Toc24557 \h </w:instrText>
        </w:r>
        <w:r>
          <w:fldChar w:fldCharType="separate"/>
        </w:r>
        <w:r>
          <w:t>20</w:t>
        </w:r>
        <w:r>
          <w:fldChar w:fldCharType="end"/>
        </w:r>
      </w:hyperlink>
    </w:p>
    <w:p>
      <w:pPr>
        <w:pStyle w:val="TOC2"/>
        <w:tabs>
          <w:tab w:val="right" w:leader="dot" w:pos="8306"/>
        </w:tabs>
      </w:pPr>
      <w:hyperlink w:anchor="_Toc5986" w:history="1">
        <w:r>
          <w:rPr>
            <w:rFonts w:ascii="仿宋" w:eastAsia="仿宋" w:hAnsi="仿宋" w:cs="仿宋" w:hint="eastAsia"/>
            <w:lang w:eastAsia="zh-CN"/>
          </w:rPr>
          <w:t>(一)、技术管理特点</w:t>
        </w:r>
        <w:r>
          <w:tab/>
        </w:r>
        <w:r>
          <w:fldChar w:fldCharType="begin"/>
        </w:r>
        <w:r>
          <w:instrText xml:space="preserve"> PAGEREF _Toc5986 \h </w:instrText>
        </w:r>
        <w:r>
          <w:fldChar w:fldCharType="separate"/>
        </w:r>
        <w:r>
          <w:t>20</w:t>
        </w:r>
        <w:r>
          <w:fldChar w:fldCharType="end"/>
        </w:r>
      </w:hyperlink>
    </w:p>
    <w:p>
      <w:pPr>
        <w:pStyle w:val="TOC2"/>
        <w:tabs>
          <w:tab w:val="right" w:leader="dot" w:pos="8306"/>
        </w:tabs>
      </w:pPr>
      <w:hyperlink w:anchor="_Toc17927" w:history="1">
        <w:r>
          <w:rPr>
            <w:rFonts w:ascii="仿宋" w:eastAsia="仿宋" w:hAnsi="仿宋" w:cs="仿宋" w:hint="eastAsia"/>
            <w:lang w:eastAsia="zh-CN"/>
          </w:rPr>
          <w:t>(二)、乙苯脱氢催化剂项目工艺技术设计方案</w:t>
        </w:r>
        <w:r>
          <w:tab/>
        </w:r>
        <w:r>
          <w:fldChar w:fldCharType="begin"/>
        </w:r>
        <w:r>
          <w:instrText xml:space="preserve"> PAGEREF _Toc17927 \h </w:instrText>
        </w:r>
        <w:r>
          <w:fldChar w:fldCharType="separate"/>
        </w:r>
        <w:r>
          <w:t>22</w:t>
        </w:r>
        <w:r>
          <w:fldChar w:fldCharType="end"/>
        </w:r>
      </w:hyperlink>
    </w:p>
    <w:p>
      <w:pPr>
        <w:pStyle w:val="TOC2"/>
        <w:tabs>
          <w:tab w:val="right" w:leader="dot" w:pos="8306"/>
        </w:tabs>
      </w:pPr>
      <w:hyperlink w:anchor="_Toc23229" w:history="1">
        <w:r>
          <w:rPr>
            <w:rFonts w:ascii="仿宋" w:eastAsia="仿宋" w:hAnsi="仿宋" w:cs="仿宋" w:hint="eastAsia"/>
            <w:lang w:eastAsia="zh-CN"/>
          </w:rPr>
          <w:t>(三)、设备选型方案</w:t>
        </w:r>
        <w:r>
          <w:tab/>
        </w:r>
        <w:r>
          <w:fldChar w:fldCharType="begin"/>
        </w:r>
        <w:r>
          <w:instrText xml:space="preserve"> PAGEREF _Toc23229 \h </w:instrText>
        </w:r>
        <w:r>
          <w:fldChar w:fldCharType="separate"/>
        </w:r>
        <w:r>
          <w:t>23</w:t>
        </w:r>
        <w:r>
          <w:fldChar w:fldCharType="end"/>
        </w:r>
      </w:hyperlink>
    </w:p>
    <w:p>
      <w:pPr>
        <w:pStyle w:val="TOC1"/>
        <w:tabs>
          <w:tab w:val="right" w:leader="dot" w:pos="8306"/>
        </w:tabs>
      </w:pPr>
      <w:hyperlink w:anchor="_Toc7072" w:history="1">
        <w:r>
          <w:rPr>
            <w:rFonts w:ascii="仿宋" w:eastAsia="仿宋" w:hAnsi="仿宋" w:cs="仿宋" w:hint="eastAsia"/>
            <w:lang w:eastAsia="zh-CN"/>
          </w:rPr>
          <w:t>七、乙苯脱氢催化剂项目创新与研发</w:t>
        </w:r>
        <w:r>
          <w:tab/>
        </w:r>
        <w:r>
          <w:fldChar w:fldCharType="begin"/>
        </w:r>
        <w:r>
          <w:instrText xml:space="preserve"> PAGEREF _Toc7072 \h </w:instrText>
        </w:r>
        <w:r>
          <w:fldChar w:fldCharType="separate"/>
        </w:r>
        <w:r>
          <w:t>24</w:t>
        </w:r>
        <w:r>
          <w:fldChar w:fldCharType="end"/>
        </w:r>
      </w:hyperlink>
    </w:p>
    <w:p>
      <w:pPr>
        <w:pStyle w:val="TOC2"/>
        <w:tabs>
          <w:tab w:val="right" w:leader="dot" w:pos="8306"/>
        </w:tabs>
      </w:pPr>
      <w:hyperlink w:anchor="_Toc30997" w:history="1">
        <w:r>
          <w:rPr>
            <w:rFonts w:ascii="仿宋" w:eastAsia="仿宋" w:hAnsi="仿宋" w:cs="仿宋" w:hint="eastAsia"/>
            <w:lang w:eastAsia="zh-CN"/>
          </w:rPr>
          <w:t>(一)、创新策略与方向</w:t>
        </w:r>
        <w:r>
          <w:tab/>
        </w:r>
        <w:r>
          <w:fldChar w:fldCharType="begin"/>
        </w:r>
        <w:r>
          <w:instrText xml:space="preserve"> PAGEREF _Toc30997 \h </w:instrText>
        </w:r>
        <w:r>
          <w:fldChar w:fldCharType="separate"/>
        </w:r>
        <w:r>
          <w:t>24</w:t>
        </w:r>
        <w:r>
          <w:fldChar w:fldCharType="end"/>
        </w:r>
      </w:hyperlink>
    </w:p>
    <w:p>
      <w:pPr>
        <w:pStyle w:val="TOC2"/>
        <w:tabs>
          <w:tab w:val="right" w:leader="dot" w:pos="8306"/>
        </w:tabs>
      </w:pPr>
      <w:hyperlink w:anchor="_Toc26824" w:history="1">
        <w:r>
          <w:rPr>
            <w:rFonts w:ascii="仿宋" w:eastAsia="仿宋" w:hAnsi="仿宋" w:cs="仿宋" w:hint="eastAsia"/>
            <w:lang w:eastAsia="zh-CN"/>
          </w:rPr>
          <w:t>(二)、研发规划与投入</w:t>
        </w:r>
        <w:r>
          <w:tab/>
        </w:r>
        <w:r>
          <w:fldChar w:fldCharType="begin"/>
        </w:r>
        <w:r>
          <w:instrText xml:space="preserve"> PAGEREF _Toc26824 \h </w:instrText>
        </w:r>
        <w:r>
          <w:fldChar w:fldCharType="separate"/>
        </w:r>
        <w:r>
          <w:t>26</w:t>
        </w:r>
        <w:r>
          <w:fldChar w:fldCharType="end"/>
        </w:r>
      </w:hyperlink>
    </w:p>
    <w:p>
      <w:pPr>
        <w:pStyle w:val="TOC1"/>
        <w:tabs>
          <w:tab w:val="right" w:leader="dot" w:pos="8306"/>
        </w:tabs>
      </w:pPr>
      <w:hyperlink w:anchor="_Toc2090" w:history="1">
        <w:r>
          <w:rPr>
            <w:rFonts w:ascii="仿宋" w:eastAsia="仿宋" w:hAnsi="仿宋" w:cs="仿宋" w:hint="eastAsia"/>
            <w:lang w:eastAsia="zh-CN"/>
          </w:rPr>
          <w:t>八、乙苯脱氢催化剂项目社会影响</w:t>
        </w:r>
        <w:r>
          <w:tab/>
        </w:r>
        <w:r>
          <w:fldChar w:fldCharType="begin"/>
        </w:r>
        <w:r>
          <w:instrText xml:space="preserve"> PAGEREF _Toc2090 \h </w:instrText>
        </w:r>
        <w:r>
          <w:fldChar w:fldCharType="separate"/>
        </w:r>
        <w:r>
          <w:t>27</w:t>
        </w:r>
        <w:r>
          <w:fldChar w:fldCharType="end"/>
        </w:r>
      </w:hyperlink>
    </w:p>
    <w:p>
      <w:pPr>
        <w:pStyle w:val="TOC2"/>
        <w:tabs>
          <w:tab w:val="right" w:leader="dot" w:pos="8306"/>
        </w:tabs>
      </w:pPr>
      <w:hyperlink w:anchor="_Toc2692" w:history="1">
        <w:r>
          <w:rPr>
            <w:rFonts w:ascii="仿宋" w:eastAsia="仿宋" w:hAnsi="仿宋" w:cs="仿宋" w:hint="eastAsia"/>
            <w:lang w:eastAsia="zh-CN"/>
          </w:rPr>
          <w:t>(一)、社会责任与义务</w:t>
        </w:r>
        <w:r>
          <w:tab/>
        </w:r>
        <w:r>
          <w:fldChar w:fldCharType="begin"/>
        </w:r>
        <w:r>
          <w:instrText xml:space="preserve"> PAGEREF _Toc2692 \h </w:instrText>
        </w:r>
        <w:r>
          <w:fldChar w:fldCharType="separate"/>
        </w:r>
        <w:r>
          <w:t>27</w:t>
        </w:r>
        <w:r>
          <w:fldChar w:fldCharType="end"/>
        </w:r>
      </w:hyperlink>
    </w:p>
    <w:p>
      <w:pPr>
        <w:pStyle w:val="TOC2"/>
        <w:tabs>
          <w:tab w:val="right" w:leader="dot" w:pos="8306"/>
        </w:tabs>
      </w:pPr>
      <w:hyperlink w:anchor="_Toc7716" w:history="1">
        <w:r>
          <w:rPr>
            <w:rFonts w:ascii="仿宋" w:eastAsia="仿宋" w:hAnsi="仿宋" w:cs="仿宋" w:hint="eastAsia"/>
            <w:lang w:eastAsia="zh-CN"/>
          </w:rPr>
          <w:t>(二)、社会参与与沟通</w:t>
        </w:r>
        <w:r>
          <w:tab/>
        </w:r>
        <w:r>
          <w:fldChar w:fldCharType="begin"/>
        </w:r>
        <w:r>
          <w:instrText xml:space="preserve"> PAGEREF _Toc7716 \h </w:instrText>
        </w:r>
        <w:r>
          <w:fldChar w:fldCharType="separate"/>
        </w:r>
        <w:r>
          <w:t>28</w:t>
        </w:r>
        <w:r>
          <w:fldChar w:fldCharType="end"/>
        </w:r>
      </w:hyperlink>
    </w:p>
    <w:p>
      <w:pPr>
        <w:pStyle w:val="TOC1"/>
        <w:tabs>
          <w:tab w:val="right" w:leader="dot" w:pos="8306"/>
        </w:tabs>
      </w:pPr>
      <w:hyperlink w:anchor="_Toc7854" w:history="1">
        <w:r>
          <w:rPr>
            <w:rFonts w:ascii="仿宋" w:eastAsia="仿宋" w:hAnsi="仿宋" w:cs="仿宋" w:hint="eastAsia"/>
            <w:lang w:eastAsia="zh-CN"/>
          </w:rPr>
          <w:t>九、乙苯脱氢催化剂项目财务管理</w:t>
        </w:r>
        <w:r>
          <w:tab/>
        </w:r>
        <w:r>
          <w:fldChar w:fldCharType="begin"/>
        </w:r>
        <w:r>
          <w:instrText xml:space="preserve"> PAGEREF _Toc7854 \h </w:instrText>
        </w:r>
        <w:r>
          <w:fldChar w:fldCharType="separate"/>
        </w:r>
        <w:r>
          <w:t>29</w:t>
        </w:r>
        <w:r>
          <w:fldChar w:fldCharType="end"/>
        </w:r>
      </w:hyperlink>
    </w:p>
    <w:p>
      <w:pPr>
        <w:pStyle w:val="TOC2"/>
        <w:tabs>
          <w:tab w:val="right" w:leader="dot" w:pos="8306"/>
        </w:tabs>
      </w:pPr>
      <w:hyperlink w:anchor="_Toc2174" w:history="1">
        <w:r>
          <w:rPr>
            <w:rFonts w:ascii="仿宋" w:eastAsia="仿宋" w:hAnsi="仿宋" w:cs="仿宋" w:hint="eastAsia"/>
            <w:lang w:eastAsia="zh-CN"/>
          </w:rPr>
          <w:t>(一)、资金需求大</w:t>
        </w:r>
        <w:r>
          <w:tab/>
        </w:r>
        <w:r>
          <w:fldChar w:fldCharType="begin"/>
        </w:r>
        <w:r>
          <w:instrText xml:space="preserve"> PAGEREF _Toc2174 \h </w:instrText>
        </w:r>
        <w:r>
          <w:fldChar w:fldCharType="separate"/>
        </w:r>
        <w:r>
          <w:t>29</w:t>
        </w:r>
        <w:r>
          <w:fldChar w:fldCharType="end"/>
        </w:r>
      </w:hyperlink>
    </w:p>
    <w:p>
      <w:pPr>
        <w:pStyle w:val="TOC2"/>
        <w:tabs>
          <w:tab w:val="right" w:leader="dot" w:pos="8306"/>
        </w:tabs>
      </w:pPr>
      <w:hyperlink w:anchor="_Toc28599" w:history="1">
        <w:r>
          <w:rPr>
            <w:rFonts w:ascii="仿宋" w:eastAsia="仿宋" w:hAnsi="仿宋" w:cs="仿宋" w:hint="eastAsia"/>
            <w:lang w:eastAsia="zh-CN"/>
          </w:rPr>
          <w:t>(二)、研发周期长</w:t>
        </w:r>
        <w:r>
          <w:tab/>
        </w:r>
        <w:r>
          <w:fldChar w:fldCharType="begin"/>
        </w:r>
        <w:r>
          <w:instrText xml:space="preserve"> PAGEREF _Toc28599 \h </w:instrText>
        </w:r>
        <w:r>
          <w:fldChar w:fldCharType="separate"/>
        </w:r>
        <w:r>
          <w:t>30</w:t>
        </w:r>
        <w:r>
          <w:fldChar w:fldCharType="end"/>
        </w:r>
      </w:hyperlink>
    </w:p>
    <w:p>
      <w:pPr>
        <w:pStyle w:val="TOC2"/>
        <w:tabs>
          <w:tab w:val="right" w:leader="dot" w:pos="8306"/>
        </w:tabs>
      </w:pPr>
      <w:hyperlink w:anchor="_Toc22337" w:history="1">
        <w:r>
          <w:rPr>
            <w:rFonts w:ascii="仿宋" w:eastAsia="仿宋" w:hAnsi="仿宋" w:cs="仿宋" w:hint="eastAsia"/>
            <w:lang w:eastAsia="zh-CN"/>
          </w:rPr>
          <w:t>(三)、市场风险大</w:t>
        </w:r>
        <w:r>
          <w:tab/>
        </w:r>
        <w:r>
          <w:fldChar w:fldCharType="begin"/>
        </w:r>
        <w:r>
          <w:instrText xml:space="preserve"> PAGEREF _Toc22337 \h </w:instrText>
        </w:r>
        <w:r>
          <w:fldChar w:fldCharType="separate"/>
        </w:r>
        <w:r>
          <w:t>31</w:t>
        </w:r>
        <w:r>
          <w:fldChar w:fldCharType="end"/>
        </w:r>
      </w:hyperlink>
    </w:p>
    <w:p>
      <w:pPr>
        <w:pStyle w:val="TOC2"/>
        <w:tabs>
          <w:tab w:val="right" w:leader="dot" w:pos="8306"/>
        </w:tabs>
      </w:pPr>
      <w:hyperlink w:anchor="_Toc26482" w:history="1">
        <w:r>
          <w:rPr>
            <w:rFonts w:ascii="仿宋" w:eastAsia="仿宋" w:hAnsi="仿宋" w:cs="仿宋" w:hint="eastAsia"/>
            <w:lang w:eastAsia="zh-CN"/>
          </w:rPr>
          <w:t>(四)、利润率高</w:t>
        </w:r>
        <w:r>
          <w:tab/>
        </w:r>
        <w:r>
          <w:fldChar w:fldCharType="begin"/>
        </w:r>
        <w:r>
          <w:instrText xml:space="preserve"> PAGEREF _Toc26482 \h </w:instrText>
        </w:r>
        <w:r>
          <w:fldChar w:fldCharType="separate"/>
        </w:r>
        <w:r>
          <w:t>34</w:t>
        </w:r>
        <w:r>
          <w:fldChar w:fldCharType="end"/>
        </w:r>
      </w:hyperlink>
    </w:p>
    <w:p>
      <w:pPr>
        <w:pStyle w:val="TOC1"/>
        <w:tabs>
          <w:tab w:val="right" w:leader="dot" w:pos="8306"/>
        </w:tabs>
      </w:pPr>
      <w:hyperlink w:anchor="_Toc18203" w:history="1">
        <w:r>
          <w:rPr>
            <w:rFonts w:ascii="仿宋" w:eastAsia="仿宋" w:hAnsi="仿宋" w:cs="仿宋" w:hint="eastAsia"/>
            <w:lang w:eastAsia="zh-CN"/>
          </w:rPr>
          <w:t>十、乙苯脱氢催化剂项目人力资源管理</w:t>
        </w:r>
        <w:r>
          <w:tab/>
        </w:r>
        <w:r>
          <w:fldChar w:fldCharType="begin"/>
        </w:r>
        <w:r>
          <w:instrText xml:space="preserve"> PAGEREF _Toc18203 \h </w:instrText>
        </w:r>
        <w:r>
          <w:fldChar w:fldCharType="separate"/>
        </w:r>
        <w:r>
          <w:t>36</w:t>
        </w:r>
        <w:r>
          <w:fldChar w:fldCharType="end"/>
        </w:r>
      </w:hyperlink>
    </w:p>
    <w:p>
      <w:pPr>
        <w:pStyle w:val="TOC2"/>
        <w:tabs>
          <w:tab w:val="right" w:leader="dot" w:pos="8306"/>
        </w:tabs>
      </w:pPr>
      <w:hyperlink w:anchor="_Toc2398" w:history="1">
        <w:r>
          <w:rPr>
            <w:rFonts w:ascii="仿宋" w:eastAsia="仿宋" w:hAnsi="仿宋" w:cs="仿宋" w:hint="eastAsia"/>
            <w:lang w:eastAsia="zh-CN"/>
          </w:rPr>
          <w:t>(一)、建立健全的预算管理制度</w:t>
        </w:r>
        <w:r>
          <w:tab/>
        </w:r>
        <w:r>
          <w:fldChar w:fldCharType="begin"/>
        </w:r>
        <w:r>
          <w:instrText xml:space="preserve"> PAGEREF _Toc2398 \h </w:instrText>
        </w:r>
        <w:r>
          <w:fldChar w:fldCharType="separate"/>
        </w:r>
        <w:r>
          <w:t>36</w:t>
        </w:r>
        <w:r>
          <w:fldChar w:fldCharType="end"/>
        </w:r>
      </w:hyperlink>
    </w:p>
    <w:p>
      <w:pPr>
        <w:pStyle w:val="TOC2"/>
        <w:tabs>
          <w:tab w:val="right" w:leader="dot" w:pos="8306"/>
        </w:tabs>
      </w:pPr>
      <w:hyperlink w:anchor="_Toc10511" w:history="1">
        <w:r>
          <w:rPr>
            <w:rFonts w:ascii="仿宋" w:eastAsia="仿宋" w:hAnsi="仿宋" w:cs="仿宋" w:hint="eastAsia"/>
            <w:lang w:eastAsia="zh-CN"/>
          </w:rPr>
          <w:t>(二)、加强资金流动监控</w:t>
        </w:r>
        <w:r>
          <w:tab/>
        </w:r>
        <w:r>
          <w:fldChar w:fldCharType="begin"/>
        </w:r>
        <w:r>
          <w:instrText xml:space="preserve"> PAGEREF _Toc10511 \h </w:instrText>
        </w:r>
        <w:r>
          <w:fldChar w:fldCharType="separate"/>
        </w:r>
        <w:r>
          <w:t>38</w:t>
        </w:r>
        <w:r>
          <w:fldChar w:fldCharType="end"/>
        </w:r>
      </w:hyperlink>
    </w:p>
    <w:p>
      <w:pPr>
        <w:pStyle w:val="TOC2"/>
        <w:tabs>
          <w:tab w:val="right" w:leader="dot" w:pos="8306"/>
        </w:tabs>
      </w:pPr>
      <w:hyperlink w:anchor="_Toc14334" w:history="1">
        <w:r>
          <w:rPr>
            <w:rFonts w:ascii="仿宋" w:eastAsia="仿宋" w:hAnsi="仿宋" w:cs="仿宋" w:hint="eastAsia"/>
            <w:lang w:eastAsia="zh-CN"/>
          </w:rPr>
          <w:t>(三)、制定完善的风险控制机制</w:t>
        </w:r>
        <w:r>
          <w:tab/>
        </w:r>
        <w:r>
          <w:fldChar w:fldCharType="begin"/>
        </w:r>
        <w:r>
          <w:instrText xml:space="preserve"> PAGEREF _Toc14334 \h </w:instrText>
        </w:r>
        <w:r>
          <w:fldChar w:fldCharType="separate"/>
        </w:r>
        <w:r>
          <w:t>39</w:t>
        </w:r>
        <w:r>
          <w:fldChar w:fldCharType="end"/>
        </w:r>
      </w:hyperlink>
    </w:p>
    <w:p>
      <w:pPr>
        <w:pStyle w:val="TOC2"/>
        <w:tabs>
          <w:tab w:val="right" w:leader="dot" w:pos="8306"/>
        </w:tabs>
      </w:pPr>
      <w:hyperlink w:anchor="_Toc7384" w:history="1">
        <w:r>
          <w:rPr>
            <w:rFonts w:ascii="仿宋" w:eastAsia="仿宋" w:hAnsi="仿宋" w:cs="仿宋" w:hint="eastAsia"/>
            <w:lang w:eastAsia="zh-CN"/>
          </w:rPr>
          <w:t>(四)、优化成本管理</w:t>
        </w:r>
        <w:r>
          <w:tab/>
        </w:r>
        <w:r>
          <w:fldChar w:fldCharType="begin"/>
        </w:r>
        <w:r>
          <w:instrText xml:space="preserve"> PAGEREF _Toc7384 \h </w:instrText>
        </w:r>
        <w:r>
          <w:fldChar w:fldCharType="separate"/>
        </w:r>
        <w:r>
          <w:t>41</w:t>
        </w:r>
        <w:r>
          <w:fldChar w:fldCharType="end"/>
        </w:r>
      </w:hyperlink>
    </w:p>
    <w:p>
      <w:pPr>
        <w:pStyle w:val="TOC1"/>
        <w:tabs>
          <w:tab w:val="right" w:leader="dot" w:pos="8306"/>
        </w:tabs>
      </w:pPr>
      <w:hyperlink w:anchor="_Toc26183" w:history="1">
        <w:r>
          <w:rPr>
            <w:rFonts w:ascii="仿宋" w:eastAsia="仿宋" w:hAnsi="仿宋" w:cs="仿宋" w:hint="eastAsia"/>
            <w:lang w:eastAsia="zh-CN"/>
          </w:rPr>
          <w:t>十一、乙苯脱氢催化剂项目环境影响分析</w:t>
        </w:r>
        <w:r>
          <w:tab/>
        </w:r>
        <w:r>
          <w:fldChar w:fldCharType="begin"/>
        </w:r>
        <w:r>
          <w:instrText xml:space="preserve"> PAGEREF _Toc26183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9" w:history="1">
        <w:r>
          <w:rPr>
            <w:rFonts w:ascii="仿宋" w:eastAsia="仿宋" w:hAnsi="仿宋" w:cs="仿宋" w:hint="eastAsia"/>
            <w:lang w:eastAsia="zh-CN"/>
          </w:rPr>
          <w:t>(一)、建设区域环境质量现状</w:t>
        </w:r>
        <w:r>
          <w:tab/>
        </w:r>
        <w:r>
          <w:fldChar w:fldCharType="begin"/>
        </w:r>
        <w:r>
          <w:instrText xml:space="preserve"> PAGEREF _Toc23349 \h </w:instrText>
        </w:r>
        <w:r>
          <w:fldChar w:fldCharType="separate"/>
        </w:r>
        <w:r>
          <w:t>42</w:t>
        </w:r>
        <w:r>
          <w:fldChar w:fldCharType="end"/>
        </w:r>
      </w:hyperlink>
    </w:p>
    <w:p>
      <w:pPr>
        <w:pStyle w:val="TOC2"/>
        <w:tabs>
          <w:tab w:val="right" w:leader="dot" w:pos="8306"/>
        </w:tabs>
      </w:pPr>
      <w:hyperlink w:anchor="_Toc7469" w:history="1">
        <w:r>
          <w:rPr>
            <w:rFonts w:ascii="仿宋" w:eastAsia="仿宋" w:hAnsi="仿宋" w:cs="仿宋" w:hint="eastAsia"/>
            <w:lang w:eastAsia="zh-CN"/>
          </w:rPr>
          <w:t>(二)、建设期环境保护</w:t>
        </w:r>
        <w:r>
          <w:tab/>
        </w:r>
        <w:r>
          <w:fldChar w:fldCharType="begin"/>
        </w:r>
        <w:r>
          <w:instrText xml:space="preserve"> PAGEREF _Toc7469 \h </w:instrText>
        </w:r>
        <w:r>
          <w:fldChar w:fldCharType="separate"/>
        </w:r>
        <w:r>
          <w:t>43</w:t>
        </w:r>
        <w:r>
          <w:fldChar w:fldCharType="end"/>
        </w:r>
      </w:hyperlink>
    </w:p>
    <w:p>
      <w:pPr>
        <w:pStyle w:val="TOC2"/>
        <w:tabs>
          <w:tab w:val="right" w:leader="dot" w:pos="8306"/>
        </w:tabs>
      </w:pPr>
      <w:hyperlink w:anchor="_Toc30641" w:history="1">
        <w:r>
          <w:rPr>
            <w:rFonts w:ascii="仿宋" w:eastAsia="仿宋" w:hAnsi="仿宋" w:cs="仿宋" w:hint="eastAsia"/>
            <w:lang w:eastAsia="zh-CN"/>
          </w:rPr>
          <w:t>(三)、运营期环境保护</w:t>
        </w:r>
        <w:r>
          <w:tab/>
        </w:r>
        <w:r>
          <w:fldChar w:fldCharType="begin"/>
        </w:r>
        <w:r>
          <w:instrText xml:space="preserve"> PAGEREF _Toc30641 \h </w:instrText>
        </w:r>
        <w:r>
          <w:fldChar w:fldCharType="separate"/>
        </w:r>
        <w:r>
          <w:t>45</w:t>
        </w:r>
        <w:r>
          <w:fldChar w:fldCharType="end"/>
        </w:r>
      </w:hyperlink>
    </w:p>
    <w:p>
      <w:pPr>
        <w:pStyle w:val="TOC2"/>
        <w:tabs>
          <w:tab w:val="right" w:leader="dot" w:pos="8306"/>
        </w:tabs>
      </w:pPr>
      <w:hyperlink w:anchor="_Toc16077" w:history="1">
        <w:r>
          <w:rPr>
            <w:rFonts w:ascii="仿宋" w:eastAsia="仿宋" w:hAnsi="仿宋" w:cs="仿宋" w:hint="eastAsia"/>
            <w:lang w:eastAsia="zh-CN"/>
          </w:rPr>
          <w:t>(四)、乙苯脱氢催化剂项目建设对区域经济的影响</w:t>
        </w:r>
        <w:r>
          <w:tab/>
        </w:r>
        <w:r>
          <w:fldChar w:fldCharType="begin"/>
        </w:r>
        <w:r>
          <w:instrText xml:space="preserve"> PAGEREF _Toc16077 \h </w:instrText>
        </w:r>
        <w:r>
          <w:fldChar w:fldCharType="separate"/>
        </w:r>
        <w:r>
          <w:t>46</w:t>
        </w:r>
        <w:r>
          <w:fldChar w:fldCharType="end"/>
        </w:r>
      </w:hyperlink>
    </w:p>
    <w:p>
      <w:pPr>
        <w:pStyle w:val="TOC2"/>
        <w:tabs>
          <w:tab w:val="right" w:leader="dot" w:pos="8306"/>
        </w:tabs>
      </w:pPr>
      <w:hyperlink w:anchor="_Toc32176" w:history="1">
        <w:r>
          <w:rPr>
            <w:rFonts w:ascii="仿宋" w:eastAsia="仿宋" w:hAnsi="仿宋" w:cs="仿宋" w:hint="eastAsia"/>
            <w:lang w:eastAsia="zh-CN"/>
          </w:rPr>
          <w:t>(五)、废弃物处理</w:t>
        </w:r>
        <w:r>
          <w:tab/>
        </w:r>
        <w:r>
          <w:fldChar w:fldCharType="begin"/>
        </w:r>
        <w:r>
          <w:instrText xml:space="preserve"> PAGEREF _Toc32176 \h </w:instrText>
        </w:r>
        <w:r>
          <w:fldChar w:fldCharType="separate"/>
        </w:r>
        <w:r>
          <w:t>48</w:t>
        </w:r>
        <w:r>
          <w:fldChar w:fldCharType="end"/>
        </w:r>
      </w:hyperlink>
    </w:p>
    <w:p>
      <w:pPr>
        <w:pStyle w:val="TOC2"/>
        <w:tabs>
          <w:tab w:val="right" w:leader="dot" w:pos="8306"/>
        </w:tabs>
      </w:pPr>
      <w:hyperlink w:anchor="_Toc31698" w:history="1">
        <w:r>
          <w:rPr>
            <w:rFonts w:ascii="仿宋" w:eastAsia="仿宋" w:hAnsi="仿宋" w:cs="仿宋" w:hint="eastAsia"/>
            <w:lang w:eastAsia="zh-CN"/>
          </w:rPr>
          <w:t>(六)、特殊环境影响分析</w:t>
        </w:r>
        <w:r>
          <w:tab/>
        </w:r>
        <w:r>
          <w:fldChar w:fldCharType="begin"/>
        </w:r>
        <w:r>
          <w:instrText xml:space="preserve"> PAGEREF _Toc31698 \h </w:instrText>
        </w:r>
        <w:r>
          <w:fldChar w:fldCharType="separate"/>
        </w:r>
        <w:r>
          <w:t>49</w:t>
        </w:r>
        <w:r>
          <w:fldChar w:fldCharType="end"/>
        </w:r>
      </w:hyperlink>
    </w:p>
    <w:p>
      <w:pPr>
        <w:pStyle w:val="TOC2"/>
        <w:tabs>
          <w:tab w:val="right" w:leader="dot" w:pos="8306"/>
        </w:tabs>
      </w:pPr>
      <w:hyperlink w:anchor="_Toc10941" w:history="1">
        <w:r>
          <w:rPr>
            <w:rFonts w:ascii="仿宋" w:eastAsia="仿宋" w:hAnsi="仿宋" w:cs="仿宋" w:hint="eastAsia"/>
            <w:lang w:eastAsia="zh-CN"/>
          </w:rPr>
          <w:t>(七)、清洁生产</w:t>
        </w:r>
        <w:r>
          <w:tab/>
        </w:r>
        <w:r>
          <w:fldChar w:fldCharType="begin"/>
        </w:r>
        <w:r>
          <w:instrText xml:space="preserve"> PAGEREF _Toc10941 \h </w:instrText>
        </w:r>
        <w:r>
          <w:fldChar w:fldCharType="separate"/>
        </w:r>
        <w:r>
          <w:t>50</w:t>
        </w:r>
        <w:r>
          <w:fldChar w:fldCharType="end"/>
        </w:r>
      </w:hyperlink>
    </w:p>
    <w:p>
      <w:pPr>
        <w:pStyle w:val="TOC2"/>
        <w:tabs>
          <w:tab w:val="right" w:leader="dot" w:pos="8306"/>
        </w:tabs>
      </w:pPr>
      <w:hyperlink w:anchor="_Toc21756" w:history="1">
        <w:r>
          <w:rPr>
            <w:rFonts w:ascii="仿宋" w:eastAsia="仿宋" w:hAnsi="仿宋" w:cs="仿宋" w:hint="eastAsia"/>
            <w:lang w:eastAsia="zh-CN"/>
          </w:rPr>
          <w:t>(八)、环境保护综合评价</w:t>
        </w:r>
        <w:r>
          <w:tab/>
        </w:r>
        <w:r>
          <w:fldChar w:fldCharType="begin"/>
        </w:r>
        <w:r>
          <w:instrText xml:space="preserve"> PAGEREF _Toc21756 \h </w:instrText>
        </w:r>
        <w:r>
          <w:fldChar w:fldCharType="separate"/>
        </w:r>
        <w:r>
          <w:t>52</w:t>
        </w:r>
        <w:r>
          <w:fldChar w:fldCharType="end"/>
        </w:r>
      </w:hyperlink>
    </w:p>
    <w:p>
      <w:pPr>
        <w:pStyle w:val="TOC1"/>
        <w:tabs>
          <w:tab w:val="right" w:leader="dot" w:pos="8306"/>
        </w:tabs>
      </w:pPr>
      <w:hyperlink w:anchor="_Toc22637" w:history="1">
        <w:r>
          <w:rPr>
            <w:rFonts w:ascii="仿宋" w:eastAsia="仿宋" w:hAnsi="仿宋" w:cs="仿宋" w:hint="eastAsia"/>
            <w:lang w:eastAsia="zh-CN"/>
          </w:rPr>
          <w:t>十二、乙苯脱氢催化剂项目人力资源培养与发展</w:t>
        </w:r>
        <w:r>
          <w:tab/>
        </w:r>
        <w:r>
          <w:fldChar w:fldCharType="begin"/>
        </w:r>
        <w:r>
          <w:instrText xml:space="preserve"> PAGEREF _Toc22637 \h </w:instrText>
        </w:r>
        <w:r>
          <w:fldChar w:fldCharType="separate"/>
        </w:r>
        <w:r>
          <w:t>53</w:t>
        </w:r>
        <w:r>
          <w:fldChar w:fldCharType="end"/>
        </w:r>
      </w:hyperlink>
    </w:p>
    <w:p>
      <w:pPr>
        <w:pStyle w:val="TOC2"/>
        <w:tabs>
          <w:tab w:val="right" w:leader="dot" w:pos="8306"/>
        </w:tabs>
      </w:pPr>
      <w:hyperlink w:anchor="_Toc4603" w:history="1">
        <w:r>
          <w:rPr>
            <w:rFonts w:ascii="仿宋" w:eastAsia="仿宋" w:hAnsi="仿宋" w:cs="仿宋" w:hint="eastAsia"/>
            <w:lang w:eastAsia="zh-CN"/>
          </w:rPr>
          <w:t>(一)、人才需求与规划</w:t>
        </w:r>
        <w:r>
          <w:tab/>
        </w:r>
        <w:r>
          <w:fldChar w:fldCharType="begin"/>
        </w:r>
        <w:r>
          <w:instrText xml:space="preserve"> PAGEREF _Toc4603 \h </w:instrText>
        </w:r>
        <w:r>
          <w:fldChar w:fldCharType="separate"/>
        </w:r>
        <w:r>
          <w:t>53</w:t>
        </w:r>
        <w:r>
          <w:fldChar w:fldCharType="end"/>
        </w:r>
      </w:hyperlink>
    </w:p>
    <w:p>
      <w:pPr>
        <w:pStyle w:val="TOC2"/>
        <w:tabs>
          <w:tab w:val="right" w:leader="dot" w:pos="8306"/>
        </w:tabs>
      </w:pPr>
      <w:hyperlink w:anchor="_Toc31328" w:history="1">
        <w:r>
          <w:rPr>
            <w:rFonts w:ascii="仿宋" w:eastAsia="仿宋" w:hAnsi="仿宋" w:cs="仿宋" w:hint="eastAsia"/>
            <w:lang w:eastAsia="zh-CN"/>
          </w:rPr>
          <w:t>(二)、培训与发展计划</w:t>
        </w:r>
        <w:r>
          <w:tab/>
        </w:r>
        <w:r>
          <w:fldChar w:fldCharType="begin"/>
        </w:r>
        <w:r>
          <w:instrText xml:space="preserve"> PAGEREF _Toc31328 \h </w:instrText>
        </w:r>
        <w:r>
          <w:fldChar w:fldCharType="separate"/>
        </w:r>
        <w:r>
          <w:t>53</w:t>
        </w:r>
        <w:r>
          <w:fldChar w:fldCharType="end"/>
        </w:r>
      </w:hyperlink>
    </w:p>
    <w:p>
      <w:pPr>
        <w:pStyle w:val="TOC1"/>
        <w:tabs>
          <w:tab w:val="right" w:leader="dot" w:pos="8306"/>
        </w:tabs>
      </w:pPr>
      <w:hyperlink w:anchor="_Toc8182" w:history="1">
        <w:r>
          <w:rPr>
            <w:rFonts w:ascii="仿宋" w:eastAsia="仿宋" w:hAnsi="仿宋" w:cs="仿宋" w:hint="eastAsia"/>
            <w:lang w:eastAsia="zh-CN"/>
          </w:rPr>
          <w:t>十三、乙苯脱氢催化剂项目实施时间节点</w:t>
        </w:r>
        <w:r>
          <w:tab/>
        </w:r>
        <w:r>
          <w:fldChar w:fldCharType="begin"/>
        </w:r>
        <w:r>
          <w:instrText xml:space="preserve"> PAGEREF _Toc8182 \h </w:instrText>
        </w:r>
        <w:r>
          <w:fldChar w:fldCharType="separate"/>
        </w:r>
        <w:r>
          <w:t>54</w:t>
        </w:r>
        <w:r>
          <w:fldChar w:fldCharType="end"/>
        </w:r>
      </w:hyperlink>
    </w:p>
    <w:p>
      <w:pPr>
        <w:pStyle w:val="TOC2"/>
        <w:tabs>
          <w:tab w:val="right" w:leader="dot" w:pos="8306"/>
        </w:tabs>
      </w:pPr>
      <w:hyperlink w:anchor="_Toc30999" w:history="1">
        <w:r>
          <w:rPr>
            <w:rFonts w:ascii="仿宋" w:eastAsia="仿宋" w:hAnsi="仿宋" w:cs="仿宋" w:hint="eastAsia"/>
            <w:lang w:eastAsia="zh-CN"/>
          </w:rPr>
          <w:t>(一)、乙苯脱氢催化剂项目启动阶段时间节点</w:t>
        </w:r>
        <w:r>
          <w:tab/>
        </w:r>
        <w:r>
          <w:fldChar w:fldCharType="begin"/>
        </w:r>
        <w:r>
          <w:instrText xml:space="preserve"> PAGEREF _Toc30999 \h </w:instrText>
        </w:r>
        <w:r>
          <w:fldChar w:fldCharType="separate"/>
        </w:r>
        <w:r>
          <w:t>54</w:t>
        </w:r>
        <w:r>
          <w:fldChar w:fldCharType="end"/>
        </w:r>
      </w:hyperlink>
    </w:p>
    <w:p>
      <w:pPr>
        <w:pStyle w:val="TOC2"/>
        <w:tabs>
          <w:tab w:val="right" w:leader="dot" w:pos="8306"/>
        </w:tabs>
      </w:pPr>
      <w:hyperlink w:anchor="_Toc7543" w:history="1">
        <w:r>
          <w:rPr>
            <w:rFonts w:ascii="仿宋" w:eastAsia="仿宋" w:hAnsi="仿宋" w:cs="仿宋" w:hint="eastAsia"/>
            <w:lang w:eastAsia="zh-CN"/>
          </w:rPr>
          <w:t>(二)、乙苯脱氢催化剂项目执行阶段时间节点</w:t>
        </w:r>
        <w:r>
          <w:tab/>
        </w:r>
        <w:r>
          <w:fldChar w:fldCharType="begin"/>
        </w:r>
        <w:r>
          <w:instrText xml:space="preserve"> PAGEREF _Toc7543 \h </w:instrText>
        </w:r>
        <w:r>
          <w:fldChar w:fldCharType="separate"/>
        </w:r>
        <w:r>
          <w:t>55</w:t>
        </w:r>
        <w:r>
          <w:fldChar w:fldCharType="end"/>
        </w:r>
      </w:hyperlink>
    </w:p>
    <w:p>
      <w:pPr>
        <w:pStyle w:val="TOC2"/>
        <w:tabs>
          <w:tab w:val="right" w:leader="dot" w:pos="8306"/>
        </w:tabs>
      </w:pPr>
      <w:hyperlink w:anchor="_Toc14529" w:history="1">
        <w:r>
          <w:rPr>
            <w:rFonts w:ascii="仿宋" w:eastAsia="仿宋" w:hAnsi="仿宋" w:cs="仿宋" w:hint="eastAsia"/>
            <w:lang w:eastAsia="zh-CN"/>
          </w:rPr>
          <w:t>(三)、乙苯脱氢催化剂项目完成阶段时间节点</w:t>
        </w:r>
        <w:r>
          <w:tab/>
        </w:r>
        <w:r>
          <w:fldChar w:fldCharType="begin"/>
        </w:r>
        <w:r>
          <w:instrText xml:space="preserve"> PAGEREF _Toc14529 \h </w:instrText>
        </w:r>
        <w:r>
          <w:fldChar w:fldCharType="separate"/>
        </w:r>
        <w:r>
          <w:t>56</w:t>
        </w:r>
        <w:r>
          <w:fldChar w:fldCharType="end"/>
        </w:r>
      </w:hyperlink>
    </w:p>
    <w:p>
      <w:pPr>
        <w:pStyle w:val="TOC1"/>
        <w:tabs>
          <w:tab w:val="right" w:leader="dot" w:pos="8306"/>
        </w:tabs>
      </w:pPr>
      <w:hyperlink w:anchor="_Toc18069" w:history="1">
        <w:r>
          <w:rPr>
            <w:rFonts w:ascii="仿宋" w:eastAsia="仿宋" w:hAnsi="仿宋" w:cs="仿宋" w:hint="eastAsia"/>
            <w:lang w:eastAsia="zh-CN"/>
          </w:rPr>
          <w:t>十四、质量管理体系</w:t>
        </w:r>
        <w:r>
          <w:tab/>
        </w:r>
        <w:r>
          <w:fldChar w:fldCharType="begin"/>
        </w:r>
        <w:r>
          <w:instrText xml:space="preserve"> PAGEREF _Toc18069 \h </w:instrText>
        </w:r>
        <w:r>
          <w:fldChar w:fldCharType="separate"/>
        </w:r>
        <w:r>
          <w:t>57</w:t>
        </w:r>
        <w:r>
          <w:fldChar w:fldCharType="end"/>
        </w:r>
      </w:hyperlink>
    </w:p>
    <w:p>
      <w:pPr>
        <w:pStyle w:val="TOC2"/>
        <w:tabs>
          <w:tab w:val="right" w:leader="dot" w:pos="8306"/>
        </w:tabs>
      </w:pPr>
      <w:hyperlink w:anchor="_Toc21294" w:history="1">
        <w:r>
          <w:rPr>
            <w:rFonts w:ascii="仿宋" w:eastAsia="仿宋" w:hAnsi="仿宋" w:cs="仿宋" w:hint="eastAsia"/>
            <w:lang w:eastAsia="zh-CN"/>
          </w:rPr>
          <w:t>(一)、质量目标与方针</w:t>
        </w:r>
        <w:r>
          <w:tab/>
        </w:r>
        <w:r>
          <w:fldChar w:fldCharType="begin"/>
        </w:r>
        <w:r>
          <w:instrText xml:space="preserve"> PAGEREF _Toc21294 \h </w:instrText>
        </w:r>
        <w:r>
          <w:fldChar w:fldCharType="separate"/>
        </w:r>
        <w:r>
          <w:t>57</w:t>
        </w:r>
        <w:r>
          <w:fldChar w:fldCharType="end"/>
        </w:r>
      </w:hyperlink>
    </w:p>
    <w:p>
      <w:pPr>
        <w:pStyle w:val="TOC2"/>
        <w:tabs>
          <w:tab w:val="right" w:leader="dot" w:pos="8306"/>
        </w:tabs>
      </w:pPr>
      <w:hyperlink w:anchor="_Toc19349" w:history="1">
        <w:r>
          <w:rPr>
            <w:rFonts w:ascii="仿宋" w:eastAsia="仿宋" w:hAnsi="仿宋" w:cs="仿宋" w:hint="eastAsia"/>
            <w:lang w:eastAsia="zh-CN"/>
          </w:rPr>
          <w:t>(二)、质量管理责任</w:t>
        </w:r>
        <w:r>
          <w:tab/>
        </w:r>
        <w:r>
          <w:fldChar w:fldCharType="begin"/>
        </w:r>
        <w:r>
          <w:instrText xml:space="preserve"> PAGEREF _Toc19349 \h </w:instrText>
        </w:r>
        <w:r>
          <w:fldChar w:fldCharType="separate"/>
        </w:r>
        <w:r>
          <w:t>58</w:t>
        </w:r>
        <w:r>
          <w:fldChar w:fldCharType="end"/>
        </w:r>
      </w:hyperlink>
    </w:p>
    <w:p>
      <w:pPr>
        <w:pStyle w:val="TOC2"/>
        <w:tabs>
          <w:tab w:val="right" w:leader="dot" w:pos="8306"/>
        </w:tabs>
      </w:pPr>
      <w:hyperlink w:anchor="_Toc1662" w:history="1">
        <w:r>
          <w:rPr>
            <w:rFonts w:ascii="仿宋" w:eastAsia="仿宋" w:hAnsi="仿宋" w:cs="仿宋" w:hint="eastAsia"/>
            <w:lang w:eastAsia="zh-CN"/>
          </w:rPr>
          <w:t>(三)、质量管理体系文件</w:t>
        </w:r>
        <w:r>
          <w:tab/>
        </w:r>
        <w:r>
          <w:fldChar w:fldCharType="begin"/>
        </w:r>
        <w:r>
          <w:instrText xml:space="preserve"> PAGEREF _Toc1662 \h </w:instrText>
        </w:r>
        <w:r>
          <w:fldChar w:fldCharType="separate"/>
        </w:r>
        <w:r>
          <w:t>60</w:t>
        </w:r>
        <w:r>
          <w:fldChar w:fldCharType="end"/>
        </w:r>
      </w:hyperlink>
    </w:p>
    <w:p>
      <w:pPr>
        <w:pStyle w:val="TOC2"/>
        <w:tabs>
          <w:tab w:val="right" w:leader="dot" w:pos="8306"/>
        </w:tabs>
      </w:pPr>
      <w:hyperlink w:anchor="_Toc11602" w:history="1">
        <w:r>
          <w:rPr>
            <w:rFonts w:ascii="仿宋" w:eastAsia="仿宋" w:hAnsi="仿宋" w:cs="仿宋" w:hint="eastAsia"/>
            <w:lang w:eastAsia="zh-CN"/>
          </w:rPr>
          <w:t>(四)、质量培训与教育</w:t>
        </w:r>
        <w:r>
          <w:tab/>
        </w:r>
        <w:r>
          <w:fldChar w:fldCharType="begin"/>
        </w:r>
        <w:r>
          <w:instrText xml:space="preserve"> PAGEREF _Toc11602 \h </w:instrText>
        </w:r>
        <w:r>
          <w:fldChar w:fldCharType="separate"/>
        </w:r>
        <w:r>
          <w:t>62</w:t>
        </w:r>
        <w:r>
          <w:fldChar w:fldCharType="end"/>
        </w:r>
      </w:hyperlink>
    </w:p>
    <w:p>
      <w:pPr>
        <w:pStyle w:val="TOC2"/>
        <w:tabs>
          <w:tab w:val="right" w:leader="dot" w:pos="8306"/>
        </w:tabs>
      </w:pPr>
      <w:hyperlink w:anchor="_Toc9817" w:history="1">
        <w:r>
          <w:rPr>
            <w:rFonts w:ascii="仿宋" w:eastAsia="仿宋" w:hAnsi="仿宋" w:cs="仿宋" w:hint="eastAsia"/>
            <w:lang w:eastAsia="zh-CN"/>
          </w:rPr>
          <w:t>(五)、质量审核与评价</w:t>
        </w:r>
        <w:r>
          <w:tab/>
        </w:r>
        <w:r>
          <w:fldChar w:fldCharType="begin"/>
        </w:r>
        <w:r>
          <w:instrText xml:space="preserve"> PAGEREF _Toc9817 \h </w:instrText>
        </w:r>
        <w:r>
          <w:fldChar w:fldCharType="separate"/>
        </w:r>
        <w:r>
          <w:t>63</w:t>
        </w:r>
        <w:r>
          <w:fldChar w:fldCharType="end"/>
        </w:r>
      </w:hyperlink>
    </w:p>
    <w:p>
      <w:pPr>
        <w:pStyle w:val="TOC2"/>
        <w:tabs>
          <w:tab w:val="right" w:leader="dot" w:pos="8306"/>
        </w:tabs>
      </w:pPr>
      <w:hyperlink w:anchor="_Toc22063" w:history="1">
        <w:r>
          <w:rPr>
            <w:rFonts w:ascii="仿宋" w:eastAsia="仿宋" w:hAnsi="仿宋" w:cs="仿宋" w:hint="eastAsia"/>
            <w:lang w:eastAsia="zh-CN"/>
          </w:rPr>
          <w:t>(六)、不符合与纠正措施</w:t>
        </w:r>
        <w:r>
          <w:tab/>
        </w:r>
        <w:r>
          <w:fldChar w:fldCharType="begin"/>
        </w:r>
        <w:r>
          <w:instrText xml:space="preserve"> PAGEREF _Toc22063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67"/>
      <w:r>
        <w:rPr>
          <w:rFonts w:ascii="仿宋" w:eastAsia="仿宋" w:hAnsi="仿宋" w:cs="仿宋" w:hint="eastAsia"/>
          <w:sz w:val="28"/>
          <w:lang w:eastAsia="zh-CN"/>
        </w:rPr>
        <w:t>一、乙苯脱氢催化剂项目建设背景及必要性分析</w:t>
      </w:r>
      <w:bookmarkEnd w:id="2"/>
    </w:p>
    <w:p>
      <w:pPr>
        <w:pStyle w:val="Heading2"/>
        <w:rPr>
          <w:rFonts w:ascii="仿宋" w:eastAsia="仿宋" w:hAnsi="仿宋" w:cs="仿宋" w:hint="eastAsia"/>
          <w:lang w:eastAsia="zh-CN"/>
        </w:rPr>
      </w:pPr>
      <w:bookmarkStart w:id="3" w:name="_Toc1544"/>
      <w:r>
        <w:rPr>
          <w:rFonts w:ascii="仿宋" w:eastAsia="仿宋" w:hAnsi="仿宋" w:cs="仿宋" w:hint="eastAsia"/>
          <w:lang w:eastAsia="zh-CN"/>
        </w:rPr>
        <w:t>(一)、乙苯脱氢催化剂项目背景分析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苯脱氢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苯脱氢催化剂项目在这个潮流中的定位。同时，我们将关注行业内涌现的新兴机遇，以便乙苯脱氢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苯脱氢催化剂项目提供了强大的发展动力。我们将聚焦于行业内最新的技术发展趋势，包括但不限于人工智能、大数据分析、物联网等领域。通过深度的技术研究，我们将确保乙苯脱氢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苯脱氢催化剂项目发展的源泉。我们将投入更多的精力对市场需求进行深入剖析，超越表面的需求，深入挖掘潜在的市场痛点和机遇。通过对市场需求的细致了解，乙苯脱氢催化剂项目将更有针对性地设计解决方案，满足市场的多样化需求，从而更好地促进乙苯脱氢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苯脱氢催化剂项目战略至关重要。我们将对竞争态势进行更为深入的分析，包括但不限于市场份额、产品特点、客户满意度等多个维度。通过深度的竞争分析，乙苯脱氢催化剂项目将能够更准确地把握市场脉搏，制定具有竞争力的乙苯脱氢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乙苯脱氢催化剂项目的发展具有直接的影响。我们将进行更为全面的法规和政策分析，了解行业发展中的潜在法律风险和合规挑战。通过充分了解和遵守相关法规，乙苯脱氢催化剂项目将确保在法律框架内合法合规运营，为乙苯脱氢催化剂项目的稳健发展提供有力支持。</w:t>
      </w:r>
    </w:p>
    <w:p>
      <w:pPr>
        <w:pStyle w:val="Heading2"/>
        <w:ind w:firstLine="560" w:firstLineChars="200"/>
        <w:rPr>
          <w:rFonts w:ascii="仿宋" w:eastAsia="仿宋" w:hAnsi="仿宋" w:cs="仿宋" w:hint="eastAsia"/>
          <w:sz w:val="28"/>
          <w:lang w:eastAsia="zh-CN"/>
        </w:rPr>
      </w:pPr>
      <w:bookmarkStart w:id="4" w:name="_Toc910"/>
      <w:r>
        <w:rPr>
          <w:rFonts w:ascii="仿宋" w:eastAsia="仿宋" w:hAnsi="仿宋" w:cs="仿宋" w:hint="eastAsia"/>
          <w:sz w:val="28"/>
          <w:lang w:eastAsia="zh-CN"/>
        </w:rPr>
        <w:t>(二)、乙苯脱氢催化剂项目建设必要性分析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建设的迫切性源于对行业发展趋势的深刻洞察。我们正处于一个行业变革的时代，科技创新、数字化转型成为企业发展的关键动力。乙苯脱氢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建设不仅仅是为了跟上潮流，更是为了通过技术创新推动企业的持续发展。通过引入先进的技术和解决方案，乙苯脱氢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苯脱氢催化剂项目的建设成为必然选择，通过提高产品质量、拓展服务领域，从而在竞争中获得更多的机会。乙苯脱氢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苯脱氢催化剂项目建设的必要性体现在对客户需求更精准的满足。通过乙苯脱氢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建设的背后是对企业持续创新的追求。只有通过不断创新，企业才能在竞争中立于不败之地。乙苯脱氢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98"/>
      <w:r>
        <w:rPr>
          <w:rFonts w:ascii="仿宋" w:eastAsia="仿宋" w:hAnsi="仿宋" w:cs="仿宋" w:hint="eastAsia"/>
          <w:sz w:val="28"/>
          <w:lang w:eastAsia="zh-CN"/>
        </w:rPr>
        <w:t>二、乙苯脱氢催化剂项目概论</w:t>
      </w:r>
      <w:bookmarkEnd w:id="5"/>
    </w:p>
    <w:p>
      <w:pPr>
        <w:pStyle w:val="Heading2"/>
        <w:rPr>
          <w:rFonts w:ascii="仿宋" w:eastAsia="仿宋" w:hAnsi="仿宋" w:cs="仿宋" w:hint="eastAsia"/>
          <w:lang w:eastAsia="zh-CN"/>
        </w:rPr>
      </w:pPr>
      <w:bookmarkStart w:id="6" w:name="_Toc24250"/>
      <w:r>
        <w:rPr>
          <w:rFonts w:ascii="仿宋" w:eastAsia="仿宋" w:hAnsi="仿宋" w:cs="仿宋" w:hint="eastAsia"/>
          <w:lang w:eastAsia="zh-CN"/>
        </w:rPr>
        <w:t>(一)、乙苯脱氢催化剂项目概况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起源追溯至对市场的深入洞察。市场的不断演变与变革为乙苯脱氢催化剂项目提供了难得的机遇。当前市场存在的需求缺口和变革的大环境共同构成了乙苯脱氢催化剂项目的背景。这个乙苯脱氢催化剂项目旨在充分利用市场机遇，填补行业中尚未满足的需求，为客户提供全新的解决方案。市场的变革和需求的增长使得这个乙苯脱氢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乙苯脱氢催化剂项目名称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正式命名为乙苯脱氢催化剂。这个名称不仅仅是一个标识，更代表了乙苯脱氢催化剂项目的核心理念和愿景。它蕴含着乙苯脱氢催化剂项目所要解决问题的关键字，具有强烈的表达和辨识度，为乙苯脱氢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乙苯脱氢催化剂项目目标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核心目标是提供一种全新、高效的解决方案，满足客户日益增长的需求。乙苯脱氢催化剂项目追求的不仅仅是满足市场需求，更是在市场中获得卓越的竞争优势。通过不断提升产品或服务的质量和创新水平，乙苯脱氢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乙苯脱氢催化剂项目范围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全面涵盖了产品研发、制造、市场推广和售后服务，确保从产品设计到最终用户体验的全方位关注。这一全面的乙苯脱氢催化剂项目范围是为了确保乙苯脱氢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乙苯脱氢催化剂项目时间表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乙苯脱氢催化剂项目计划在未来18个月内完成，包括研发、测试、市场试点和正式推出等不同阶段。这个时间表的合理设计是为了确保乙苯脱氢催化剂项目各个阶段的顺利推进，以便按时交付高质量的成果。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乙苯脱氢催化剂项目预算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苯脱氢催化剂项目总预算估算为XX百万美元，主要分配在研发、市场推广、人员培训和运营等方面。这一充足的预算为乙苯脱氢催化剂项目提供了充足的资源，确保乙苯脱氢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乙苯脱氢催化剂项目风险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可能面临的风险包括市场接受度低、技术难题、竞争激烈等。乙苯脱氢催化剂项目团队已经制定了相应的风险应对计划，通过前瞻性的风险管理，确保乙苯脱氢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乙苯脱氢催化剂项目团队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乙苯脱氢催化剂项目汇聚了一支经验丰富、多领域专业素养的核心团队，确保乙苯脱氢催化剂项目在各个方面都能拥有高水平的执行力。团队的协同作战是乙苯脱氢催化剂项目成功的关键因素之一。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乙苯脱氢催化剂项目背景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乙苯脱氢催化剂项目的背景根植于市场对更高效、创新产品的渴望，同时也受到科技发展对行业格局的深刻改变的影响。这为乙苯脱氢催化剂项目提供了广阔的发展空间和市场需求。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乙苯脱氢催化剂项目现状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截至目前，乙苯脱氢催化剂项目已完成市场调研和技术验证，取得了初步的成功。这为乙苯脱氢催化剂项目在未来的发展奠定了坚实的基础，为更远大的目标打下了坚实的基石。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487"/>
      <w:r>
        <w:rPr>
          <w:rFonts w:ascii="仿宋" w:eastAsia="仿宋" w:hAnsi="仿宋" w:cs="仿宋" w:hint="eastAsia"/>
          <w:sz w:val="28"/>
          <w:lang w:eastAsia="zh-CN"/>
        </w:rPr>
        <w:t>(二)、乙苯脱氢催化剂项目目标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keyword》乙苯脱氢催化剂项目首要业务目标是在市场中占据有利地位，实现产品/服务的成功推广和销售。通过不断提升产品质量、创新性，乙苯脱氢催化剂项目追求成为行业中的领导者，赢得更多客户的青睐。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在科技迅速发展的时代，乙苯脱氢催化剂项目着眼于技术创新。通过持续的研发和技术升级，乙苯脱氢催化剂项目旨在推出更具创新性的产品或服务，以满足市场对新鲜、先进解决方案的需求。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为了建立可持续的客户关系，乙苯脱氢催化剂项目设定了客户满意度目标。通过提供卓越的产品质量和优质的客户服务，乙苯脱氢催化剂项目追求赢得客户的信任和忠诚度，确保他们的满意度达到行业领先水平。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乙苯脱氢催化剂项目注重社会责任和可持续发展。通过实施环保、社会责任乙苯脱氢催化剂项目，乙苯脱氢催化剂项目致力于在经济发展的同时保护环境，促进社会公平，实现可持续经营。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乙苯脱氢催化剂项目的团队是实现目标的核心驱动力。因此，乙苯脱氢催化剂项目设定了团队发展目标，包括提升团队成员的专业技能、培养领导力，以及搭建协同高效的团队工作氛围。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154"/>
      <w:r>
        <w:rPr>
          <w:rFonts w:ascii="仿宋" w:eastAsia="仿宋" w:hAnsi="仿宋" w:cs="仿宋" w:hint="eastAsia"/>
          <w:sz w:val="28"/>
          <w:lang w:eastAsia="zh-CN"/>
        </w:rPr>
        <w:t>(三)、乙苯脱氢催化剂项目提出的理由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乙苯脱氢催化剂项目提出的理由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乙苯脱氢催化剂项目的提出源于对市场机遇的深刻洞察。当前市场中存在的需求缺口和行业发展趋势表明，有巨大的商业机会等待被开发。通过准确捕捉市场机遇，乙苯脱氢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理念基于对技术创新的信仰。通过持续的研发和技术投入，乙苯脱氢催化剂项目有望推出更具创新性的产品或服务。在科技飞速发展的当下，乙苯脱氢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提出是为了增强企业的行业竞争力。通过提升产品或服务的质量和独特性，乙苯脱氢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响应了消费者需求的变化。随着社会和科技的不断发展，消费者对产品和服务的需求也在发生变化。通过深入了解并及时回应消费者的新需求，乙苯脱氢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提出是企业战略发展规划的一部分。在面对日益激烈的市场竞争和不断变化的商业环境中，乙苯脱氢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提出不仅仅是基于商业考量，还注重社会责任。通过推出环保、社会责任等方面的乙苯脱氢催化剂项目，乙苯脱氢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乙苯脱氢催化剂项目的提出反映了对利益相关者期望的关注。包括客户、员工、投资者等利益相关者在企业发展中都有着各自的期望，乙苯脱氢催化剂项目力求在满足这些期望的同时，取得更大的共赢。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384"/>
      <w:r>
        <w:rPr>
          <w:rFonts w:ascii="仿宋" w:eastAsia="仿宋" w:hAnsi="仿宋" w:cs="仿宋" w:hint="eastAsia"/>
          <w:sz w:val="28"/>
          <w:lang w:eastAsia="zh-CN"/>
        </w:rPr>
        <w:t>(四)、乙苯脱氢催化剂项目意义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在实施乙苯脱氢催化剂项目的过程中，我们不仅仅是在追逐商业成功，更是为企业和社会的多个层面创造了深远的意义。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首要意义在于提升企业的市场竞争力。通过持续的创新和对产品质量的高标准要求，乙苯脱氢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苯脱氢催化剂项目的推进将促使行业技术水平的提升。通过引入先进技术和创新性解决方案，乙苯脱氢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苯脱氢催化剂项目不仅创造了大量就业机会，提高了就业水平，还注重社会责任和环保。通过参与社会公益事业和推动环保乙苯脱氢催化剂项目，乙苯脱氢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综合而言，乙苯脱氢催化剂项目意义重大，不仅推动了企业的发展，也为行业和社会的进步贡献了积极力量。这是一个全面而深刻的影响，将在未来产生可持续的正面效应。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306"/>
      <w:r>
        <w:rPr>
          <w:rFonts w:ascii="仿宋" w:eastAsia="仿宋" w:hAnsi="仿宋" w:cs="仿宋" w:hint="eastAsia"/>
          <w:sz w:val="28"/>
          <w:lang w:eastAsia="zh-CN"/>
        </w:rPr>
        <w:t>(五)、乙苯脱氢催化剂项目背景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在当今迅猛发展的商业环境中，乙苯脱氢催化剂项目的动因根植于对多方面因素的审慎考量。这个乙苯脱氢催化剂项目的提出并非孤立的决策，而是对企业所处背景深入思考的产物。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苯脱氢催化剂项目背后的首要原因。科技的迅速发展和全球市场的快速变化使得企业必须灵活应对。乙苯脱氢催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竞争的激烈程度也是乙苯脱氢催化剂项目背景中不可忽视的一环。企业需要在激烈竞争中脱颖而出，为此，乙苯脱氢催化剂项目致力于打破常规，提供独特的价值主张，以吸引客户并确保市场份额的增长。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技术的迅速发展为企业带来了机遇与挑战。作为乙苯脱氢催化剂项目启动的背景之一，对新兴技术的应用将有助于提升企业的技术水平，使其在不断演进的商业环境中保持竞争优势。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此外，社会对企业责任的期望也在逐渐升高。乙苯脱氢催化剂项目充分融入了社会责任的理念，通过可持续经营和社会公益乙苯脱氢催化剂项目，企图为社会贡献一份力量，在商业成功的同时关注社会价值。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869"/>
      <w:r>
        <w:rPr>
          <w:rFonts w:ascii="仿宋" w:eastAsia="仿宋" w:hAnsi="仿宋" w:cs="仿宋" w:hint="eastAsia"/>
          <w:sz w:val="28"/>
          <w:lang w:eastAsia="zh-CN"/>
        </w:rPr>
        <w:t>三、乙苯脱氢催化剂项目危机管理</w:t>
      </w:r>
      <w:bookmarkEnd w:id="11"/>
    </w:p>
    <w:p>
      <w:pPr>
        <w:pStyle w:val="Heading2"/>
        <w:rPr>
          <w:rFonts w:ascii="仿宋" w:eastAsia="仿宋" w:hAnsi="仿宋" w:cs="仿宋" w:hint="eastAsia"/>
          <w:lang w:eastAsia="zh-CN"/>
        </w:rPr>
      </w:pPr>
      <w:bookmarkStart w:id="12" w:name="_Toc431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危机管理中，危机预警与识别是确保乙苯脱氢催化剂项目稳健运行的核心步骤。通过建立全面的监测机制，乙苯脱氢催化剂项目团队旨在及时发现和理解潜在的风险和危机因素，以便采取及时的预防和应对措施，确保乙苯脱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苯脱氢催化剂项目团队全面分析了整个乙苯脱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苯脱氢催化剂项目团队着重于明确定义乙苯脱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苯脱氢催化剂项目进展的持续监控，团队能够及时发现潜在问题并作出迅速反应。乙苯脱氢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在这一阶段，团队的专业素养和反应速度将发挥至关重要的作用，以确保潜在危机能够在初期得到有效的处理，最大程度地减轻负面影响。通过危机预警与识别，乙苯脱氢催化剂项目得以更有序、可控地推进。</w:t>
      </w:r>
    </w:p>
    <w:p>
      <w:pPr>
        <w:pStyle w:val="Heading2"/>
        <w:ind w:firstLine="560" w:firstLineChars="200"/>
        <w:rPr>
          <w:rFonts w:ascii="仿宋" w:eastAsia="仿宋" w:hAnsi="仿宋" w:cs="仿宋" w:hint="eastAsia"/>
          <w:sz w:val="28"/>
          <w:lang w:eastAsia="zh-CN"/>
        </w:rPr>
      </w:pPr>
      <w:bookmarkStart w:id="13" w:name="_Toc450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在危机发生时，乙苯脱氢催化剂项目团队立即行动，成立了应急小组。该小组的任务是迅速制定并实施紧急应对措施，以最小化潜在损失。以下是采取的主要措施：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暂停乙苯脱氢催化剂项目进度：为遏制危机蔓延，乙苯脱氢催化剂项目暂时停止进行，以便全面评估当前状况。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资源重新分配：重新评估乙苯脱氢催化剂项目资源的分配，确保最大限度地减小损失。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实时沟通：与关键利益相关者建立实时沟通机制，向他们传递乙苯脱氢催化剂项目危机的实际状况，保障乙苯脱氢催化剂项目核心利益。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在紧急应对的同时，乙苯脱氢催化剂项目团队强调了团队协作和有效沟通的重要性。以下是团队协作的关键举措：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信息共享机制：建立了信息共享平台，确保团队成员能够及时获取乙苯脱氢催化剂项目危机的实时信息。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领导者沟通：乙苯脱氢催化剂项目领导者通过定期会议和即时沟通工具，指导团队应对危机，保持团队稳定运行。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随着危机得到初步控制，乙苯脱氢催化剂项目团队转向制定恢复计划，以确保乙苯脱氢催化剂项目能够从中迅速恢复。主要恢复计划包括：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修复受损的进度计划：重新评估乙苯脱氢催化剂项目进度，制定修复计划，确保乙苯脱氢催化剂项目尽快回归正常进程。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重新调整资源分配：优化资源分配，确保乙苯脱氢催化剂项目在有限资源下高效运转。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风险管理机制加强：对乙苯脱氢催化剂项目风险进行全面评估，制定更强化的风险管理策略，以预防未来可能的危机。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640"/>
      <w:r>
        <w:rPr>
          <w:rFonts w:ascii="仿宋" w:eastAsia="仿宋" w:hAnsi="仿宋" w:cs="仿宋" w:hint="eastAsia"/>
          <w:sz w:val="28"/>
          <w:lang w:eastAsia="zh-CN"/>
        </w:rPr>
        <w:t>四、乙苯脱氢催化剂项目建设单位说明</w:t>
      </w:r>
      <w:bookmarkEnd w:id="14"/>
    </w:p>
    <w:p>
      <w:pPr>
        <w:pStyle w:val="Heading2"/>
        <w:rPr>
          <w:rFonts w:ascii="仿宋" w:eastAsia="仿宋" w:hAnsi="仿宋" w:cs="仿宋" w:hint="eastAsia"/>
          <w:lang w:eastAsia="zh-CN"/>
        </w:rPr>
      </w:pPr>
      <w:bookmarkStart w:id="15" w:name="_Toc8482"/>
      <w:r>
        <w:rPr>
          <w:rFonts w:ascii="仿宋" w:eastAsia="仿宋" w:hAnsi="仿宋" w:cs="仿宋" w:hint="eastAsia"/>
          <w:lang w:eastAsia="zh-CN"/>
        </w:rPr>
        <w:t>(一)、乙苯脱氢催化剂项目承办单位基本情况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79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苯脱氢催化剂项目承办单位的XXXX，我们着眼于实现可持续的经济效益。通过技术创新和解决方案的提供，公司预计在乙苯脱氢催化剂项目执行期间将获得可观的收入增长。这一收入来源主要包括乙苯脱氢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同时，我们注重成本控制和效率提升，以确保乙苯脱氢催化剂项目的可持续盈利。透过精细的管理和资源优化，公司期望实现乙苯脱氢催化剂项目利润最大化。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https://d.book118.com/557163143131006035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F2673"/>
    <w:rsid w:val="5C3F26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6314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2024-01-30T21:20:00Z</dcterms:created>
  <dcterms:modified xsi:type="dcterms:W3CDTF">2024-01-30T21:21:01Z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98F0AFDDB2934BE1A89FC05D9B5EFA7A_11</vt:lpwstr>
  </property>
  <property fmtid="{D5CDD505-2E9C-101B-9397-08002B2CF9AE}" pid="3" name="KSOProductBuildVer">
    <vt:lpwstr>2052-12.1.0.16250</vt:lpwstr>
  </property>
</Properties>
</file>