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川味复合调味料项目构思建设方案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60" w:history="1">
        <w:r>
          <w:rPr>
            <w:rFonts w:ascii="仿宋" w:eastAsia="仿宋" w:hAnsi="仿宋" w:cs="仿宋" w:hint="eastAsia"/>
            <w:lang w:eastAsia="zh-CN"/>
          </w:rPr>
          <w:t>序言</w:t>
        </w:r>
        <w:r>
          <w:tab/>
        </w:r>
        <w:r>
          <w:fldChar w:fldCharType="begin"/>
        </w:r>
        <w:r>
          <w:instrText xml:space="preserve"> PAGEREF _Toc5760 \h </w:instrText>
        </w:r>
        <w:r>
          <w:fldChar w:fldCharType="separate"/>
        </w:r>
        <w:r>
          <w:t>3</w:t>
        </w:r>
        <w:r>
          <w:fldChar w:fldCharType="end"/>
        </w:r>
      </w:hyperlink>
    </w:p>
    <w:p>
      <w:pPr>
        <w:pStyle w:val="TOC1"/>
        <w:tabs>
          <w:tab w:val="right" w:leader="dot" w:pos="8306"/>
        </w:tabs>
      </w:pPr>
      <w:hyperlink w:anchor="_Toc17649" w:history="1">
        <w:r>
          <w:rPr>
            <w:rFonts w:ascii="仿宋" w:eastAsia="仿宋" w:hAnsi="仿宋" w:cs="仿宋" w:hint="eastAsia"/>
            <w:lang w:eastAsia="zh-CN"/>
          </w:rPr>
          <w:t>一、环境和生态影响分析</w:t>
        </w:r>
        <w:r>
          <w:tab/>
        </w:r>
        <w:r>
          <w:fldChar w:fldCharType="begin"/>
        </w:r>
        <w:r>
          <w:instrText xml:space="preserve"> PAGEREF _Toc17649 \h </w:instrText>
        </w:r>
        <w:r>
          <w:fldChar w:fldCharType="separate"/>
        </w:r>
        <w:r>
          <w:t>3</w:t>
        </w:r>
        <w:r>
          <w:fldChar w:fldCharType="end"/>
        </w:r>
      </w:hyperlink>
    </w:p>
    <w:p>
      <w:pPr>
        <w:pStyle w:val="TOC2"/>
        <w:tabs>
          <w:tab w:val="right" w:leader="dot" w:pos="8306"/>
        </w:tabs>
      </w:pPr>
      <w:hyperlink w:anchor="_Toc6972" w:history="1">
        <w:r>
          <w:rPr>
            <w:rFonts w:ascii="仿宋" w:eastAsia="仿宋" w:hAnsi="仿宋" w:cs="仿宋" w:hint="eastAsia"/>
            <w:lang w:eastAsia="zh-CN"/>
          </w:rPr>
          <w:t>(一)、环境和生态现状</w:t>
        </w:r>
        <w:r>
          <w:tab/>
        </w:r>
        <w:r>
          <w:fldChar w:fldCharType="begin"/>
        </w:r>
        <w:r>
          <w:instrText xml:space="preserve"> PAGEREF _Toc6972 \h </w:instrText>
        </w:r>
        <w:r>
          <w:fldChar w:fldCharType="separate"/>
        </w:r>
        <w:r>
          <w:t>3</w:t>
        </w:r>
        <w:r>
          <w:fldChar w:fldCharType="end"/>
        </w:r>
      </w:hyperlink>
    </w:p>
    <w:p>
      <w:pPr>
        <w:pStyle w:val="TOC2"/>
        <w:tabs>
          <w:tab w:val="right" w:leader="dot" w:pos="8306"/>
        </w:tabs>
      </w:pPr>
      <w:hyperlink w:anchor="_Toc19504" w:history="1">
        <w:r>
          <w:rPr>
            <w:rFonts w:ascii="仿宋" w:eastAsia="仿宋" w:hAnsi="仿宋" w:cs="仿宋" w:hint="eastAsia"/>
            <w:lang w:eastAsia="zh-CN"/>
          </w:rPr>
          <w:t>(二)、生态环境影响分析</w:t>
        </w:r>
        <w:r>
          <w:tab/>
        </w:r>
        <w:r>
          <w:fldChar w:fldCharType="begin"/>
        </w:r>
        <w:r>
          <w:instrText xml:space="preserve"> PAGEREF _Toc19504 \h </w:instrText>
        </w:r>
        <w:r>
          <w:fldChar w:fldCharType="separate"/>
        </w:r>
        <w:r>
          <w:t>5</w:t>
        </w:r>
        <w:r>
          <w:fldChar w:fldCharType="end"/>
        </w:r>
      </w:hyperlink>
    </w:p>
    <w:p>
      <w:pPr>
        <w:pStyle w:val="TOC2"/>
        <w:tabs>
          <w:tab w:val="right" w:leader="dot" w:pos="8306"/>
        </w:tabs>
      </w:pPr>
      <w:hyperlink w:anchor="_Toc21447" w:history="1">
        <w:r>
          <w:rPr>
            <w:rFonts w:ascii="仿宋" w:eastAsia="仿宋" w:hAnsi="仿宋" w:cs="仿宋" w:hint="eastAsia"/>
            <w:lang w:eastAsia="zh-CN"/>
          </w:rPr>
          <w:t>(三)、生态环境保护措施</w:t>
        </w:r>
        <w:r>
          <w:tab/>
        </w:r>
        <w:r>
          <w:fldChar w:fldCharType="begin"/>
        </w:r>
        <w:r>
          <w:instrText xml:space="preserve"> PAGEREF _Toc21447 \h </w:instrText>
        </w:r>
        <w:r>
          <w:fldChar w:fldCharType="separate"/>
        </w:r>
        <w:r>
          <w:t>6</w:t>
        </w:r>
        <w:r>
          <w:fldChar w:fldCharType="end"/>
        </w:r>
      </w:hyperlink>
    </w:p>
    <w:p>
      <w:pPr>
        <w:pStyle w:val="TOC2"/>
        <w:tabs>
          <w:tab w:val="right" w:leader="dot" w:pos="8306"/>
        </w:tabs>
      </w:pPr>
      <w:hyperlink w:anchor="_Toc3036" w:history="1">
        <w:r>
          <w:rPr>
            <w:rFonts w:ascii="仿宋" w:eastAsia="仿宋" w:hAnsi="仿宋" w:cs="仿宋" w:hint="eastAsia"/>
            <w:lang w:eastAsia="zh-CN"/>
          </w:rPr>
          <w:t>(四)、地质灾害影响分析</w:t>
        </w:r>
        <w:r>
          <w:tab/>
        </w:r>
        <w:r>
          <w:fldChar w:fldCharType="begin"/>
        </w:r>
        <w:r>
          <w:instrText xml:space="preserve"> PAGEREF _Toc3036 \h </w:instrText>
        </w:r>
        <w:r>
          <w:fldChar w:fldCharType="separate"/>
        </w:r>
        <w:r>
          <w:t>8</w:t>
        </w:r>
        <w:r>
          <w:fldChar w:fldCharType="end"/>
        </w:r>
      </w:hyperlink>
    </w:p>
    <w:p>
      <w:pPr>
        <w:pStyle w:val="TOC2"/>
        <w:tabs>
          <w:tab w:val="right" w:leader="dot" w:pos="8306"/>
        </w:tabs>
      </w:pPr>
      <w:hyperlink w:anchor="_Toc23678" w:history="1">
        <w:r>
          <w:rPr>
            <w:rFonts w:ascii="仿宋" w:eastAsia="仿宋" w:hAnsi="仿宋" w:cs="仿宋" w:hint="eastAsia"/>
            <w:lang w:eastAsia="zh-CN"/>
          </w:rPr>
          <w:t>(五)、特殊环境影响</w:t>
        </w:r>
        <w:r>
          <w:tab/>
        </w:r>
        <w:r>
          <w:fldChar w:fldCharType="begin"/>
        </w:r>
        <w:r>
          <w:instrText xml:space="preserve"> PAGEREF _Toc23678 \h </w:instrText>
        </w:r>
        <w:r>
          <w:fldChar w:fldCharType="separate"/>
        </w:r>
        <w:r>
          <w:t>9</w:t>
        </w:r>
        <w:r>
          <w:fldChar w:fldCharType="end"/>
        </w:r>
      </w:hyperlink>
    </w:p>
    <w:p>
      <w:pPr>
        <w:pStyle w:val="TOC1"/>
        <w:tabs>
          <w:tab w:val="right" w:leader="dot" w:pos="8306"/>
        </w:tabs>
      </w:pPr>
      <w:hyperlink w:anchor="_Toc4006" w:history="1">
        <w:r>
          <w:rPr>
            <w:rFonts w:ascii="仿宋" w:eastAsia="仿宋" w:hAnsi="仿宋" w:cs="仿宋" w:hint="eastAsia"/>
            <w:lang w:eastAsia="zh-CN"/>
          </w:rPr>
          <w:t>二、资源开发及综合利用分析</w:t>
        </w:r>
        <w:r>
          <w:tab/>
        </w:r>
        <w:r>
          <w:fldChar w:fldCharType="begin"/>
        </w:r>
        <w:r>
          <w:instrText xml:space="preserve"> PAGEREF _Toc4006 \h </w:instrText>
        </w:r>
        <w:r>
          <w:fldChar w:fldCharType="separate"/>
        </w:r>
        <w:r>
          <w:t>10</w:t>
        </w:r>
        <w:r>
          <w:fldChar w:fldCharType="end"/>
        </w:r>
      </w:hyperlink>
    </w:p>
    <w:p>
      <w:pPr>
        <w:pStyle w:val="TOC2"/>
        <w:tabs>
          <w:tab w:val="right" w:leader="dot" w:pos="8306"/>
        </w:tabs>
      </w:pPr>
      <w:hyperlink w:anchor="_Toc6129" w:history="1">
        <w:r>
          <w:rPr>
            <w:rFonts w:ascii="仿宋" w:eastAsia="仿宋" w:hAnsi="仿宋" w:cs="仿宋" w:hint="eastAsia"/>
            <w:lang w:eastAsia="zh-CN"/>
          </w:rPr>
          <w:t>(一)、资源开发方案</w:t>
        </w:r>
        <w:r>
          <w:tab/>
        </w:r>
        <w:r>
          <w:fldChar w:fldCharType="begin"/>
        </w:r>
        <w:r>
          <w:instrText xml:space="preserve"> PAGEREF _Toc6129 \h </w:instrText>
        </w:r>
        <w:r>
          <w:fldChar w:fldCharType="separate"/>
        </w:r>
        <w:r>
          <w:t>10</w:t>
        </w:r>
        <w:r>
          <w:fldChar w:fldCharType="end"/>
        </w:r>
      </w:hyperlink>
    </w:p>
    <w:p>
      <w:pPr>
        <w:pStyle w:val="TOC2"/>
        <w:tabs>
          <w:tab w:val="right" w:leader="dot" w:pos="8306"/>
        </w:tabs>
      </w:pPr>
      <w:hyperlink w:anchor="_Toc9980" w:history="1">
        <w:r>
          <w:rPr>
            <w:rFonts w:ascii="仿宋" w:eastAsia="仿宋" w:hAnsi="仿宋" w:cs="仿宋" w:hint="eastAsia"/>
            <w:lang w:eastAsia="zh-CN"/>
          </w:rPr>
          <w:t>(二)、资源利用方案</w:t>
        </w:r>
        <w:r>
          <w:tab/>
        </w:r>
        <w:r>
          <w:fldChar w:fldCharType="begin"/>
        </w:r>
        <w:r>
          <w:instrText xml:space="preserve"> PAGEREF _Toc9980 \h </w:instrText>
        </w:r>
        <w:r>
          <w:fldChar w:fldCharType="separate"/>
        </w:r>
        <w:r>
          <w:t>11</w:t>
        </w:r>
        <w:r>
          <w:fldChar w:fldCharType="end"/>
        </w:r>
      </w:hyperlink>
    </w:p>
    <w:p>
      <w:pPr>
        <w:pStyle w:val="TOC2"/>
        <w:tabs>
          <w:tab w:val="right" w:leader="dot" w:pos="8306"/>
        </w:tabs>
      </w:pPr>
      <w:hyperlink w:anchor="_Toc6794" w:history="1">
        <w:r>
          <w:rPr>
            <w:rFonts w:ascii="仿宋" w:eastAsia="仿宋" w:hAnsi="仿宋" w:cs="仿宋" w:hint="eastAsia"/>
            <w:lang w:eastAsia="zh-CN"/>
          </w:rPr>
          <w:t>(三)、资源节约措施</w:t>
        </w:r>
        <w:r>
          <w:tab/>
        </w:r>
        <w:r>
          <w:fldChar w:fldCharType="begin"/>
        </w:r>
        <w:r>
          <w:instrText xml:space="preserve"> PAGEREF _Toc6794 \h </w:instrText>
        </w:r>
        <w:r>
          <w:fldChar w:fldCharType="separate"/>
        </w:r>
        <w:r>
          <w:t>12</w:t>
        </w:r>
        <w:r>
          <w:fldChar w:fldCharType="end"/>
        </w:r>
      </w:hyperlink>
    </w:p>
    <w:p>
      <w:pPr>
        <w:pStyle w:val="TOC1"/>
        <w:tabs>
          <w:tab w:val="right" w:leader="dot" w:pos="8306"/>
        </w:tabs>
      </w:pPr>
      <w:hyperlink w:anchor="_Toc21638" w:history="1">
        <w:r>
          <w:rPr>
            <w:rFonts w:ascii="仿宋" w:eastAsia="仿宋" w:hAnsi="仿宋" w:cs="仿宋" w:hint="eastAsia"/>
            <w:lang w:eastAsia="zh-CN"/>
          </w:rPr>
          <w:t>三、发展规划、产业政策和行业准入分析</w:t>
        </w:r>
        <w:r>
          <w:tab/>
        </w:r>
        <w:r>
          <w:fldChar w:fldCharType="begin"/>
        </w:r>
        <w:r>
          <w:instrText xml:space="preserve"> PAGEREF _Toc21638 \h </w:instrText>
        </w:r>
        <w:r>
          <w:fldChar w:fldCharType="separate"/>
        </w:r>
        <w:r>
          <w:t>14</w:t>
        </w:r>
        <w:r>
          <w:fldChar w:fldCharType="end"/>
        </w:r>
      </w:hyperlink>
    </w:p>
    <w:p>
      <w:pPr>
        <w:pStyle w:val="TOC2"/>
        <w:tabs>
          <w:tab w:val="right" w:leader="dot" w:pos="8306"/>
        </w:tabs>
      </w:pPr>
      <w:hyperlink w:anchor="_Toc17551" w:history="1">
        <w:r>
          <w:rPr>
            <w:rFonts w:ascii="仿宋" w:eastAsia="仿宋" w:hAnsi="仿宋" w:cs="仿宋" w:hint="eastAsia"/>
            <w:lang w:eastAsia="zh-CN"/>
          </w:rPr>
          <w:t>(一)、发展规划分析</w:t>
        </w:r>
        <w:r>
          <w:tab/>
        </w:r>
        <w:r>
          <w:fldChar w:fldCharType="begin"/>
        </w:r>
        <w:r>
          <w:instrText xml:space="preserve"> PAGEREF _Toc17551 \h </w:instrText>
        </w:r>
        <w:r>
          <w:fldChar w:fldCharType="separate"/>
        </w:r>
        <w:r>
          <w:t>14</w:t>
        </w:r>
        <w:r>
          <w:fldChar w:fldCharType="end"/>
        </w:r>
      </w:hyperlink>
    </w:p>
    <w:p>
      <w:pPr>
        <w:pStyle w:val="TOC2"/>
        <w:tabs>
          <w:tab w:val="right" w:leader="dot" w:pos="8306"/>
        </w:tabs>
      </w:pPr>
      <w:hyperlink w:anchor="_Toc18090" w:history="1">
        <w:r>
          <w:rPr>
            <w:rFonts w:ascii="仿宋" w:eastAsia="仿宋" w:hAnsi="仿宋" w:cs="仿宋" w:hint="eastAsia"/>
            <w:lang w:eastAsia="zh-CN"/>
          </w:rPr>
          <w:t>(二)、产业政策分析</w:t>
        </w:r>
        <w:r>
          <w:tab/>
        </w:r>
        <w:r>
          <w:fldChar w:fldCharType="begin"/>
        </w:r>
        <w:r>
          <w:instrText xml:space="preserve"> PAGEREF _Toc18090 \h </w:instrText>
        </w:r>
        <w:r>
          <w:fldChar w:fldCharType="separate"/>
        </w:r>
        <w:r>
          <w:t>15</w:t>
        </w:r>
        <w:r>
          <w:fldChar w:fldCharType="end"/>
        </w:r>
      </w:hyperlink>
    </w:p>
    <w:p>
      <w:pPr>
        <w:pStyle w:val="TOC2"/>
        <w:tabs>
          <w:tab w:val="right" w:leader="dot" w:pos="8306"/>
        </w:tabs>
      </w:pPr>
      <w:hyperlink w:anchor="_Toc1312" w:history="1">
        <w:r>
          <w:rPr>
            <w:rFonts w:ascii="仿宋" w:eastAsia="仿宋" w:hAnsi="仿宋" w:cs="仿宋" w:hint="eastAsia"/>
            <w:lang w:eastAsia="zh-CN"/>
          </w:rPr>
          <w:t>(三)、行业准入分析</w:t>
        </w:r>
        <w:r>
          <w:tab/>
        </w:r>
        <w:r>
          <w:fldChar w:fldCharType="begin"/>
        </w:r>
        <w:r>
          <w:instrText xml:space="preserve"> PAGEREF _Toc1312 \h </w:instrText>
        </w:r>
        <w:r>
          <w:fldChar w:fldCharType="separate"/>
        </w:r>
        <w:r>
          <w:t>17</w:t>
        </w:r>
        <w:r>
          <w:fldChar w:fldCharType="end"/>
        </w:r>
      </w:hyperlink>
    </w:p>
    <w:p>
      <w:pPr>
        <w:pStyle w:val="TOC1"/>
        <w:tabs>
          <w:tab w:val="right" w:leader="dot" w:pos="8306"/>
        </w:tabs>
      </w:pPr>
      <w:hyperlink w:anchor="_Toc2328" w:history="1">
        <w:r>
          <w:rPr>
            <w:rFonts w:ascii="仿宋" w:eastAsia="仿宋" w:hAnsi="仿宋" w:cs="仿宋" w:hint="eastAsia"/>
            <w:lang w:eastAsia="zh-CN"/>
          </w:rPr>
          <w:t>四、财务管理与成本控制</w:t>
        </w:r>
        <w:r>
          <w:tab/>
        </w:r>
        <w:r>
          <w:fldChar w:fldCharType="begin"/>
        </w:r>
        <w:r>
          <w:instrText xml:space="preserve"> PAGEREF _Toc2328 \h </w:instrText>
        </w:r>
        <w:r>
          <w:fldChar w:fldCharType="separate"/>
        </w:r>
        <w:r>
          <w:t>18</w:t>
        </w:r>
        <w:r>
          <w:fldChar w:fldCharType="end"/>
        </w:r>
      </w:hyperlink>
    </w:p>
    <w:p>
      <w:pPr>
        <w:pStyle w:val="TOC2"/>
        <w:tabs>
          <w:tab w:val="right" w:leader="dot" w:pos="8306"/>
        </w:tabs>
      </w:pPr>
      <w:hyperlink w:anchor="_Toc22037" w:history="1">
        <w:r>
          <w:rPr>
            <w:rFonts w:ascii="仿宋" w:eastAsia="仿宋" w:hAnsi="仿宋" w:cs="仿宋" w:hint="eastAsia"/>
            <w:lang w:eastAsia="zh-CN"/>
          </w:rPr>
          <w:t>(一)、财务管理体系建设</w:t>
        </w:r>
        <w:r>
          <w:tab/>
        </w:r>
        <w:r>
          <w:fldChar w:fldCharType="begin"/>
        </w:r>
        <w:r>
          <w:instrText xml:space="preserve"> PAGEREF _Toc22037 \h </w:instrText>
        </w:r>
        <w:r>
          <w:fldChar w:fldCharType="separate"/>
        </w:r>
        <w:r>
          <w:t>18</w:t>
        </w:r>
        <w:r>
          <w:fldChar w:fldCharType="end"/>
        </w:r>
      </w:hyperlink>
    </w:p>
    <w:p>
      <w:pPr>
        <w:pStyle w:val="TOC2"/>
        <w:tabs>
          <w:tab w:val="right" w:leader="dot" w:pos="8306"/>
        </w:tabs>
      </w:pPr>
      <w:hyperlink w:anchor="_Toc24479" w:history="1">
        <w:r>
          <w:rPr>
            <w:rFonts w:ascii="仿宋" w:eastAsia="仿宋" w:hAnsi="仿宋" w:cs="仿宋" w:hint="eastAsia"/>
            <w:lang w:eastAsia="zh-CN"/>
          </w:rPr>
          <w:t>(二)、成本控制措施</w:t>
        </w:r>
        <w:r>
          <w:tab/>
        </w:r>
        <w:r>
          <w:fldChar w:fldCharType="begin"/>
        </w:r>
        <w:r>
          <w:instrText xml:space="preserve"> PAGEREF _Toc24479 \h </w:instrText>
        </w:r>
        <w:r>
          <w:fldChar w:fldCharType="separate"/>
        </w:r>
        <w:r>
          <w:t>19</w:t>
        </w:r>
        <w:r>
          <w:fldChar w:fldCharType="end"/>
        </w:r>
      </w:hyperlink>
    </w:p>
    <w:p>
      <w:pPr>
        <w:pStyle w:val="TOC1"/>
        <w:tabs>
          <w:tab w:val="right" w:leader="dot" w:pos="8306"/>
        </w:tabs>
      </w:pPr>
      <w:hyperlink w:anchor="_Toc16367" w:history="1">
        <w:r>
          <w:rPr>
            <w:rFonts w:ascii="仿宋" w:eastAsia="仿宋" w:hAnsi="仿宋" w:cs="仿宋" w:hint="eastAsia"/>
            <w:lang w:eastAsia="zh-CN"/>
          </w:rPr>
          <w:t>五、川味复合调味料项目概论</w:t>
        </w:r>
        <w:r>
          <w:tab/>
        </w:r>
        <w:r>
          <w:fldChar w:fldCharType="begin"/>
        </w:r>
        <w:r>
          <w:instrText xml:space="preserve"> PAGEREF _Toc16367 \h </w:instrText>
        </w:r>
        <w:r>
          <w:fldChar w:fldCharType="separate"/>
        </w:r>
        <w:r>
          <w:t>21</w:t>
        </w:r>
        <w:r>
          <w:fldChar w:fldCharType="end"/>
        </w:r>
      </w:hyperlink>
    </w:p>
    <w:p>
      <w:pPr>
        <w:pStyle w:val="TOC2"/>
        <w:tabs>
          <w:tab w:val="right" w:leader="dot" w:pos="8306"/>
        </w:tabs>
      </w:pPr>
      <w:hyperlink w:anchor="_Toc31974" w:history="1">
        <w:r>
          <w:rPr>
            <w:rFonts w:ascii="仿宋" w:eastAsia="仿宋" w:hAnsi="仿宋" w:cs="仿宋" w:hint="eastAsia"/>
            <w:lang w:eastAsia="zh-CN"/>
          </w:rPr>
          <w:t>(一)、项目申报单位概况</w:t>
        </w:r>
        <w:r>
          <w:tab/>
        </w:r>
        <w:r>
          <w:fldChar w:fldCharType="begin"/>
        </w:r>
        <w:r>
          <w:instrText xml:space="preserve"> PAGEREF _Toc31974 \h </w:instrText>
        </w:r>
        <w:r>
          <w:fldChar w:fldCharType="separate"/>
        </w:r>
        <w:r>
          <w:t>21</w:t>
        </w:r>
        <w:r>
          <w:fldChar w:fldCharType="end"/>
        </w:r>
      </w:hyperlink>
    </w:p>
    <w:p>
      <w:pPr>
        <w:pStyle w:val="TOC2"/>
        <w:tabs>
          <w:tab w:val="right" w:leader="dot" w:pos="8306"/>
        </w:tabs>
      </w:pPr>
      <w:hyperlink w:anchor="_Toc28220" w:history="1">
        <w:r>
          <w:rPr>
            <w:rFonts w:ascii="仿宋" w:eastAsia="仿宋" w:hAnsi="仿宋" w:cs="仿宋" w:hint="eastAsia"/>
            <w:lang w:eastAsia="zh-CN"/>
          </w:rPr>
          <w:t>(二)、项目概况</w:t>
        </w:r>
        <w:r>
          <w:tab/>
        </w:r>
        <w:r>
          <w:fldChar w:fldCharType="begin"/>
        </w:r>
        <w:r>
          <w:instrText xml:space="preserve"> PAGEREF _Toc28220 \h </w:instrText>
        </w:r>
        <w:r>
          <w:fldChar w:fldCharType="separate"/>
        </w:r>
        <w:r>
          <w:t>22</w:t>
        </w:r>
        <w:r>
          <w:fldChar w:fldCharType="end"/>
        </w:r>
      </w:hyperlink>
    </w:p>
    <w:p>
      <w:pPr>
        <w:pStyle w:val="TOC1"/>
        <w:tabs>
          <w:tab w:val="right" w:leader="dot" w:pos="8306"/>
        </w:tabs>
      </w:pPr>
      <w:hyperlink w:anchor="_Toc7103" w:history="1">
        <w:r>
          <w:rPr>
            <w:rFonts w:ascii="仿宋" w:eastAsia="仿宋" w:hAnsi="仿宋" w:cs="仿宋" w:hint="eastAsia"/>
            <w:lang w:eastAsia="zh-CN"/>
          </w:rPr>
          <w:t>六、项目监理与质量保证</w:t>
        </w:r>
        <w:r>
          <w:tab/>
        </w:r>
        <w:r>
          <w:fldChar w:fldCharType="begin"/>
        </w:r>
        <w:r>
          <w:instrText xml:space="preserve"> PAGEREF _Toc7103 \h </w:instrText>
        </w:r>
        <w:r>
          <w:fldChar w:fldCharType="separate"/>
        </w:r>
        <w:r>
          <w:t>25</w:t>
        </w:r>
        <w:r>
          <w:fldChar w:fldCharType="end"/>
        </w:r>
      </w:hyperlink>
    </w:p>
    <w:p>
      <w:pPr>
        <w:pStyle w:val="TOC2"/>
        <w:tabs>
          <w:tab w:val="right" w:leader="dot" w:pos="8306"/>
        </w:tabs>
      </w:pPr>
      <w:hyperlink w:anchor="_Toc24596" w:history="1">
        <w:r>
          <w:rPr>
            <w:rFonts w:ascii="仿宋" w:eastAsia="仿宋" w:hAnsi="仿宋" w:cs="仿宋" w:hint="eastAsia"/>
            <w:lang w:eastAsia="zh-CN"/>
          </w:rPr>
          <w:t>(一)、监理体系构建</w:t>
        </w:r>
        <w:r>
          <w:tab/>
        </w:r>
        <w:r>
          <w:fldChar w:fldCharType="begin"/>
        </w:r>
        <w:r>
          <w:instrText xml:space="preserve"> PAGEREF _Toc24596 \h </w:instrText>
        </w:r>
        <w:r>
          <w:fldChar w:fldCharType="separate"/>
        </w:r>
        <w:r>
          <w:t>25</w:t>
        </w:r>
        <w:r>
          <w:fldChar w:fldCharType="end"/>
        </w:r>
      </w:hyperlink>
    </w:p>
    <w:p>
      <w:pPr>
        <w:pStyle w:val="TOC2"/>
        <w:tabs>
          <w:tab w:val="right" w:leader="dot" w:pos="8306"/>
        </w:tabs>
      </w:pPr>
      <w:hyperlink w:anchor="_Toc30760" w:history="1">
        <w:r>
          <w:rPr>
            <w:rFonts w:ascii="仿宋" w:eastAsia="仿宋" w:hAnsi="仿宋" w:cs="仿宋" w:hint="eastAsia"/>
            <w:lang w:eastAsia="zh-CN"/>
          </w:rPr>
          <w:t>(二)、质量保证体系实施</w:t>
        </w:r>
        <w:r>
          <w:tab/>
        </w:r>
        <w:r>
          <w:fldChar w:fldCharType="begin"/>
        </w:r>
        <w:r>
          <w:instrText xml:space="preserve"> PAGEREF _Toc30760 \h </w:instrText>
        </w:r>
        <w:r>
          <w:fldChar w:fldCharType="separate"/>
        </w:r>
        <w:r>
          <w:t>25</w:t>
        </w:r>
        <w:r>
          <w:fldChar w:fldCharType="end"/>
        </w:r>
      </w:hyperlink>
    </w:p>
    <w:p>
      <w:pPr>
        <w:pStyle w:val="TOC2"/>
        <w:tabs>
          <w:tab w:val="right" w:leader="dot" w:pos="8306"/>
        </w:tabs>
      </w:pPr>
      <w:hyperlink w:anchor="_Toc23972" w:history="1">
        <w:r>
          <w:rPr>
            <w:rFonts w:ascii="仿宋" w:eastAsia="仿宋" w:hAnsi="仿宋" w:cs="仿宋" w:hint="eastAsia"/>
            <w:lang w:eastAsia="zh-CN"/>
          </w:rPr>
          <w:t>(三)、监理与质量控制流程</w:t>
        </w:r>
        <w:r>
          <w:tab/>
        </w:r>
        <w:r>
          <w:fldChar w:fldCharType="begin"/>
        </w:r>
        <w:r>
          <w:instrText xml:space="preserve"> PAGEREF _Toc23972 \h </w:instrText>
        </w:r>
        <w:r>
          <w:fldChar w:fldCharType="separate"/>
        </w:r>
        <w:r>
          <w:t>26</w:t>
        </w:r>
        <w:r>
          <w:fldChar w:fldCharType="end"/>
        </w:r>
      </w:hyperlink>
    </w:p>
    <w:p>
      <w:pPr>
        <w:pStyle w:val="TOC1"/>
        <w:tabs>
          <w:tab w:val="right" w:leader="dot" w:pos="8306"/>
        </w:tabs>
      </w:pPr>
      <w:hyperlink w:anchor="_Toc19766" w:history="1">
        <w:r>
          <w:rPr>
            <w:rFonts w:ascii="仿宋" w:eastAsia="仿宋" w:hAnsi="仿宋" w:cs="仿宋" w:hint="eastAsia"/>
            <w:lang w:eastAsia="zh-CN"/>
          </w:rPr>
          <w:t>七、经济效益与社会效益优化</w:t>
        </w:r>
        <w:r>
          <w:tab/>
        </w:r>
        <w:r>
          <w:fldChar w:fldCharType="begin"/>
        </w:r>
        <w:r>
          <w:instrText xml:space="preserve"> PAGEREF _Toc19766 \h </w:instrText>
        </w:r>
        <w:r>
          <w:fldChar w:fldCharType="separate"/>
        </w:r>
        <w:r>
          <w:t>27</w:t>
        </w:r>
        <w:r>
          <w:fldChar w:fldCharType="end"/>
        </w:r>
      </w:hyperlink>
    </w:p>
    <w:p>
      <w:pPr>
        <w:pStyle w:val="TOC2"/>
        <w:tabs>
          <w:tab w:val="right" w:leader="dot" w:pos="8306"/>
        </w:tabs>
      </w:pPr>
      <w:hyperlink w:anchor="_Toc25310" w:history="1">
        <w:r>
          <w:rPr>
            <w:rFonts w:ascii="仿宋" w:eastAsia="仿宋" w:hAnsi="仿宋" w:cs="仿宋" w:hint="eastAsia"/>
            <w:lang w:eastAsia="zh-CN"/>
          </w:rPr>
          <w:t>(一)、经济效益提升策略</w:t>
        </w:r>
        <w:r>
          <w:tab/>
        </w:r>
        <w:r>
          <w:fldChar w:fldCharType="begin"/>
        </w:r>
        <w:r>
          <w:instrText xml:space="preserve"> PAGEREF _Toc25310 \h </w:instrText>
        </w:r>
        <w:r>
          <w:fldChar w:fldCharType="separate"/>
        </w:r>
        <w:r>
          <w:t>27</w:t>
        </w:r>
        <w:r>
          <w:fldChar w:fldCharType="end"/>
        </w:r>
      </w:hyperlink>
    </w:p>
    <w:p>
      <w:pPr>
        <w:pStyle w:val="TOC2"/>
        <w:tabs>
          <w:tab w:val="right" w:leader="dot" w:pos="8306"/>
        </w:tabs>
      </w:pPr>
      <w:hyperlink w:anchor="_Toc26496" w:history="1">
        <w:r>
          <w:rPr>
            <w:rFonts w:ascii="仿宋" w:eastAsia="仿宋" w:hAnsi="仿宋" w:cs="仿宋" w:hint="eastAsia"/>
            <w:lang w:eastAsia="zh-CN"/>
          </w:rPr>
          <w:t>(二)、社会效益增强方案</w:t>
        </w:r>
        <w:r>
          <w:tab/>
        </w:r>
        <w:r>
          <w:fldChar w:fldCharType="begin"/>
        </w:r>
        <w:r>
          <w:instrText xml:space="preserve"> PAGEREF _Toc26496 \h </w:instrText>
        </w:r>
        <w:r>
          <w:fldChar w:fldCharType="separate"/>
        </w:r>
        <w:r>
          <w:t>28</w:t>
        </w:r>
        <w:r>
          <w:fldChar w:fldCharType="end"/>
        </w:r>
      </w:hyperlink>
    </w:p>
    <w:p>
      <w:pPr>
        <w:pStyle w:val="TOC1"/>
        <w:tabs>
          <w:tab w:val="right" w:leader="dot" w:pos="8306"/>
        </w:tabs>
      </w:pPr>
      <w:hyperlink w:anchor="_Toc28862" w:history="1">
        <w:r>
          <w:rPr>
            <w:rFonts w:ascii="仿宋" w:eastAsia="仿宋" w:hAnsi="仿宋" w:cs="仿宋" w:hint="eastAsia"/>
            <w:lang w:eastAsia="zh-CN"/>
          </w:rPr>
          <w:t>八、项目进度计划</w:t>
        </w:r>
        <w:r>
          <w:tab/>
        </w:r>
        <w:r>
          <w:fldChar w:fldCharType="begin"/>
        </w:r>
        <w:r>
          <w:instrText xml:space="preserve"> PAGEREF _Toc28862 \h </w:instrText>
        </w:r>
        <w:r>
          <w:fldChar w:fldCharType="separate"/>
        </w:r>
        <w:r>
          <w:t>29</w:t>
        </w:r>
        <w:r>
          <w:fldChar w:fldCharType="end"/>
        </w:r>
      </w:hyperlink>
    </w:p>
    <w:p>
      <w:pPr>
        <w:pStyle w:val="TOC2"/>
        <w:tabs>
          <w:tab w:val="right" w:leader="dot" w:pos="8306"/>
        </w:tabs>
      </w:pPr>
      <w:hyperlink w:anchor="_Toc6086" w:history="1">
        <w:r>
          <w:rPr>
            <w:rFonts w:ascii="仿宋" w:eastAsia="仿宋" w:hAnsi="仿宋" w:cs="仿宋" w:hint="eastAsia"/>
            <w:lang w:eastAsia="zh-CN"/>
          </w:rPr>
          <w:t>(一)、建设周期</w:t>
        </w:r>
        <w:r>
          <w:tab/>
        </w:r>
        <w:r>
          <w:fldChar w:fldCharType="begin"/>
        </w:r>
        <w:r>
          <w:instrText xml:space="preserve"> PAGEREF _Toc6086 \h </w:instrText>
        </w:r>
        <w:r>
          <w:fldChar w:fldCharType="separate"/>
        </w:r>
        <w:r>
          <w:t>29</w:t>
        </w:r>
        <w:r>
          <w:fldChar w:fldCharType="end"/>
        </w:r>
      </w:hyperlink>
    </w:p>
    <w:p>
      <w:pPr>
        <w:pStyle w:val="TOC2"/>
        <w:tabs>
          <w:tab w:val="right" w:leader="dot" w:pos="8306"/>
        </w:tabs>
      </w:pPr>
      <w:hyperlink w:anchor="_Toc468" w:history="1">
        <w:r>
          <w:rPr>
            <w:rFonts w:ascii="仿宋" w:eastAsia="仿宋" w:hAnsi="仿宋" w:cs="仿宋" w:hint="eastAsia"/>
            <w:lang w:eastAsia="zh-CN"/>
          </w:rPr>
          <w:t>(二)、建设进度</w:t>
        </w:r>
        <w:r>
          <w:tab/>
        </w:r>
        <w:r>
          <w:fldChar w:fldCharType="begin"/>
        </w:r>
        <w:r>
          <w:instrText xml:space="preserve"> PAGEREF _Toc468 \h </w:instrText>
        </w:r>
        <w:r>
          <w:fldChar w:fldCharType="separate"/>
        </w:r>
        <w:r>
          <w:t>29</w:t>
        </w:r>
        <w:r>
          <w:fldChar w:fldCharType="end"/>
        </w:r>
      </w:hyperlink>
    </w:p>
    <w:p>
      <w:pPr>
        <w:pStyle w:val="TOC2"/>
        <w:tabs>
          <w:tab w:val="right" w:leader="dot" w:pos="8306"/>
        </w:tabs>
      </w:pPr>
      <w:hyperlink w:anchor="_Toc28647" w:history="1">
        <w:r>
          <w:rPr>
            <w:rFonts w:ascii="仿宋" w:eastAsia="仿宋" w:hAnsi="仿宋" w:cs="仿宋" w:hint="eastAsia"/>
            <w:lang w:eastAsia="zh-CN"/>
          </w:rPr>
          <w:t>(三)、进度安排注意事项</w:t>
        </w:r>
        <w:r>
          <w:tab/>
        </w:r>
        <w:r>
          <w:fldChar w:fldCharType="begin"/>
        </w:r>
        <w:r>
          <w:instrText xml:space="preserve"> PAGEREF _Toc28647 \h </w:instrText>
        </w:r>
        <w:r>
          <w:fldChar w:fldCharType="separate"/>
        </w:r>
        <w:r>
          <w:t>30</w:t>
        </w:r>
        <w:r>
          <w:fldChar w:fldCharType="end"/>
        </w:r>
      </w:hyperlink>
    </w:p>
    <w:p>
      <w:pPr>
        <w:pStyle w:val="TOC2"/>
        <w:tabs>
          <w:tab w:val="right" w:leader="dot" w:pos="8306"/>
        </w:tabs>
      </w:pPr>
      <w:hyperlink w:anchor="_Toc1001" w:history="1">
        <w:r>
          <w:rPr>
            <w:rFonts w:ascii="仿宋" w:eastAsia="仿宋" w:hAnsi="仿宋" w:cs="仿宋" w:hint="eastAsia"/>
            <w:lang w:eastAsia="zh-CN"/>
          </w:rPr>
          <w:t>(四)、人力资源配置</w:t>
        </w:r>
        <w:r>
          <w:tab/>
        </w:r>
        <w:r>
          <w:fldChar w:fldCharType="begin"/>
        </w:r>
        <w:r>
          <w:instrText xml:space="preserve"> PAGEREF _Toc1001 \h </w:instrText>
        </w:r>
        <w:r>
          <w:fldChar w:fldCharType="separate"/>
        </w:r>
        <w:r>
          <w:t>31</w:t>
        </w:r>
        <w:r>
          <w:fldChar w:fldCharType="end"/>
        </w:r>
      </w:hyperlink>
    </w:p>
    <w:p>
      <w:pPr>
        <w:pStyle w:val="TOC2"/>
        <w:tabs>
          <w:tab w:val="right" w:leader="dot" w:pos="8306"/>
        </w:tabs>
      </w:pPr>
      <w:hyperlink w:anchor="_Toc17503" w:history="1">
        <w:r>
          <w:rPr>
            <w:rFonts w:ascii="仿宋" w:eastAsia="仿宋" w:hAnsi="仿宋" w:cs="仿宋" w:hint="eastAsia"/>
            <w:lang w:eastAsia="zh-CN"/>
          </w:rPr>
          <w:t>(五)、员工培训</w:t>
        </w:r>
        <w:r>
          <w:tab/>
        </w:r>
        <w:r>
          <w:fldChar w:fldCharType="begin"/>
        </w:r>
        <w:r>
          <w:instrText xml:space="preserve"> PAGEREF _Toc17503 \h </w:instrText>
        </w:r>
        <w:r>
          <w:fldChar w:fldCharType="separate"/>
        </w:r>
        <w:r>
          <w:t>33</w:t>
        </w:r>
        <w:r>
          <w:fldChar w:fldCharType="end"/>
        </w:r>
      </w:hyperlink>
    </w:p>
    <w:p>
      <w:pPr>
        <w:pStyle w:val="TOC2"/>
        <w:tabs>
          <w:tab w:val="right" w:leader="dot" w:pos="8306"/>
        </w:tabs>
      </w:pPr>
      <w:hyperlink w:anchor="_Toc2041" w:history="1">
        <w:r>
          <w:rPr>
            <w:rFonts w:ascii="仿宋" w:eastAsia="仿宋" w:hAnsi="仿宋" w:cs="仿宋" w:hint="eastAsia"/>
            <w:lang w:eastAsia="zh-CN"/>
          </w:rPr>
          <w:t>(六)、项目实施保障</w:t>
        </w:r>
        <w:r>
          <w:tab/>
        </w:r>
        <w:r>
          <w:fldChar w:fldCharType="begin"/>
        </w:r>
        <w:r>
          <w:instrText xml:space="preserve"> PAGEREF _Toc2041 \h </w:instrText>
        </w:r>
        <w:r>
          <w:fldChar w:fldCharType="separate"/>
        </w:r>
        <w:r>
          <w:t>34</w:t>
        </w:r>
        <w:r>
          <w:fldChar w:fldCharType="end"/>
        </w:r>
      </w:hyperlink>
    </w:p>
    <w:p>
      <w:pPr>
        <w:pStyle w:val="TOC2"/>
        <w:tabs>
          <w:tab w:val="right" w:leader="dot" w:pos="8306"/>
        </w:tabs>
      </w:pPr>
      <w:hyperlink w:anchor="_Toc32487" w:history="1">
        <w:r>
          <w:rPr>
            <w:rFonts w:ascii="仿宋" w:eastAsia="仿宋" w:hAnsi="仿宋" w:cs="仿宋" w:hint="eastAsia"/>
            <w:lang w:eastAsia="zh-CN"/>
          </w:rPr>
          <w:t>(七)、安全规范管理</w:t>
        </w:r>
        <w:r>
          <w:tab/>
        </w:r>
        <w:r>
          <w:fldChar w:fldCharType="begin"/>
        </w:r>
        <w:r>
          <w:instrText xml:space="preserve"> PAGEREF _Toc32487 \h </w:instrText>
        </w:r>
        <w:r>
          <w:fldChar w:fldCharType="separate"/>
        </w:r>
        <w:r>
          <w:t>35</w:t>
        </w:r>
        <w:r>
          <w:fldChar w:fldCharType="end"/>
        </w:r>
      </w:hyperlink>
    </w:p>
    <w:p>
      <w:pPr>
        <w:pStyle w:val="TOC1"/>
        <w:tabs>
          <w:tab w:val="right" w:leader="dot" w:pos="8306"/>
        </w:tabs>
      </w:pPr>
      <w:hyperlink w:anchor="_Toc8923" w:history="1">
        <w:r>
          <w:rPr>
            <w:rFonts w:ascii="仿宋" w:eastAsia="仿宋" w:hAnsi="仿宋" w:cs="仿宋" w:hint="eastAsia"/>
            <w:lang w:eastAsia="zh-CN"/>
          </w:rPr>
          <w:t>九、环境保护与治理方案</w:t>
        </w:r>
        <w:r>
          <w:tab/>
        </w:r>
        <w:r>
          <w:fldChar w:fldCharType="begin"/>
        </w:r>
        <w:r>
          <w:instrText xml:space="preserve"> PAGEREF _Toc8923 \h </w:instrText>
        </w:r>
        <w:r>
          <w:fldChar w:fldCharType="separate"/>
        </w:r>
        <w:r>
          <w:t>36</w:t>
        </w:r>
        <w:r>
          <w:fldChar w:fldCharType="end"/>
        </w:r>
      </w:hyperlink>
    </w:p>
    <w:p>
      <w:pPr>
        <w:pStyle w:val="TOC2"/>
        <w:tabs>
          <w:tab w:val="right" w:leader="dot" w:pos="8306"/>
        </w:tabs>
      </w:pPr>
      <w:hyperlink w:anchor="_Toc29425" w:history="1">
        <w:r>
          <w:rPr>
            <w:rFonts w:ascii="仿宋" w:eastAsia="仿宋" w:hAnsi="仿宋" w:cs="仿宋" w:hint="eastAsia"/>
            <w:lang w:eastAsia="zh-CN"/>
          </w:rPr>
          <w:t>(一)、项目环境影响评估</w:t>
        </w:r>
        <w:r>
          <w:tab/>
        </w:r>
        <w:r>
          <w:fldChar w:fldCharType="begin"/>
        </w:r>
        <w:r>
          <w:instrText xml:space="preserve"> PAGEREF _Toc29425 \h </w:instrText>
        </w:r>
        <w:r>
          <w:fldChar w:fldCharType="separate"/>
        </w:r>
        <w:r>
          <w:t>36</w:t>
        </w:r>
        <w:r>
          <w:fldChar w:fldCharType="end"/>
        </w:r>
      </w:hyperlink>
    </w:p>
    <w:p>
      <w:pPr>
        <w:pStyle w:val="TOC2"/>
        <w:tabs>
          <w:tab w:val="right" w:leader="dot" w:pos="8306"/>
        </w:tabs>
      </w:pPr>
      <w:hyperlink w:anchor="_Toc3150" w:history="1">
        <w:r>
          <w:rPr>
            <w:rFonts w:ascii="仿宋" w:eastAsia="仿宋" w:hAnsi="仿宋" w:cs="仿宋" w:hint="eastAsia"/>
            <w:lang w:eastAsia="zh-CN"/>
          </w:rPr>
          <w:t>(二)、环境保护措施与治理方案</w:t>
        </w:r>
        <w:r>
          <w:tab/>
        </w:r>
        <w:r>
          <w:fldChar w:fldCharType="begin"/>
        </w:r>
        <w:r>
          <w:instrText xml:space="preserve"> PAGEREF _Toc3150 \h </w:instrText>
        </w:r>
        <w:r>
          <w:fldChar w:fldCharType="separate"/>
        </w:r>
        <w:r>
          <w:t>37</w:t>
        </w:r>
        <w:r>
          <w:fldChar w:fldCharType="end"/>
        </w:r>
      </w:hyperlink>
    </w:p>
    <w:p>
      <w:pPr>
        <w:pStyle w:val="TOC1"/>
        <w:tabs>
          <w:tab w:val="right" w:leader="dot" w:pos="8306"/>
        </w:tabs>
      </w:pPr>
      <w:hyperlink w:anchor="_Toc11020" w:history="1">
        <w:r>
          <w:rPr>
            <w:rFonts w:ascii="仿宋" w:eastAsia="仿宋" w:hAnsi="仿宋" w:cs="仿宋" w:hint="eastAsia"/>
            <w:lang w:eastAsia="zh-CN"/>
          </w:rPr>
          <w:t>十、项目实施与管理方案</w:t>
        </w:r>
        <w:r>
          <w:tab/>
        </w:r>
        <w:r>
          <w:fldChar w:fldCharType="begin"/>
        </w:r>
        <w:r>
          <w:instrText xml:space="preserve"> PAGEREF _Toc11020 \h </w:instrText>
        </w:r>
        <w:r>
          <w:fldChar w:fldCharType="separate"/>
        </w:r>
        <w:r>
          <w:t>37</w:t>
        </w:r>
        <w:r>
          <w:fldChar w:fldCharType="end"/>
        </w:r>
      </w:hyperlink>
    </w:p>
    <w:p>
      <w:pPr>
        <w:pStyle w:val="TOC2"/>
        <w:tabs>
          <w:tab w:val="right" w:leader="dot" w:pos="8306"/>
        </w:tabs>
      </w:pPr>
      <w:hyperlink w:anchor="_Toc14147" w:history="1">
        <w:r>
          <w:rPr>
            <w:rFonts w:ascii="仿宋" w:eastAsia="仿宋" w:hAnsi="仿宋" w:cs="仿宋" w:hint="eastAsia"/>
            <w:lang w:eastAsia="zh-CN"/>
          </w:rPr>
          <w:t>(一)、项目实施计划</w:t>
        </w:r>
        <w:r>
          <w:tab/>
        </w:r>
        <w:r>
          <w:fldChar w:fldCharType="begin"/>
        </w:r>
        <w:r>
          <w:instrText xml:space="preserve"> PAGEREF _Toc14147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06" w:history="1">
        <w:r>
          <w:rPr>
            <w:rFonts w:ascii="仿宋" w:eastAsia="仿宋" w:hAnsi="仿宋" w:cs="仿宋" w:hint="eastAsia"/>
            <w:lang w:eastAsia="zh-CN"/>
          </w:rPr>
          <w:t>(二)、项目组织机构与职责</w:t>
        </w:r>
        <w:r>
          <w:tab/>
        </w:r>
        <w:r>
          <w:fldChar w:fldCharType="begin"/>
        </w:r>
        <w:r>
          <w:instrText xml:space="preserve"> PAGEREF _Toc7806 \h </w:instrText>
        </w:r>
        <w:r>
          <w:fldChar w:fldCharType="separate"/>
        </w:r>
        <w:r>
          <w:t>39</w:t>
        </w:r>
        <w:r>
          <w:fldChar w:fldCharType="end"/>
        </w:r>
      </w:hyperlink>
    </w:p>
    <w:p>
      <w:pPr>
        <w:pStyle w:val="TOC2"/>
        <w:tabs>
          <w:tab w:val="right" w:leader="dot" w:pos="8306"/>
        </w:tabs>
      </w:pPr>
      <w:hyperlink w:anchor="_Toc13721" w:history="1">
        <w:r>
          <w:rPr>
            <w:rFonts w:ascii="仿宋" w:eastAsia="仿宋" w:hAnsi="仿宋" w:cs="仿宋" w:hint="eastAsia"/>
            <w:lang w:eastAsia="zh-CN"/>
          </w:rPr>
          <w:t>(三)、项目管理与监控体系</w:t>
        </w:r>
        <w:r>
          <w:tab/>
        </w:r>
        <w:r>
          <w:fldChar w:fldCharType="begin"/>
        </w:r>
        <w:r>
          <w:instrText xml:space="preserve"> PAGEREF _Toc13721 \h </w:instrText>
        </w:r>
        <w:r>
          <w:fldChar w:fldCharType="separate"/>
        </w:r>
        <w:r>
          <w:t>41</w:t>
        </w:r>
        <w:r>
          <w:fldChar w:fldCharType="end"/>
        </w:r>
      </w:hyperlink>
    </w:p>
    <w:p>
      <w:pPr>
        <w:pStyle w:val="TOC1"/>
        <w:tabs>
          <w:tab w:val="right" w:leader="dot" w:pos="8306"/>
        </w:tabs>
      </w:pPr>
      <w:hyperlink w:anchor="_Toc30869" w:history="1">
        <w:r>
          <w:rPr>
            <w:rFonts w:ascii="仿宋" w:eastAsia="仿宋" w:hAnsi="仿宋" w:cs="仿宋" w:hint="eastAsia"/>
            <w:lang w:eastAsia="zh-CN"/>
          </w:rPr>
          <w:t>十一、项目变更管理</w:t>
        </w:r>
        <w:r>
          <w:tab/>
        </w:r>
        <w:r>
          <w:fldChar w:fldCharType="begin"/>
        </w:r>
        <w:r>
          <w:instrText xml:space="preserve"> PAGEREF _Toc30869 \h </w:instrText>
        </w:r>
        <w:r>
          <w:fldChar w:fldCharType="separate"/>
        </w:r>
        <w:r>
          <w:t>43</w:t>
        </w:r>
        <w:r>
          <w:fldChar w:fldCharType="end"/>
        </w:r>
      </w:hyperlink>
    </w:p>
    <w:p>
      <w:pPr>
        <w:pStyle w:val="TOC2"/>
        <w:tabs>
          <w:tab w:val="right" w:leader="dot" w:pos="8306"/>
        </w:tabs>
      </w:pPr>
      <w:hyperlink w:anchor="_Toc2732" w:history="1">
        <w:r>
          <w:rPr>
            <w:rFonts w:ascii="仿宋" w:eastAsia="仿宋" w:hAnsi="仿宋" w:cs="仿宋" w:hint="eastAsia"/>
            <w:lang w:eastAsia="zh-CN"/>
          </w:rPr>
          <w:t>(一)、变更控制流程</w:t>
        </w:r>
        <w:r>
          <w:tab/>
        </w:r>
        <w:r>
          <w:fldChar w:fldCharType="begin"/>
        </w:r>
        <w:r>
          <w:instrText xml:space="preserve"> PAGEREF _Toc2732 \h </w:instrText>
        </w:r>
        <w:r>
          <w:fldChar w:fldCharType="separate"/>
        </w:r>
        <w:r>
          <w:t>43</w:t>
        </w:r>
        <w:r>
          <w:fldChar w:fldCharType="end"/>
        </w:r>
      </w:hyperlink>
    </w:p>
    <w:p>
      <w:pPr>
        <w:pStyle w:val="TOC2"/>
        <w:tabs>
          <w:tab w:val="right" w:leader="dot" w:pos="8306"/>
        </w:tabs>
      </w:pPr>
      <w:hyperlink w:anchor="_Toc10099" w:history="1">
        <w:r>
          <w:rPr>
            <w:rFonts w:ascii="仿宋" w:eastAsia="仿宋" w:hAnsi="仿宋" w:cs="仿宋" w:hint="eastAsia"/>
            <w:lang w:eastAsia="zh-CN"/>
          </w:rPr>
          <w:t>(二)、影响评估与处理</w:t>
        </w:r>
        <w:r>
          <w:tab/>
        </w:r>
        <w:r>
          <w:fldChar w:fldCharType="begin"/>
        </w:r>
        <w:r>
          <w:instrText xml:space="preserve"> PAGEREF _Toc10099 \h </w:instrText>
        </w:r>
        <w:r>
          <w:fldChar w:fldCharType="separate"/>
        </w:r>
        <w:r>
          <w:t>44</w:t>
        </w:r>
        <w:r>
          <w:fldChar w:fldCharType="end"/>
        </w:r>
      </w:hyperlink>
    </w:p>
    <w:p>
      <w:pPr>
        <w:pStyle w:val="TOC2"/>
        <w:tabs>
          <w:tab w:val="right" w:leader="dot" w:pos="8306"/>
        </w:tabs>
      </w:pPr>
      <w:hyperlink w:anchor="_Toc27493" w:history="1">
        <w:r>
          <w:rPr>
            <w:rFonts w:ascii="仿宋" w:eastAsia="仿宋" w:hAnsi="仿宋" w:cs="仿宋" w:hint="eastAsia"/>
            <w:lang w:eastAsia="zh-CN"/>
          </w:rPr>
          <w:t>(三)、变更记录与追踪</w:t>
        </w:r>
        <w:r>
          <w:tab/>
        </w:r>
        <w:r>
          <w:fldChar w:fldCharType="begin"/>
        </w:r>
        <w:r>
          <w:instrText xml:space="preserve"> PAGEREF _Toc27493 \h </w:instrText>
        </w:r>
        <w:r>
          <w:fldChar w:fldCharType="separate"/>
        </w:r>
        <w:r>
          <w:t>45</w:t>
        </w:r>
        <w:r>
          <w:fldChar w:fldCharType="end"/>
        </w:r>
      </w:hyperlink>
    </w:p>
    <w:p>
      <w:pPr>
        <w:pStyle w:val="TOC2"/>
        <w:tabs>
          <w:tab w:val="right" w:leader="dot" w:pos="8306"/>
        </w:tabs>
      </w:pPr>
      <w:hyperlink w:anchor="_Toc22126" w:history="1">
        <w:r>
          <w:rPr>
            <w:rFonts w:ascii="仿宋" w:eastAsia="仿宋" w:hAnsi="仿宋" w:cs="仿宋" w:hint="eastAsia"/>
            <w:lang w:eastAsia="zh-CN"/>
          </w:rPr>
          <w:t>(四)、变更管理策略</w:t>
        </w:r>
        <w:r>
          <w:tab/>
        </w:r>
        <w:r>
          <w:fldChar w:fldCharType="begin"/>
        </w:r>
        <w:r>
          <w:instrText xml:space="preserve"> PAGEREF _Toc22126 \h </w:instrText>
        </w:r>
        <w:r>
          <w:fldChar w:fldCharType="separate"/>
        </w:r>
        <w:r>
          <w:t>47</w:t>
        </w:r>
        <w:r>
          <w:fldChar w:fldCharType="end"/>
        </w:r>
      </w:hyperlink>
    </w:p>
    <w:p>
      <w:pPr>
        <w:pStyle w:val="TOC1"/>
        <w:tabs>
          <w:tab w:val="right" w:leader="dot" w:pos="8306"/>
        </w:tabs>
      </w:pPr>
      <w:hyperlink w:anchor="_Toc8101" w:history="1">
        <w:r>
          <w:rPr>
            <w:rFonts w:ascii="仿宋" w:eastAsia="仿宋" w:hAnsi="仿宋" w:cs="仿宋" w:hint="eastAsia"/>
            <w:lang w:eastAsia="zh-CN"/>
          </w:rPr>
          <w:t>十二、资金管理与财务规划</w:t>
        </w:r>
        <w:r>
          <w:tab/>
        </w:r>
        <w:r>
          <w:fldChar w:fldCharType="begin"/>
        </w:r>
        <w:r>
          <w:instrText xml:space="preserve"> PAGEREF _Toc8101 \h </w:instrText>
        </w:r>
        <w:r>
          <w:fldChar w:fldCharType="separate"/>
        </w:r>
        <w:r>
          <w:t>49</w:t>
        </w:r>
        <w:r>
          <w:fldChar w:fldCharType="end"/>
        </w:r>
      </w:hyperlink>
    </w:p>
    <w:p>
      <w:pPr>
        <w:pStyle w:val="TOC2"/>
        <w:tabs>
          <w:tab w:val="right" w:leader="dot" w:pos="8306"/>
        </w:tabs>
      </w:pPr>
      <w:hyperlink w:anchor="_Toc22584" w:history="1">
        <w:r>
          <w:rPr>
            <w:rFonts w:ascii="仿宋" w:eastAsia="仿宋" w:hAnsi="仿宋" w:cs="仿宋" w:hint="eastAsia"/>
            <w:lang w:eastAsia="zh-CN"/>
          </w:rPr>
          <w:t>(一)、项目资金来源与筹措</w:t>
        </w:r>
        <w:r>
          <w:tab/>
        </w:r>
        <w:r>
          <w:fldChar w:fldCharType="begin"/>
        </w:r>
        <w:r>
          <w:instrText xml:space="preserve"> PAGEREF _Toc22584 \h </w:instrText>
        </w:r>
        <w:r>
          <w:fldChar w:fldCharType="separate"/>
        </w:r>
        <w:r>
          <w:t>49</w:t>
        </w:r>
        <w:r>
          <w:fldChar w:fldCharType="end"/>
        </w:r>
      </w:hyperlink>
    </w:p>
    <w:p>
      <w:pPr>
        <w:pStyle w:val="TOC2"/>
        <w:tabs>
          <w:tab w:val="right" w:leader="dot" w:pos="8306"/>
        </w:tabs>
      </w:pPr>
      <w:hyperlink w:anchor="_Toc6218" w:history="1">
        <w:r>
          <w:rPr>
            <w:rFonts w:ascii="仿宋" w:eastAsia="仿宋" w:hAnsi="仿宋" w:cs="仿宋" w:hint="eastAsia"/>
            <w:lang w:eastAsia="zh-CN"/>
          </w:rPr>
          <w:t>(二)、资金使用与监管</w:t>
        </w:r>
        <w:r>
          <w:tab/>
        </w:r>
        <w:r>
          <w:fldChar w:fldCharType="begin"/>
        </w:r>
        <w:r>
          <w:instrText xml:space="preserve"> PAGEREF _Toc6218 \h </w:instrText>
        </w:r>
        <w:r>
          <w:fldChar w:fldCharType="separate"/>
        </w:r>
        <w:r>
          <w:t>50</w:t>
        </w:r>
        <w:r>
          <w:fldChar w:fldCharType="end"/>
        </w:r>
      </w:hyperlink>
    </w:p>
    <w:p>
      <w:pPr>
        <w:pStyle w:val="TOC2"/>
        <w:tabs>
          <w:tab w:val="right" w:leader="dot" w:pos="8306"/>
        </w:tabs>
      </w:pPr>
      <w:hyperlink w:anchor="_Toc26467" w:history="1">
        <w:r>
          <w:rPr>
            <w:rFonts w:ascii="仿宋" w:eastAsia="仿宋" w:hAnsi="仿宋" w:cs="仿宋" w:hint="eastAsia"/>
            <w:lang w:eastAsia="zh-CN"/>
          </w:rPr>
          <w:t>(三)、财务规划与预测</w:t>
        </w:r>
        <w:r>
          <w:tab/>
        </w:r>
        <w:r>
          <w:fldChar w:fldCharType="begin"/>
        </w:r>
        <w:r>
          <w:instrText xml:space="preserve"> PAGEREF _Toc26467 \h </w:instrText>
        </w:r>
        <w:r>
          <w:fldChar w:fldCharType="separate"/>
        </w:r>
        <w:r>
          <w:t>51</w:t>
        </w:r>
        <w:r>
          <w:fldChar w:fldCharType="end"/>
        </w:r>
      </w:hyperlink>
    </w:p>
    <w:p>
      <w:pPr>
        <w:pStyle w:val="TOC1"/>
        <w:tabs>
          <w:tab w:val="right" w:leader="dot" w:pos="8306"/>
        </w:tabs>
      </w:pPr>
      <w:hyperlink w:anchor="_Toc9759" w:history="1">
        <w:r>
          <w:rPr>
            <w:rFonts w:ascii="仿宋" w:eastAsia="仿宋" w:hAnsi="仿宋" w:cs="仿宋" w:hint="eastAsia"/>
            <w:lang w:eastAsia="zh-CN"/>
          </w:rPr>
          <w:t>十三、企业合规与伦理</w:t>
        </w:r>
        <w:r>
          <w:tab/>
        </w:r>
        <w:r>
          <w:fldChar w:fldCharType="begin"/>
        </w:r>
        <w:r>
          <w:instrText xml:space="preserve"> PAGEREF _Toc9759 \h </w:instrText>
        </w:r>
        <w:r>
          <w:fldChar w:fldCharType="separate"/>
        </w:r>
        <w:r>
          <w:t>52</w:t>
        </w:r>
        <w:r>
          <w:fldChar w:fldCharType="end"/>
        </w:r>
      </w:hyperlink>
    </w:p>
    <w:p>
      <w:pPr>
        <w:pStyle w:val="TOC2"/>
        <w:tabs>
          <w:tab w:val="right" w:leader="dot" w:pos="8306"/>
        </w:tabs>
      </w:pPr>
      <w:hyperlink w:anchor="_Toc6150" w:history="1">
        <w:r>
          <w:rPr>
            <w:rFonts w:ascii="仿宋" w:eastAsia="仿宋" w:hAnsi="仿宋" w:cs="仿宋" w:hint="eastAsia"/>
            <w:lang w:eastAsia="zh-CN"/>
          </w:rPr>
          <w:t>(一)、合规政策与程序</w:t>
        </w:r>
        <w:r>
          <w:tab/>
        </w:r>
        <w:r>
          <w:fldChar w:fldCharType="begin"/>
        </w:r>
        <w:r>
          <w:instrText xml:space="preserve"> PAGEREF _Toc6150 \h </w:instrText>
        </w:r>
        <w:r>
          <w:fldChar w:fldCharType="separate"/>
        </w:r>
        <w:r>
          <w:t>52</w:t>
        </w:r>
        <w:r>
          <w:fldChar w:fldCharType="end"/>
        </w:r>
      </w:hyperlink>
    </w:p>
    <w:p>
      <w:pPr>
        <w:pStyle w:val="TOC2"/>
        <w:tabs>
          <w:tab w:val="right" w:leader="dot" w:pos="8306"/>
        </w:tabs>
      </w:pPr>
      <w:hyperlink w:anchor="_Toc24942" w:history="1">
        <w:r>
          <w:rPr>
            <w:rFonts w:ascii="仿宋" w:eastAsia="仿宋" w:hAnsi="仿宋" w:cs="仿宋" w:hint="eastAsia"/>
            <w:lang w:eastAsia="zh-CN"/>
          </w:rPr>
          <w:t>(二)、伦理规范与培训</w:t>
        </w:r>
        <w:r>
          <w:tab/>
        </w:r>
        <w:r>
          <w:fldChar w:fldCharType="begin"/>
        </w:r>
        <w:r>
          <w:instrText xml:space="preserve"> PAGEREF _Toc24942 \h </w:instrText>
        </w:r>
        <w:r>
          <w:fldChar w:fldCharType="separate"/>
        </w:r>
        <w:r>
          <w:t>54</w:t>
        </w:r>
        <w:r>
          <w:fldChar w:fldCharType="end"/>
        </w:r>
      </w:hyperlink>
    </w:p>
    <w:p>
      <w:pPr>
        <w:pStyle w:val="TOC2"/>
        <w:tabs>
          <w:tab w:val="right" w:leader="dot" w:pos="8306"/>
        </w:tabs>
      </w:pPr>
      <w:hyperlink w:anchor="_Toc27534" w:history="1">
        <w:r>
          <w:rPr>
            <w:rFonts w:ascii="仿宋" w:eastAsia="仿宋" w:hAnsi="仿宋" w:cs="仿宋" w:hint="eastAsia"/>
            <w:lang w:eastAsia="zh-CN"/>
          </w:rPr>
          <w:t>(三)、合规风险评估</w:t>
        </w:r>
        <w:r>
          <w:tab/>
        </w:r>
        <w:r>
          <w:fldChar w:fldCharType="begin"/>
        </w:r>
        <w:r>
          <w:instrText xml:space="preserve"> PAGEREF _Toc27534 \h </w:instrText>
        </w:r>
        <w:r>
          <w:fldChar w:fldCharType="separate"/>
        </w:r>
        <w:r>
          <w:t>54</w:t>
        </w:r>
        <w:r>
          <w:fldChar w:fldCharType="end"/>
        </w:r>
      </w:hyperlink>
    </w:p>
    <w:p>
      <w:pPr>
        <w:pStyle w:val="TOC2"/>
        <w:tabs>
          <w:tab w:val="right" w:leader="dot" w:pos="8306"/>
        </w:tabs>
      </w:pPr>
      <w:hyperlink w:anchor="_Toc3862" w:history="1">
        <w:r>
          <w:rPr>
            <w:rFonts w:ascii="仿宋" w:eastAsia="仿宋" w:hAnsi="仿宋" w:cs="仿宋" w:hint="eastAsia"/>
            <w:lang w:eastAsia="zh-CN"/>
          </w:rPr>
          <w:t>(四)、合规监督与执行</w:t>
        </w:r>
        <w:r>
          <w:tab/>
        </w:r>
        <w:r>
          <w:fldChar w:fldCharType="begin"/>
        </w:r>
        <w:r>
          <w:instrText xml:space="preserve"> PAGEREF _Toc3862 \h </w:instrText>
        </w:r>
        <w:r>
          <w:fldChar w:fldCharType="separate"/>
        </w:r>
        <w:r>
          <w:t>56</w:t>
        </w:r>
        <w:r>
          <w:fldChar w:fldCharType="end"/>
        </w:r>
      </w:hyperlink>
    </w:p>
    <w:p>
      <w:pPr>
        <w:pStyle w:val="TOC1"/>
        <w:tabs>
          <w:tab w:val="right" w:leader="dot" w:pos="8306"/>
        </w:tabs>
      </w:pPr>
      <w:hyperlink w:anchor="_Toc16377" w:history="1">
        <w:r>
          <w:rPr>
            <w:rFonts w:ascii="仿宋" w:eastAsia="仿宋" w:hAnsi="仿宋" w:cs="仿宋" w:hint="eastAsia"/>
            <w:lang w:eastAsia="zh-CN"/>
          </w:rPr>
          <w:t>十四、质量管理与控制</w:t>
        </w:r>
        <w:r>
          <w:tab/>
        </w:r>
        <w:r>
          <w:fldChar w:fldCharType="begin"/>
        </w:r>
        <w:r>
          <w:instrText xml:space="preserve"> PAGEREF _Toc16377 \h </w:instrText>
        </w:r>
        <w:r>
          <w:fldChar w:fldCharType="separate"/>
        </w:r>
        <w:r>
          <w:t>56</w:t>
        </w:r>
        <w:r>
          <w:fldChar w:fldCharType="end"/>
        </w:r>
      </w:hyperlink>
    </w:p>
    <w:p>
      <w:pPr>
        <w:pStyle w:val="TOC2"/>
        <w:tabs>
          <w:tab w:val="right" w:leader="dot" w:pos="8306"/>
        </w:tabs>
      </w:pPr>
      <w:hyperlink w:anchor="_Toc30540" w:history="1">
        <w:r>
          <w:rPr>
            <w:rFonts w:ascii="仿宋" w:eastAsia="仿宋" w:hAnsi="仿宋" w:cs="仿宋" w:hint="eastAsia"/>
            <w:lang w:eastAsia="zh-CN"/>
          </w:rPr>
          <w:t>(一)、质量管理体系建设</w:t>
        </w:r>
        <w:r>
          <w:tab/>
        </w:r>
        <w:r>
          <w:fldChar w:fldCharType="begin"/>
        </w:r>
        <w:r>
          <w:instrText xml:space="preserve"> PAGEREF _Toc30540 \h </w:instrText>
        </w:r>
        <w:r>
          <w:fldChar w:fldCharType="separate"/>
        </w:r>
        <w:r>
          <w:t>56</w:t>
        </w:r>
        <w:r>
          <w:fldChar w:fldCharType="end"/>
        </w:r>
      </w:hyperlink>
    </w:p>
    <w:p>
      <w:pPr>
        <w:pStyle w:val="TOC2"/>
        <w:tabs>
          <w:tab w:val="right" w:leader="dot" w:pos="8306"/>
        </w:tabs>
      </w:pPr>
      <w:hyperlink w:anchor="_Toc24081" w:history="1">
        <w:r>
          <w:rPr>
            <w:rFonts w:ascii="仿宋" w:eastAsia="仿宋" w:hAnsi="仿宋" w:cs="仿宋" w:hint="eastAsia"/>
            <w:lang w:eastAsia="zh-CN"/>
          </w:rPr>
          <w:t>(二)、质量控制措施</w:t>
        </w:r>
        <w:r>
          <w:tab/>
        </w:r>
        <w:r>
          <w:fldChar w:fldCharType="begin"/>
        </w:r>
        <w:r>
          <w:instrText xml:space="preserve"> PAGEREF _Toc24081 \h </w:instrText>
        </w:r>
        <w:r>
          <w:fldChar w:fldCharType="separate"/>
        </w:r>
        <w:r>
          <w:t>58</w:t>
        </w:r>
        <w:r>
          <w:fldChar w:fldCharType="end"/>
        </w:r>
      </w:hyperlink>
    </w:p>
    <w:p>
      <w:pPr>
        <w:pStyle w:val="TOC1"/>
        <w:tabs>
          <w:tab w:val="right" w:leader="dot" w:pos="8306"/>
        </w:tabs>
      </w:pPr>
      <w:hyperlink w:anchor="_Toc884" w:history="1">
        <w:r>
          <w:rPr>
            <w:rFonts w:ascii="仿宋" w:eastAsia="仿宋" w:hAnsi="仿宋" w:cs="仿宋" w:hint="eastAsia"/>
            <w:lang w:eastAsia="zh-CN"/>
          </w:rPr>
          <w:t>十五、人力资源管理与开发</w:t>
        </w:r>
        <w:r>
          <w:tab/>
        </w:r>
        <w:r>
          <w:fldChar w:fldCharType="begin"/>
        </w:r>
        <w:r>
          <w:instrText xml:space="preserve"> PAGEREF _Toc884 \h </w:instrText>
        </w:r>
        <w:r>
          <w:fldChar w:fldCharType="separate"/>
        </w:r>
        <w:r>
          <w:t>59</w:t>
        </w:r>
        <w:r>
          <w:fldChar w:fldCharType="end"/>
        </w:r>
      </w:hyperlink>
    </w:p>
    <w:p>
      <w:pPr>
        <w:pStyle w:val="TOC2"/>
        <w:tabs>
          <w:tab w:val="right" w:leader="dot" w:pos="8306"/>
        </w:tabs>
      </w:pPr>
      <w:hyperlink w:anchor="_Toc18022" w:history="1">
        <w:r>
          <w:rPr>
            <w:rFonts w:ascii="仿宋" w:eastAsia="仿宋" w:hAnsi="仿宋" w:cs="仿宋" w:hint="eastAsia"/>
            <w:lang w:eastAsia="zh-CN"/>
          </w:rPr>
          <w:t>(一)、人力资源规划</w:t>
        </w:r>
        <w:r>
          <w:tab/>
        </w:r>
        <w:r>
          <w:fldChar w:fldCharType="begin"/>
        </w:r>
        <w:r>
          <w:instrText xml:space="preserve"> PAGEREF _Toc18022 \h </w:instrText>
        </w:r>
        <w:r>
          <w:fldChar w:fldCharType="separate"/>
        </w:r>
        <w:r>
          <w:t>59</w:t>
        </w:r>
        <w:r>
          <w:fldChar w:fldCharType="end"/>
        </w:r>
      </w:hyperlink>
    </w:p>
    <w:p>
      <w:pPr>
        <w:pStyle w:val="TOC2"/>
        <w:tabs>
          <w:tab w:val="right" w:leader="dot" w:pos="8306"/>
        </w:tabs>
      </w:pPr>
      <w:hyperlink w:anchor="_Toc25524" w:history="1">
        <w:r>
          <w:rPr>
            <w:rFonts w:ascii="仿宋" w:eastAsia="仿宋" w:hAnsi="仿宋" w:cs="仿宋" w:hint="eastAsia"/>
            <w:lang w:eastAsia="zh-CN"/>
          </w:rPr>
          <w:t>(二)、人力资源开发与培训</w:t>
        </w:r>
        <w:r>
          <w:tab/>
        </w:r>
        <w:r>
          <w:fldChar w:fldCharType="begin"/>
        </w:r>
        <w:r>
          <w:instrText xml:space="preserve"> PAGEREF _Toc25524 \h </w:instrText>
        </w:r>
        <w:r>
          <w:fldChar w:fldCharType="separate"/>
        </w:r>
        <w:r>
          <w:t>61</w:t>
        </w:r>
        <w:r>
          <w:fldChar w:fldCharType="end"/>
        </w:r>
      </w:hyperlink>
    </w:p>
    <w:p>
      <w:pPr>
        <w:pStyle w:val="TOC1"/>
        <w:tabs>
          <w:tab w:val="right" w:leader="dot" w:pos="8306"/>
        </w:tabs>
      </w:pPr>
      <w:hyperlink w:anchor="_Toc6923" w:history="1">
        <w:r>
          <w:rPr>
            <w:rFonts w:ascii="仿宋" w:eastAsia="仿宋" w:hAnsi="仿宋" w:cs="仿宋" w:hint="eastAsia"/>
            <w:lang w:eastAsia="zh-CN"/>
          </w:rPr>
          <w:t>十六、创新驱动与持续发展</w:t>
        </w:r>
        <w:r>
          <w:tab/>
        </w:r>
        <w:r>
          <w:fldChar w:fldCharType="begin"/>
        </w:r>
        <w:r>
          <w:instrText xml:space="preserve"> PAGEREF _Toc6923 \h </w:instrText>
        </w:r>
        <w:r>
          <w:fldChar w:fldCharType="separate"/>
        </w:r>
        <w:r>
          <w:t>63</w:t>
        </w:r>
        <w:r>
          <w:fldChar w:fldCharType="end"/>
        </w:r>
      </w:hyperlink>
    </w:p>
    <w:p>
      <w:pPr>
        <w:pStyle w:val="TOC2"/>
        <w:tabs>
          <w:tab w:val="right" w:leader="dot" w:pos="8306"/>
        </w:tabs>
      </w:pPr>
      <w:hyperlink w:anchor="_Toc16946" w:history="1">
        <w:r>
          <w:rPr>
            <w:rFonts w:ascii="仿宋" w:eastAsia="仿宋" w:hAnsi="仿宋" w:cs="仿宋" w:hint="eastAsia"/>
            <w:lang w:eastAsia="zh-CN"/>
          </w:rPr>
          <w:t>(一)、创新驱动战略实施</w:t>
        </w:r>
        <w:r>
          <w:tab/>
        </w:r>
        <w:r>
          <w:fldChar w:fldCharType="begin"/>
        </w:r>
        <w:r>
          <w:instrText xml:space="preserve"> PAGEREF _Toc16946 \h </w:instrText>
        </w:r>
        <w:r>
          <w:fldChar w:fldCharType="separate"/>
        </w:r>
        <w:r>
          <w:t>63</w:t>
        </w:r>
        <w:r>
          <w:fldChar w:fldCharType="end"/>
        </w:r>
      </w:hyperlink>
    </w:p>
    <w:p>
      <w:pPr>
        <w:pStyle w:val="TOC2"/>
        <w:tabs>
          <w:tab w:val="right" w:leader="dot" w:pos="8306"/>
        </w:tabs>
      </w:pPr>
      <w:hyperlink w:anchor="_Toc13422" w:history="1">
        <w:r>
          <w:rPr>
            <w:rFonts w:ascii="仿宋" w:eastAsia="仿宋" w:hAnsi="仿宋" w:cs="仿宋" w:hint="eastAsia"/>
            <w:lang w:eastAsia="zh-CN"/>
          </w:rPr>
          <w:t>(二)、持续发展路径探索</w:t>
        </w:r>
        <w:r>
          <w:tab/>
        </w:r>
        <w:r>
          <w:fldChar w:fldCharType="begin"/>
        </w:r>
        <w:r>
          <w:instrText xml:space="preserve"> PAGEREF _Toc13422 \h </w:instrText>
        </w:r>
        <w:r>
          <w:fldChar w:fldCharType="separate"/>
        </w:r>
        <w:r>
          <w:t>65</w:t>
        </w:r>
        <w:r>
          <w:fldChar w:fldCharType="end"/>
        </w:r>
      </w:hyperlink>
    </w:p>
    <w:p>
      <w:pPr>
        <w:pStyle w:val="TOC1"/>
        <w:tabs>
          <w:tab w:val="right" w:leader="dot" w:pos="8306"/>
        </w:tabs>
      </w:pPr>
      <w:hyperlink w:anchor="_Toc30995" w:history="1">
        <w:r>
          <w:rPr>
            <w:rFonts w:ascii="仿宋" w:eastAsia="仿宋" w:hAnsi="仿宋" w:cs="仿宋" w:hint="eastAsia"/>
            <w:lang w:eastAsia="zh-CN"/>
          </w:rPr>
          <w:t>十七、设施与设备管理</w:t>
        </w:r>
        <w:r>
          <w:tab/>
        </w:r>
        <w:r>
          <w:fldChar w:fldCharType="begin"/>
        </w:r>
        <w:r>
          <w:instrText xml:space="preserve"> PAGEREF _Toc30995 \h </w:instrText>
        </w:r>
        <w:r>
          <w:fldChar w:fldCharType="separate"/>
        </w:r>
        <w:r>
          <w:t>69</w:t>
        </w:r>
        <w:r>
          <w:fldChar w:fldCharType="end"/>
        </w:r>
      </w:hyperlink>
    </w:p>
    <w:p>
      <w:pPr>
        <w:pStyle w:val="TOC2"/>
        <w:tabs>
          <w:tab w:val="right" w:leader="dot" w:pos="8306"/>
        </w:tabs>
      </w:pPr>
      <w:hyperlink w:anchor="_Toc8644" w:history="1">
        <w:r>
          <w:rPr>
            <w:rFonts w:ascii="仿宋" w:eastAsia="仿宋" w:hAnsi="仿宋" w:cs="仿宋" w:hint="eastAsia"/>
            <w:lang w:eastAsia="zh-CN"/>
          </w:rPr>
          <w:t>(一)、设施规划与配置</w:t>
        </w:r>
        <w:r>
          <w:tab/>
        </w:r>
        <w:r>
          <w:fldChar w:fldCharType="begin"/>
        </w:r>
        <w:r>
          <w:instrText xml:space="preserve"> PAGEREF _Toc8644 \h </w:instrText>
        </w:r>
        <w:r>
          <w:fldChar w:fldCharType="separate"/>
        </w:r>
        <w:r>
          <w:t>69</w:t>
        </w:r>
        <w:r>
          <w:fldChar w:fldCharType="end"/>
        </w:r>
      </w:hyperlink>
    </w:p>
    <w:p>
      <w:pPr>
        <w:pStyle w:val="TOC2"/>
        <w:tabs>
          <w:tab w:val="right" w:leader="dot" w:pos="8306"/>
        </w:tabs>
      </w:pPr>
      <w:hyperlink w:anchor="_Toc10688" w:history="1">
        <w:r>
          <w:rPr>
            <w:rFonts w:ascii="仿宋" w:eastAsia="仿宋" w:hAnsi="仿宋" w:cs="仿宋" w:hint="eastAsia"/>
            <w:lang w:eastAsia="zh-CN"/>
          </w:rPr>
          <w:t>(二)、设备采购与维护管理</w:t>
        </w:r>
        <w:r>
          <w:tab/>
        </w:r>
        <w:r>
          <w:fldChar w:fldCharType="begin"/>
        </w:r>
        <w:r>
          <w:instrText xml:space="preserve"> PAGEREF _Toc10688 \h </w:instrText>
        </w:r>
        <w:r>
          <w:fldChar w:fldCharType="separate"/>
        </w:r>
        <w:r>
          <w:t>70</w:t>
        </w:r>
        <w:r>
          <w:fldChar w:fldCharType="end"/>
        </w:r>
      </w:hyperlink>
    </w:p>
    <w:p>
      <w:pPr>
        <w:pStyle w:val="TOC2"/>
        <w:tabs>
          <w:tab w:val="right" w:leader="dot" w:pos="8306"/>
        </w:tabs>
      </w:pPr>
      <w:hyperlink w:anchor="_Toc6611" w:history="1">
        <w:r>
          <w:rPr>
            <w:rFonts w:ascii="仿宋" w:eastAsia="仿宋" w:hAnsi="仿宋" w:cs="仿宋" w:hint="eastAsia"/>
            <w:lang w:eastAsia="zh-CN"/>
          </w:rPr>
          <w:t>(三)、设施设备升级策略</w:t>
        </w:r>
        <w:r>
          <w:tab/>
        </w:r>
        <w:r>
          <w:fldChar w:fldCharType="begin"/>
        </w:r>
        <w:r>
          <w:instrText xml:space="preserve"> PAGEREF _Toc6611 \h </w:instrText>
        </w:r>
        <w:r>
          <w:fldChar w:fldCharType="separate"/>
        </w:r>
        <w:r>
          <w:t>70</w:t>
        </w:r>
        <w:r>
          <w:fldChar w:fldCharType="end"/>
        </w:r>
      </w:hyperlink>
    </w:p>
    <w:p>
      <w:pPr>
        <w:pStyle w:val="TOC1"/>
        <w:tabs>
          <w:tab w:val="right" w:leader="dot" w:pos="8306"/>
        </w:tabs>
      </w:pPr>
      <w:hyperlink w:anchor="_Toc18165" w:history="1">
        <w:r>
          <w:rPr>
            <w:rFonts w:ascii="仿宋" w:eastAsia="仿宋" w:hAnsi="仿宋" w:cs="仿宋" w:hint="eastAsia"/>
            <w:lang w:eastAsia="zh-CN"/>
          </w:rPr>
          <w:t>十八、成果转化与推广应用</w:t>
        </w:r>
        <w:r>
          <w:tab/>
        </w:r>
        <w:r>
          <w:fldChar w:fldCharType="begin"/>
        </w:r>
        <w:r>
          <w:instrText xml:space="preserve"> PAGEREF _Toc18165 \h </w:instrText>
        </w:r>
        <w:r>
          <w:fldChar w:fldCharType="separate"/>
        </w:r>
        <w:r>
          <w:t>71</w:t>
        </w:r>
        <w:r>
          <w:fldChar w:fldCharType="end"/>
        </w:r>
      </w:hyperlink>
    </w:p>
    <w:p>
      <w:pPr>
        <w:pStyle w:val="TOC2"/>
        <w:tabs>
          <w:tab w:val="right" w:leader="dot" w:pos="8306"/>
        </w:tabs>
      </w:pPr>
      <w:hyperlink w:anchor="_Toc18219" w:history="1">
        <w:r>
          <w:rPr>
            <w:rFonts w:ascii="仿宋" w:eastAsia="仿宋" w:hAnsi="仿宋" w:cs="仿宋" w:hint="eastAsia"/>
            <w:lang w:eastAsia="zh-CN"/>
          </w:rPr>
          <w:t>(一)、成果转化策略制定</w:t>
        </w:r>
        <w:r>
          <w:tab/>
        </w:r>
        <w:r>
          <w:fldChar w:fldCharType="begin"/>
        </w:r>
        <w:r>
          <w:instrText xml:space="preserve"> PAGEREF _Toc18219 \h </w:instrText>
        </w:r>
        <w:r>
          <w:fldChar w:fldCharType="separate"/>
        </w:r>
        <w:r>
          <w:t>71</w:t>
        </w:r>
        <w:r>
          <w:fldChar w:fldCharType="end"/>
        </w:r>
      </w:hyperlink>
    </w:p>
    <w:p>
      <w:pPr>
        <w:pStyle w:val="TOC2"/>
        <w:tabs>
          <w:tab w:val="right" w:leader="dot" w:pos="8306"/>
        </w:tabs>
      </w:pPr>
      <w:hyperlink w:anchor="_Toc28839" w:history="1">
        <w:r>
          <w:rPr>
            <w:rFonts w:ascii="仿宋" w:eastAsia="仿宋" w:hAnsi="仿宋" w:cs="仿宋" w:hint="eastAsia"/>
            <w:lang w:eastAsia="zh-CN"/>
          </w:rPr>
          <w:t>(二)、成果推广应用方案</w:t>
        </w:r>
        <w:r>
          <w:tab/>
        </w:r>
        <w:r>
          <w:fldChar w:fldCharType="begin"/>
        </w:r>
        <w:r>
          <w:instrText xml:space="preserve"> PAGEREF _Toc28839 \h </w:instrText>
        </w:r>
        <w:r>
          <w:fldChar w:fldCharType="separate"/>
        </w:r>
        <w:r>
          <w:t>72</w:t>
        </w:r>
        <w:r>
          <w:fldChar w:fldCharType="end"/>
        </w:r>
      </w:hyperlink>
    </w:p>
    <w:p>
      <w:pPr>
        <w:pStyle w:val="TOC1"/>
        <w:tabs>
          <w:tab w:val="right" w:leader="dot" w:pos="8306"/>
        </w:tabs>
      </w:pPr>
      <w:hyperlink w:anchor="_Toc29451" w:history="1">
        <w:r>
          <w:rPr>
            <w:rFonts w:ascii="仿宋" w:eastAsia="仿宋" w:hAnsi="仿宋" w:cs="仿宋" w:hint="eastAsia"/>
            <w:lang w:eastAsia="zh-CN"/>
          </w:rPr>
          <w:t>十九、知识产权管理与保护</w:t>
        </w:r>
        <w:r>
          <w:tab/>
        </w:r>
        <w:r>
          <w:fldChar w:fldCharType="begin"/>
        </w:r>
        <w:r>
          <w:instrText xml:space="preserve"> PAGEREF _Toc29451 \h </w:instrText>
        </w:r>
        <w:r>
          <w:fldChar w:fldCharType="separate"/>
        </w:r>
        <w:r>
          <w:t>74</w:t>
        </w:r>
        <w:r>
          <w:fldChar w:fldCharType="end"/>
        </w:r>
      </w:hyperlink>
    </w:p>
    <w:p>
      <w:pPr>
        <w:pStyle w:val="TOC2"/>
        <w:tabs>
          <w:tab w:val="right" w:leader="dot" w:pos="8306"/>
        </w:tabs>
      </w:pPr>
      <w:hyperlink w:anchor="_Toc14280" w:history="1">
        <w:r>
          <w:rPr>
            <w:rFonts w:ascii="仿宋" w:eastAsia="仿宋" w:hAnsi="仿宋" w:cs="仿宋" w:hint="eastAsia"/>
            <w:lang w:eastAsia="zh-CN"/>
          </w:rPr>
          <w:t>(一)、知识产权管理体系建设</w:t>
        </w:r>
        <w:r>
          <w:tab/>
        </w:r>
        <w:r>
          <w:fldChar w:fldCharType="begin"/>
        </w:r>
        <w:r>
          <w:instrText xml:space="preserve"> PAGEREF _Toc14280 \h </w:instrText>
        </w:r>
        <w:r>
          <w:fldChar w:fldCharType="separate"/>
        </w:r>
        <w:r>
          <w:t>74</w:t>
        </w:r>
        <w:r>
          <w:fldChar w:fldCharType="end"/>
        </w:r>
      </w:hyperlink>
    </w:p>
    <w:p>
      <w:pPr>
        <w:pStyle w:val="TOC2"/>
        <w:tabs>
          <w:tab w:val="right" w:leader="dot" w:pos="8306"/>
        </w:tabs>
      </w:pPr>
      <w:hyperlink w:anchor="_Toc27779" w:history="1">
        <w:r>
          <w:rPr>
            <w:rFonts w:ascii="仿宋" w:eastAsia="仿宋" w:hAnsi="仿宋" w:cs="仿宋" w:hint="eastAsia"/>
            <w:lang w:eastAsia="zh-CN"/>
          </w:rPr>
          <w:t>(二)、知识产权保护措施</w:t>
        </w:r>
        <w:r>
          <w:tab/>
        </w:r>
        <w:r>
          <w:fldChar w:fldCharType="begin"/>
        </w:r>
        <w:r>
          <w:instrText xml:space="preserve"> PAGEREF _Toc27779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4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97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川味复合调味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川味复合调味料项目还将参与当地的环保活动和计划，如资助当地的环境保护项目或与社区合作进行环保宣传活动。通过这些活动，项目不仅能够提高自身的环境表现，还能在当地社区中树立积极的环保形象。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50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川味复合调味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川味复合调味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川味复合调味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44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3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在川味复合调味料项目启动前，将进行一系列深入的地质调查，包括钻探和土壤取样，以深入了解项目区域的地层结构和土壤组成。特别是对于土壤的承载能力和地下水位的深度进行详细评估。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完成初始的地质风险评估后，川味复合调味料项目将安装长期地质监测设备，如倾斜仪、裂缝计和地下水位计，以持续监测地质条件的变化。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67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006"/>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612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一、川味复合调味料项目的技术资源开发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川味复合调味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二、川味复合调味料项目的人力资源管理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川味复合调味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三、川味复合调味料项目的资金资源筹措与优化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川味复合调味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9980"/>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https://d.book118.com/557164134102006053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川味复合调味料项目构思建设方案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7322E"/>
    <w:rsid w:val="53B732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6413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2024-03-03T14:18:00Z</dcterms:created>
  <dcterms:modified xsi:type="dcterms:W3CDTF">2024-03-03T14:19:31Z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CAD8E60E8F7A4B9CA9E106496EAA97CF_11</vt:lpwstr>
  </property>
  <property fmtid="{D5CDD505-2E9C-101B-9397-08002B2CF9AE}" pid="3" name="KSOProductBuildVer">
    <vt:lpwstr>2052-12.1.0.16250</vt:lpwstr>
  </property>
</Properties>
</file>