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新能源汽车融资租赁项目规划设计蓝图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4" w:history="1">
        <w:r>
          <w:rPr>
            <w:rFonts w:ascii="仿宋" w:eastAsia="仿宋" w:hAnsi="仿宋" w:cs="仿宋" w:hint="eastAsia"/>
            <w:lang w:eastAsia="zh-CN"/>
          </w:rPr>
          <w:t>序言</w:t>
        </w:r>
        <w:r>
          <w:tab/>
        </w:r>
        <w:r>
          <w:fldChar w:fldCharType="begin"/>
        </w:r>
        <w:r>
          <w:instrText xml:space="preserve"> PAGEREF _Toc4854 \h </w:instrText>
        </w:r>
        <w:r>
          <w:fldChar w:fldCharType="separate"/>
        </w:r>
        <w:r>
          <w:t>3</w:t>
        </w:r>
        <w:r>
          <w:fldChar w:fldCharType="end"/>
        </w:r>
      </w:hyperlink>
    </w:p>
    <w:p>
      <w:pPr>
        <w:pStyle w:val="TOC1"/>
        <w:tabs>
          <w:tab w:val="right" w:leader="dot" w:pos="8306"/>
        </w:tabs>
      </w:pPr>
      <w:hyperlink w:anchor="_Toc5953" w:history="1">
        <w:r>
          <w:rPr>
            <w:rFonts w:ascii="仿宋" w:eastAsia="仿宋" w:hAnsi="仿宋" w:cs="仿宋" w:hint="eastAsia"/>
            <w:lang w:eastAsia="zh-CN"/>
          </w:rPr>
          <w:t>一、新能源汽车融资租赁项目危机管理</w:t>
        </w:r>
        <w:r>
          <w:tab/>
        </w:r>
        <w:r>
          <w:fldChar w:fldCharType="begin"/>
        </w:r>
        <w:r>
          <w:instrText xml:space="preserve"> PAGEREF _Toc5953 \h </w:instrText>
        </w:r>
        <w:r>
          <w:fldChar w:fldCharType="separate"/>
        </w:r>
        <w:r>
          <w:t>3</w:t>
        </w:r>
        <w:r>
          <w:fldChar w:fldCharType="end"/>
        </w:r>
      </w:hyperlink>
    </w:p>
    <w:p>
      <w:pPr>
        <w:pStyle w:val="TOC2"/>
        <w:tabs>
          <w:tab w:val="right" w:leader="dot" w:pos="8306"/>
        </w:tabs>
      </w:pPr>
      <w:hyperlink w:anchor="_Toc22795" w:history="1">
        <w:r>
          <w:rPr>
            <w:rFonts w:ascii="仿宋" w:eastAsia="仿宋" w:hAnsi="仿宋" w:cs="仿宋" w:hint="eastAsia"/>
            <w:lang w:eastAsia="zh-CN"/>
          </w:rPr>
          <w:t>(一)、危机预警与识别</w:t>
        </w:r>
        <w:r>
          <w:tab/>
        </w:r>
        <w:r>
          <w:fldChar w:fldCharType="begin"/>
        </w:r>
        <w:r>
          <w:instrText xml:space="preserve"> PAGEREF _Toc22795 \h </w:instrText>
        </w:r>
        <w:r>
          <w:fldChar w:fldCharType="separate"/>
        </w:r>
        <w:r>
          <w:t>3</w:t>
        </w:r>
        <w:r>
          <w:fldChar w:fldCharType="end"/>
        </w:r>
      </w:hyperlink>
    </w:p>
    <w:p>
      <w:pPr>
        <w:pStyle w:val="TOC2"/>
        <w:tabs>
          <w:tab w:val="right" w:leader="dot" w:pos="8306"/>
        </w:tabs>
      </w:pPr>
      <w:hyperlink w:anchor="_Toc4378" w:history="1">
        <w:r>
          <w:rPr>
            <w:rFonts w:ascii="仿宋" w:eastAsia="仿宋" w:hAnsi="仿宋" w:cs="仿宋" w:hint="eastAsia"/>
            <w:lang w:eastAsia="zh-CN"/>
          </w:rPr>
          <w:t>(二)、危机应对与恢复</w:t>
        </w:r>
        <w:r>
          <w:tab/>
        </w:r>
        <w:r>
          <w:fldChar w:fldCharType="begin"/>
        </w:r>
        <w:r>
          <w:instrText xml:space="preserve"> PAGEREF _Toc4378 \h </w:instrText>
        </w:r>
        <w:r>
          <w:fldChar w:fldCharType="separate"/>
        </w:r>
        <w:r>
          <w:t>4</w:t>
        </w:r>
        <w:r>
          <w:fldChar w:fldCharType="end"/>
        </w:r>
      </w:hyperlink>
    </w:p>
    <w:p>
      <w:pPr>
        <w:pStyle w:val="TOC1"/>
        <w:tabs>
          <w:tab w:val="right" w:leader="dot" w:pos="8306"/>
        </w:tabs>
      </w:pPr>
      <w:hyperlink w:anchor="_Toc29783" w:history="1">
        <w:r>
          <w:rPr>
            <w:rFonts w:ascii="仿宋" w:eastAsia="仿宋" w:hAnsi="仿宋" w:cs="仿宋" w:hint="eastAsia"/>
            <w:lang w:eastAsia="zh-CN"/>
          </w:rPr>
          <w:t>二、工艺说明</w:t>
        </w:r>
        <w:r>
          <w:tab/>
        </w:r>
        <w:r>
          <w:fldChar w:fldCharType="begin"/>
        </w:r>
        <w:r>
          <w:instrText xml:space="preserve"> PAGEREF _Toc29783 \h </w:instrText>
        </w:r>
        <w:r>
          <w:fldChar w:fldCharType="separate"/>
        </w:r>
        <w:r>
          <w:t>6</w:t>
        </w:r>
        <w:r>
          <w:fldChar w:fldCharType="end"/>
        </w:r>
      </w:hyperlink>
    </w:p>
    <w:p>
      <w:pPr>
        <w:pStyle w:val="TOC2"/>
        <w:tabs>
          <w:tab w:val="right" w:leader="dot" w:pos="8306"/>
        </w:tabs>
      </w:pPr>
      <w:hyperlink w:anchor="_Toc23894" w:history="1">
        <w:r>
          <w:rPr>
            <w:rFonts w:ascii="仿宋" w:eastAsia="仿宋" w:hAnsi="仿宋" w:cs="仿宋" w:hint="eastAsia"/>
            <w:lang w:eastAsia="zh-CN"/>
          </w:rPr>
          <w:t>(一)、技术管理特点</w:t>
        </w:r>
        <w:r>
          <w:tab/>
        </w:r>
        <w:r>
          <w:fldChar w:fldCharType="begin"/>
        </w:r>
        <w:r>
          <w:instrText xml:space="preserve"> PAGEREF _Toc23894 \h </w:instrText>
        </w:r>
        <w:r>
          <w:fldChar w:fldCharType="separate"/>
        </w:r>
        <w:r>
          <w:t>6</w:t>
        </w:r>
        <w:r>
          <w:fldChar w:fldCharType="end"/>
        </w:r>
      </w:hyperlink>
    </w:p>
    <w:p>
      <w:pPr>
        <w:pStyle w:val="TOC2"/>
        <w:tabs>
          <w:tab w:val="right" w:leader="dot" w:pos="8306"/>
        </w:tabs>
      </w:pPr>
      <w:hyperlink w:anchor="_Toc2918" w:history="1">
        <w:r>
          <w:rPr>
            <w:rFonts w:ascii="仿宋" w:eastAsia="仿宋" w:hAnsi="仿宋" w:cs="仿宋" w:hint="eastAsia"/>
            <w:lang w:eastAsia="zh-CN"/>
          </w:rPr>
          <w:t>(二)、新能源汽车融资租赁项目工艺技术设计方案</w:t>
        </w:r>
        <w:r>
          <w:tab/>
        </w:r>
        <w:r>
          <w:fldChar w:fldCharType="begin"/>
        </w:r>
        <w:r>
          <w:instrText xml:space="preserve"> PAGEREF _Toc2918 \h </w:instrText>
        </w:r>
        <w:r>
          <w:fldChar w:fldCharType="separate"/>
        </w:r>
        <w:r>
          <w:t>7</w:t>
        </w:r>
        <w:r>
          <w:fldChar w:fldCharType="end"/>
        </w:r>
      </w:hyperlink>
    </w:p>
    <w:p>
      <w:pPr>
        <w:pStyle w:val="TOC2"/>
        <w:tabs>
          <w:tab w:val="right" w:leader="dot" w:pos="8306"/>
        </w:tabs>
      </w:pPr>
      <w:hyperlink w:anchor="_Toc8832" w:history="1">
        <w:r>
          <w:rPr>
            <w:rFonts w:ascii="仿宋" w:eastAsia="仿宋" w:hAnsi="仿宋" w:cs="仿宋" w:hint="eastAsia"/>
            <w:lang w:eastAsia="zh-CN"/>
          </w:rPr>
          <w:t>(三)、设备选型方案</w:t>
        </w:r>
        <w:r>
          <w:tab/>
        </w:r>
        <w:r>
          <w:fldChar w:fldCharType="begin"/>
        </w:r>
        <w:r>
          <w:instrText xml:space="preserve"> PAGEREF _Toc8832 \h </w:instrText>
        </w:r>
        <w:r>
          <w:fldChar w:fldCharType="separate"/>
        </w:r>
        <w:r>
          <w:t>8</w:t>
        </w:r>
        <w:r>
          <w:fldChar w:fldCharType="end"/>
        </w:r>
      </w:hyperlink>
    </w:p>
    <w:p>
      <w:pPr>
        <w:pStyle w:val="TOC1"/>
        <w:tabs>
          <w:tab w:val="right" w:leader="dot" w:pos="8306"/>
        </w:tabs>
      </w:pPr>
      <w:hyperlink w:anchor="_Toc9216" w:history="1">
        <w:r>
          <w:rPr>
            <w:rFonts w:ascii="仿宋" w:eastAsia="仿宋" w:hAnsi="仿宋" w:cs="仿宋" w:hint="eastAsia"/>
            <w:lang w:eastAsia="zh-CN"/>
          </w:rPr>
          <w:t>三、市场分析、调研</w:t>
        </w:r>
        <w:r>
          <w:tab/>
        </w:r>
        <w:r>
          <w:fldChar w:fldCharType="begin"/>
        </w:r>
        <w:r>
          <w:instrText xml:space="preserve"> PAGEREF _Toc9216 \h </w:instrText>
        </w:r>
        <w:r>
          <w:fldChar w:fldCharType="separate"/>
        </w:r>
        <w:r>
          <w:t>10</w:t>
        </w:r>
        <w:r>
          <w:fldChar w:fldCharType="end"/>
        </w:r>
      </w:hyperlink>
    </w:p>
    <w:p>
      <w:pPr>
        <w:pStyle w:val="TOC2"/>
        <w:tabs>
          <w:tab w:val="right" w:leader="dot" w:pos="8306"/>
        </w:tabs>
      </w:pPr>
      <w:hyperlink w:anchor="_Toc2820" w:history="1">
        <w:r>
          <w:rPr>
            <w:rFonts w:ascii="仿宋" w:eastAsia="仿宋" w:hAnsi="仿宋" w:cs="仿宋" w:hint="eastAsia"/>
            <w:lang w:eastAsia="zh-CN"/>
          </w:rPr>
          <w:t>(一)、新能源汽车融资租赁行业分析</w:t>
        </w:r>
        <w:r>
          <w:tab/>
        </w:r>
        <w:r>
          <w:fldChar w:fldCharType="begin"/>
        </w:r>
        <w:r>
          <w:instrText xml:space="preserve"> PAGEREF _Toc2820 \h </w:instrText>
        </w:r>
        <w:r>
          <w:fldChar w:fldCharType="separate"/>
        </w:r>
        <w:r>
          <w:t>10</w:t>
        </w:r>
        <w:r>
          <w:fldChar w:fldCharType="end"/>
        </w:r>
      </w:hyperlink>
    </w:p>
    <w:p>
      <w:pPr>
        <w:pStyle w:val="TOC2"/>
        <w:tabs>
          <w:tab w:val="right" w:leader="dot" w:pos="8306"/>
        </w:tabs>
      </w:pPr>
      <w:hyperlink w:anchor="_Toc5026" w:history="1">
        <w:r>
          <w:rPr>
            <w:rFonts w:ascii="仿宋" w:eastAsia="仿宋" w:hAnsi="仿宋" w:cs="仿宋" w:hint="eastAsia"/>
            <w:lang w:eastAsia="zh-CN"/>
          </w:rPr>
          <w:t>(二)、新能源汽车融资租赁市场分析预测</w:t>
        </w:r>
        <w:r>
          <w:tab/>
        </w:r>
        <w:r>
          <w:fldChar w:fldCharType="begin"/>
        </w:r>
        <w:r>
          <w:instrText xml:space="preserve"> PAGEREF _Toc5026 \h </w:instrText>
        </w:r>
        <w:r>
          <w:fldChar w:fldCharType="separate"/>
        </w:r>
        <w:r>
          <w:t>10</w:t>
        </w:r>
        <w:r>
          <w:fldChar w:fldCharType="end"/>
        </w:r>
      </w:hyperlink>
    </w:p>
    <w:p>
      <w:pPr>
        <w:pStyle w:val="TOC1"/>
        <w:tabs>
          <w:tab w:val="right" w:leader="dot" w:pos="8306"/>
        </w:tabs>
      </w:pPr>
      <w:hyperlink w:anchor="_Toc61" w:history="1">
        <w:r>
          <w:rPr>
            <w:rFonts w:ascii="仿宋" w:eastAsia="仿宋" w:hAnsi="仿宋" w:cs="仿宋" w:hint="eastAsia"/>
            <w:lang w:eastAsia="zh-CN"/>
          </w:rPr>
          <w:t>四、新能源汽车融资租赁项目选址可行性分析</w:t>
        </w:r>
        <w:r>
          <w:tab/>
        </w:r>
        <w:r>
          <w:fldChar w:fldCharType="begin"/>
        </w:r>
        <w:r>
          <w:instrText xml:space="preserve"> PAGEREF _Toc61 \h </w:instrText>
        </w:r>
        <w:r>
          <w:fldChar w:fldCharType="separate"/>
        </w:r>
        <w:r>
          <w:t>11</w:t>
        </w:r>
        <w:r>
          <w:fldChar w:fldCharType="end"/>
        </w:r>
      </w:hyperlink>
    </w:p>
    <w:p>
      <w:pPr>
        <w:pStyle w:val="TOC2"/>
        <w:tabs>
          <w:tab w:val="right" w:leader="dot" w:pos="8306"/>
        </w:tabs>
      </w:pPr>
      <w:hyperlink w:anchor="_Toc10429" w:history="1">
        <w:r>
          <w:rPr>
            <w:rFonts w:ascii="仿宋" w:eastAsia="仿宋" w:hAnsi="仿宋" w:cs="仿宋" w:hint="eastAsia"/>
            <w:lang w:eastAsia="zh-CN"/>
          </w:rPr>
          <w:t>(一)、新能源汽车融资租赁项目选址</w:t>
        </w:r>
        <w:r>
          <w:tab/>
        </w:r>
        <w:r>
          <w:fldChar w:fldCharType="begin"/>
        </w:r>
        <w:r>
          <w:instrText xml:space="preserve"> PAGEREF _Toc10429 \h </w:instrText>
        </w:r>
        <w:r>
          <w:fldChar w:fldCharType="separate"/>
        </w:r>
        <w:r>
          <w:t>11</w:t>
        </w:r>
        <w:r>
          <w:fldChar w:fldCharType="end"/>
        </w:r>
      </w:hyperlink>
    </w:p>
    <w:p>
      <w:pPr>
        <w:pStyle w:val="TOC2"/>
        <w:tabs>
          <w:tab w:val="right" w:leader="dot" w:pos="8306"/>
        </w:tabs>
      </w:pPr>
      <w:hyperlink w:anchor="_Toc7989" w:history="1">
        <w:r>
          <w:rPr>
            <w:rFonts w:ascii="仿宋" w:eastAsia="仿宋" w:hAnsi="仿宋" w:cs="仿宋" w:hint="eastAsia"/>
            <w:lang w:eastAsia="zh-CN"/>
          </w:rPr>
          <w:t>(二)、用地控制指标</w:t>
        </w:r>
        <w:r>
          <w:tab/>
        </w:r>
        <w:r>
          <w:fldChar w:fldCharType="begin"/>
        </w:r>
        <w:r>
          <w:instrText xml:space="preserve"> PAGEREF _Toc7989 \h </w:instrText>
        </w:r>
        <w:r>
          <w:fldChar w:fldCharType="separate"/>
        </w:r>
        <w:r>
          <w:t>11</w:t>
        </w:r>
        <w:r>
          <w:fldChar w:fldCharType="end"/>
        </w:r>
      </w:hyperlink>
    </w:p>
    <w:p>
      <w:pPr>
        <w:pStyle w:val="TOC2"/>
        <w:tabs>
          <w:tab w:val="right" w:leader="dot" w:pos="8306"/>
        </w:tabs>
      </w:pPr>
      <w:hyperlink w:anchor="_Toc31504" w:history="1">
        <w:r>
          <w:rPr>
            <w:rFonts w:ascii="仿宋" w:eastAsia="仿宋" w:hAnsi="仿宋" w:cs="仿宋" w:hint="eastAsia"/>
            <w:lang w:eastAsia="zh-CN"/>
          </w:rPr>
          <w:t>(三)、节约用地措施</w:t>
        </w:r>
        <w:r>
          <w:tab/>
        </w:r>
        <w:r>
          <w:fldChar w:fldCharType="begin"/>
        </w:r>
        <w:r>
          <w:instrText xml:space="preserve"> PAGEREF _Toc31504 \h </w:instrText>
        </w:r>
        <w:r>
          <w:fldChar w:fldCharType="separate"/>
        </w:r>
        <w:r>
          <w:t>14</w:t>
        </w:r>
        <w:r>
          <w:fldChar w:fldCharType="end"/>
        </w:r>
      </w:hyperlink>
    </w:p>
    <w:p>
      <w:pPr>
        <w:pStyle w:val="TOC2"/>
        <w:tabs>
          <w:tab w:val="right" w:leader="dot" w:pos="8306"/>
        </w:tabs>
      </w:pPr>
      <w:hyperlink w:anchor="_Toc15403" w:history="1">
        <w:r>
          <w:rPr>
            <w:rFonts w:ascii="仿宋" w:eastAsia="仿宋" w:hAnsi="仿宋" w:cs="仿宋" w:hint="eastAsia"/>
            <w:lang w:eastAsia="zh-CN"/>
          </w:rPr>
          <w:t>(四)、总图布置方案</w:t>
        </w:r>
        <w:r>
          <w:tab/>
        </w:r>
        <w:r>
          <w:fldChar w:fldCharType="begin"/>
        </w:r>
        <w:r>
          <w:instrText xml:space="preserve"> PAGEREF _Toc15403 \h </w:instrText>
        </w:r>
        <w:r>
          <w:fldChar w:fldCharType="separate"/>
        </w:r>
        <w:r>
          <w:t>15</w:t>
        </w:r>
        <w:r>
          <w:fldChar w:fldCharType="end"/>
        </w:r>
      </w:hyperlink>
    </w:p>
    <w:p>
      <w:pPr>
        <w:pStyle w:val="TOC2"/>
        <w:tabs>
          <w:tab w:val="right" w:leader="dot" w:pos="8306"/>
        </w:tabs>
      </w:pPr>
      <w:hyperlink w:anchor="_Toc906" w:history="1">
        <w:r>
          <w:rPr>
            <w:rFonts w:ascii="仿宋" w:eastAsia="仿宋" w:hAnsi="仿宋" w:cs="仿宋" w:hint="eastAsia"/>
            <w:lang w:eastAsia="zh-CN"/>
          </w:rPr>
          <w:t>(五)、选址综合评价</w:t>
        </w:r>
        <w:r>
          <w:tab/>
        </w:r>
        <w:r>
          <w:fldChar w:fldCharType="begin"/>
        </w:r>
        <w:r>
          <w:instrText xml:space="preserve"> PAGEREF _Toc906 \h </w:instrText>
        </w:r>
        <w:r>
          <w:fldChar w:fldCharType="separate"/>
        </w:r>
        <w:r>
          <w:t>16</w:t>
        </w:r>
        <w:r>
          <w:fldChar w:fldCharType="end"/>
        </w:r>
      </w:hyperlink>
    </w:p>
    <w:p>
      <w:pPr>
        <w:pStyle w:val="TOC1"/>
        <w:tabs>
          <w:tab w:val="right" w:leader="dot" w:pos="8306"/>
        </w:tabs>
      </w:pPr>
      <w:hyperlink w:anchor="_Toc13130" w:history="1">
        <w:r>
          <w:rPr>
            <w:rFonts w:ascii="仿宋" w:eastAsia="仿宋" w:hAnsi="仿宋" w:cs="仿宋" w:hint="eastAsia"/>
            <w:lang w:eastAsia="zh-CN"/>
          </w:rPr>
          <w:t>五、新能源汽车融资租赁项目土建工程</w:t>
        </w:r>
        <w:r>
          <w:tab/>
        </w:r>
        <w:r>
          <w:fldChar w:fldCharType="begin"/>
        </w:r>
        <w:r>
          <w:instrText xml:space="preserve"> PAGEREF _Toc13130 \h </w:instrText>
        </w:r>
        <w:r>
          <w:fldChar w:fldCharType="separate"/>
        </w:r>
        <w:r>
          <w:t>17</w:t>
        </w:r>
        <w:r>
          <w:fldChar w:fldCharType="end"/>
        </w:r>
      </w:hyperlink>
    </w:p>
    <w:p>
      <w:pPr>
        <w:pStyle w:val="TOC2"/>
        <w:tabs>
          <w:tab w:val="right" w:leader="dot" w:pos="8306"/>
        </w:tabs>
      </w:pPr>
      <w:hyperlink w:anchor="_Toc24738" w:history="1">
        <w:r>
          <w:rPr>
            <w:rFonts w:ascii="仿宋" w:eastAsia="仿宋" w:hAnsi="仿宋" w:cs="仿宋" w:hint="eastAsia"/>
            <w:lang w:eastAsia="zh-CN"/>
          </w:rPr>
          <w:t>(一)、建筑工程设计原则</w:t>
        </w:r>
        <w:r>
          <w:tab/>
        </w:r>
        <w:r>
          <w:fldChar w:fldCharType="begin"/>
        </w:r>
        <w:r>
          <w:instrText xml:space="preserve"> PAGEREF _Toc24738 \h </w:instrText>
        </w:r>
        <w:r>
          <w:fldChar w:fldCharType="separate"/>
        </w:r>
        <w:r>
          <w:t>17</w:t>
        </w:r>
        <w:r>
          <w:fldChar w:fldCharType="end"/>
        </w:r>
      </w:hyperlink>
    </w:p>
    <w:p>
      <w:pPr>
        <w:pStyle w:val="TOC2"/>
        <w:tabs>
          <w:tab w:val="right" w:leader="dot" w:pos="8306"/>
        </w:tabs>
      </w:pPr>
      <w:hyperlink w:anchor="_Toc30790" w:history="1">
        <w:r>
          <w:rPr>
            <w:rFonts w:ascii="仿宋" w:eastAsia="仿宋" w:hAnsi="仿宋" w:cs="仿宋" w:hint="eastAsia"/>
            <w:lang w:eastAsia="zh-CN"/>
          </w:rPr>
          <w:t>(二)、土建工程设计年限及安全等级</w:t>
        </w:r>
        <w:r>
          <w:tab/>
        </w:r>
        <w:r>
          <w:fldChar w:fldCharType="begin"/>
        </w:r>
        <w:r>
          <w:instrText xml:space="preserve"> PAGEREF _Toc30790 \h </w:instrText>
        </w:r>
        <w:r>
          <w:fldChar w:fldCharType="separate"/>
        </w:r>
        <w:r>
          <w:t>18</w:t>
        </w:r>
        <w:r>
          <w:fldChar w:fldCharType="end"/>
        </w:r>
      </w:hyperlink>
    </w:p>
    <w:p>
      <w:pPr>
        <w:pStyle w:val="TOC2"/>
        <w:tabs>
          <w:tab w:val="right" w:leader="dot" w:pos="8306"/>
        </w:tabs>
      </w:pPr>
      <w:hyperlink w:anchor="_Toc4611" w:history="1">
        <w:r>
          <w:rPr>
            <w:rFonts w:ascii="仿宋" w:eastAsia="仿宋" w:hAnsi="仿宋" w:cs="仿宋" w:hint="eastAsia"/>
            <w:lang w:eastAsia="zh-CN"/>
          </w:rPr>
          <w:t>(三)、建筑工程设计总体要求</w:t>
        </w:r>
        <w:r>
          <w:tab/>
        </w:r>
        <w:r>
          <w:fldChar w:fldCharType="begin"/>
        </w:r>
        <w:r>
          <w:instrText xml:space="preserve"> PAGEREF _Toc4611 \h </w:instrText>
        </w:r>
        <w:r>
          <w:fldChar w:fldCharType="separate"/>
        </w:r>
        <w:r>
          <w:t>19</w:t>
        </w:r>
        <w:r>
          <w:fldChar w:fldCharType="end"/>
        </w:r>
      </w:hyperlink>
    </w:p>
    <w:p>
      <w:pPr>
        <w:pStyle w:val="TOC2"/>
        <w:tabs>
          <w:tab w:val="right" w:leader="dot" w:pos="8306"/>
        </w:tabs>
      </w:pPr>
      <w:hyperlink w:anchor="_Toc9146" w:history="1">
        <w:r>
          <w:rPr>
            <w:rFonts w:ascii="仿宋" w:eastAsia="仿宋" w:hAnsi="仿宋" w:cs="仿宋" w:hint="eastAsia"/>
            <w:lang w:eastAsia="zh-CN"/>
          </w:rPr>
          <w:t>(四)、土建工程建设指标</w:t>
        </w:r>
        <w:r>
          <w:tab/>
        </w:r>
        <w:r>
          <w:fldChar w:fldCharType="begin"/>
        </w:r>
        <w:r>
          <w:instrText xml:space="preserve"> PAGEREF _Toc9146 \h </w:instrText>
        </w:r>
        <w:r>
          <w:fldChar w:fldCharType="separate"/>
        </w:r>
        <w:r>
          <w:t>20</w:t>
        </w:r>
        <w:r>
          <w:fldChar w:fldCharType="end"/>
        </w:r>
      </w:hyperlink>
    </w:p>
    <w:p>
      <w:pPr>
        <w:pStyle w:val="TOC1"/>
        <w:tabs>
          <w:tab w:val="right" w:leader="dot" w:pos="8306"/>
        </w:tabs>
      </w:pPr>
      <w:hyperlink w:anchor="_Toc3837" w:history="1">
        <w:r>
          <w:rPr>
            <w:rFonts w:ascii="仿宋" w:eastAsia="仿宋" w:hAnsi="仿宋" w:cs="仿宋" w:hint="eastAsia"/>
            <w:lang w:eastAsia="zh-CN"/>
          </w:rPr>
          <w:t>六、新能源汽车融资租赁项目文档管理</w:t>
        </w:r>
        <w:r>
          <w:tab/>
        </w:r>
        <w:r>
          <w:fldChar w:fldCharType="begin"/>
        </w:r>
        <w:r>
          <w:instrText xml:space="preserve"> PAGEREF _Toc3837 \h </w:instrText>
        </w:r>
        <w:r>
          <w:fldChar w:fldCharType="separate"/>
        </w:r>
        <w:r>
          <w:t>20</w:t>
        </w:r>
        <w:r>
          <w:fldChar w:fldCharType="end"/>
        </w:r>
      </w:hyperlink>
    </w:p>
    <w:p>
      <w:pPr>
        <w:pStyle w:val="TOC2"/>
        <w:tabs>
          <w:tab w:val="right" w:leader="dot" w:pos="8306"/>
        </w:tabs>
      </w:pPr>
      <w:hyperlink w:anchor="_Toc29806" w:history="1">
        <w:r>
          <w:rPr>
            <w:rFonts w:ascii="仿宋" w:eastAsia="仿宋" w:hAnsi="仿宋" w:cs="仿宋" w:hint="eastAsia"/>
            <w:lang w:eastAsia="zh-CN"/>
          </w:rPr>
          <w:t>(一)、文档编制与审查</w:t>
        </w:r>
        <w:r>
          <w:tab/>
        </w:r>
        <w:r>
          <w:fldChar w:fldCharType="begin"/>
        </w:r>
        <w:r>
          <w:instrText xml:space="preserve"> PAGEREF _Toc29806 \h </w:instrText>
        </w:r>
        <w:r>
          <w:fldChar w:fldCharType="separate"/>
        </w:r>
        <w:r>
          <w:t>20</w:t>
        </w:r>
        <w:r>
          <w:fldChar w:fldCharType="end"/>
        </w:r>
      </w:hyperlink>
    </w:p>
    <w:p>
      <w:pPr>
        <w:pStyle w:val="TOC2"/>
        <w:tabs>
          <w:tab w:val="right" w:leader="dot" w:pos="8306"/>
        </w:tabs>
      </w:pPr>
      <w:hyperlink w:anchor="_Toc29980" w:history="1">
        <w:r>
          <w:rPr>
            <w:rFonts w:ascii="仿宋" w:eastAsia="仿宋" w:hAnsi="仿宋" w:cs="仿宋" w:hint="eastAsia"/>
            <w:lang w:eastAsia="zh-CN"/>
          </w:rPr>
          <w:t>(二)、文档发布与分发</w:t>
        </w:r>
        <w:r>
          <w:tab/>
        </w:r>
        <w:r>
          <w:fldChar w:fldCharType="begin"/>
        </w:r>
        <w:r>
          <w:instrText xml:space="preserve"> PAGEREF _Toc29980 \h </w:instrText>
        </w:r>
        <w:r>
          <w:fldChar w:fldCharType="separate"/>
        </w:r>
        <w:r>
          <w:t>22</w:t>
        </w:r>
        <w:r>
          <w:fldChar w:fldCharType="end"/>
        </w:r>
      </w:hyperlink>
    </w:p>
    <w:p>
      <w:pPr>
        <w:pStyle w:val="TOC2"/>
        <w:tabs>
          <w:tab w:val="right" w:leader="dot" w:pos="8306"/>
        </w:tabs>
      </w:pPr>
      <w:hyperlink w:anchor="_Toc11260" w:history="1">
        <w:r>
          <w:rPr>
            <w:rFonts w:ascii="仿宋" w:eastAsia="仿宋" w:hAnsi="仿宋" w:cs="仿宋" w:hint="eastAsia"/>
            <w:lang w:eastAsia="zh-CN"/>
          </w:rPr>
          <w:t>(三)、文档存档与归档</w:t>
        </w:r>
        <w:r>
          <w:tab/>
        </w:r>
        <w:r>
          <w:fldChar w:fldCharType="begin"/>
        </w:r>
        <w:r>
          <w:instrText xml:space="preserve"> PAGEREF _Toc11260 \h </w:instrText>
        </w:r>
        <w:r>
          <w:fldChar w:fldCharType="separate"/>
        </w:r>
        <w:r>
          <w:t>23</w:t>
        </w:r>
        <w:r>
          <w:fldChar w:fldCharType="end"/>
        </w:r>
      </w:hyperlink>
    </w:p>
    <w:p>
      <w:pPr>
        <w:pStyle w:val="TOC1"/>
        <w:tabs>
          <w:tab w:val="right" w:leader="dot" w:pos="8306"/>
        </w:tabs>
      </w:pPr>
      <w:hyperlink w:anchor="_Toc14544" w:history="1">
        <w:r>
          <w:rPr>
            <w:rFonts w:ascii="仿宋" w:eastAsia="仿宋" w:hAnsi="仿宋" w:cs="仿宋" w:hint="eastAsia"/>
            <w:lang w:eastAsia="zh-CN"/>
          </w:rPr>
          <w:t>七、新能源汽车融资租赁项目风险管理</w:t>
        </w:r>
        <w:r>
          <w:tab/>
        </w:r>
        <w:r>
          <w:fldChar w:fldCharType="begin"/>
        </w:r>
        <w:r>
          <w:instrText xml:space="preserve"> PAGEREF _Toc14544 \h </w:instrText>
        </w:r>
        <w:r>
          <w:fldChar w:fldCharType="separate"/>
        </w:r>
        <w:r>
          <w:t>24</w:t>
        </w:r>
        <w:r>
          <w:fldChar w:fldCharType="end"/>
        </w:r>
      </w:hyperlink>
    </w:p>
    <w:p>
      <w:pPr>
        <w:pStyle w:val="TOC2"/>
        <w:tabs>
          <w:tab w:val="right" w:leader="dot" w:pos="8306"/>
        </w:tabs>
      </w:pPr>
      <w:hyperlink w:anchor="_Toc10601" w:history="1">
        <w:r>
          <w:rPr>
            <w:rFonts w:ascii="仿宋" w:eastAsia="仿宋" w:hAnsi="仿宋" w:cs="仿宋" w:hint="eastAsia"/>
            <w:lang w:eastAsia="zh-CN"/>
          </w:rPr>
          <w:t>(一)、风险识别与评估</w:t>
        </w:r>
        <w:r>
          <w:tab/>
        </w:r>
        <w:r>
          <w:fldChar w:fldCharType="begin"/>
        </w:r>
        <w:r>
          <w:instrText xml:space="preserve"> PAGEREF _Toc10601 \h </w:instrText>
        </w:r>
        <w:r>
          <w:fldChar w:fldCharType="separate"/>
        </w:r>
        <w:r>
          <w:t>24</w:t>
        </w:r>
        <w:r>
          <w:fldChar w:fldCharType="end"/>
        </w:r>
      </w:hyperlink>
    </w:p>
    <w:p>
      <w:pPr>
        <w:pStyle w:val="TOC2"/>
        <w:tabs>
          <w:tab w:val="right" w:leader="dot" w:pos="8306"/>
        </w:tabs>
      </w:pPr>
      <w:hyperlink w:anchor="_Toc20498" w:history="1">
        <w:r>
          <w:rPr>
            <w:rFonts w:ascii="仿宋" w:eastAsia="仿宋" w:hAnsi="仿宋" w:cs="仿宋" w:hint="eastAsia"/>
            <w:lang w:eastAsia="zh-CN"/>
          </w:rPr>
          <w:t>(二)、风险应对策略</w:t>
        </w:r>
        <w:r>
          <w:tab/>
        </w:r>
        <w:r>
          <w:fldChar w:fldCharType="begin"/>
        </w:r>
        <w:r>
          <w:instrText xml:space="preserve"> PAGEREF _Toc20498 \h </w:instrText>
        </w:r>
        <w:r>
          <w:fldChar w:fldCharType="separate"/>
        </w:r>
        <w:r>
          <w:t>25</w:t>
        </w:r>
        <w:r>
          <w:fldChar w:fldCharType="end"/>
        </w:r>
      </w:hyperlink>
    </w:p>
    <w:p>
      <w:pPr>
        <w:pStyle w:val="TOC2"/>
        <w:tabs>
          <w:tab w:val="right" w:leader="dot" w:pos="8306"/>
        </w:tabs>
      </w:pPr>
      <w:hyperlink w:anchor="_Toc31144" w:history="1">
        <w:r>
          <w:rPr>
            <w:rFonts w:ascii="仿宋" w:eastAsia="仿宋" w:hAnsi="仿宋" w:cs="仿宋" w:hint="eastAsia"/>
            <w:lang w:eastAsia="zh-CN"/>
          </w:rPr>
          <w:t>(三)、风险监控与控制</w:t>
        </w:r>
        <w:r>
          <w:tab/>
        </w:r>
        <w:r>
          <w:fldChar w:fldCharType="begin"/>
        </w:r>
        <w:r>
          <w:instrText xml:space="preserve"> PAGEREF _Toc31144 \h </w:instrText>
        </w:r>
        <w:r>
          <w:fldChar w:fldCharType="separate"/>
        </w:r>
        <w:r>
          <w:t>27</w:t>
        </w:r>
        <w:r>
          <w:fldChar w:fldCharType="end"/>
        </w:r>
      </w:hyperlink>
    </w:p>
    <w:p>
      <w:pPr>
        <w:pStyle w:val="TOC1"/>
        <w:tabs>
          <w:tab w:val="right" w:leader="dot" w:pos="8306"/>
        </w:tabs>
      </w:pPr>
      <w:hyperlink w:anchor="_Toc20324" w:history="1">
        <w:r>
          <w:rPr>
            <w:rFonts w:ascii="仿宋" w:eastAsia="仿宋" w:hAnsi="仿宋" w:cs="仿宋" w:hint="eastAsia"/>
            <w:lang w:eastAsia="zh-CN"/>
          </w:rPr>
          <w:t>八、新能源汽车融资租赁项目环境影响分析</w:t>
        </w:r>
        <w:r>
          <w:tab/>
        </w:r>
        <w:r>
          <w:fldChar w:fldCharType="begin"/>
        </w:r>
        <w:r>
          <w:instrText xml:space="preserve"> PAGEREF _Toc20324 \h </w:instrText>
        </w:r>
        <w:r>
          <w:fldChar w:fldCharType="separate"/>
        </w:r>
        <w:r>
          <w:t>28</w:t>
        </w:r>
        <w:r>
          <w:fldChar w:fldCharType="end"/>
        </w:r>
      </w:hyperlink>
    </w:p>
    <w:p>
      <w:pPr>
        <w:pStyle w:val="TOC2"/>
        <w:tabs>
          <w:tab w:val="right" w:leader="dot" w:pos="8306"/>
        </w:tabs>
      </w:pPr>
      <w:hyperlink w:anchor="_Toc5416" w:history="1">
        <w:r>
          <w:rPr>
            <w:rFonts w:ascii="仿宋" w:eastAsia="仿宋" w:hAnsi="仿宋" w:cs="仿宋" w:hint="eastAsia"/>
            <w:lang w:eastAsia="zh-CN"/>
          </w:rPr>
          <w:t>(一)、建设区域环境质量现状</w:t>
        </w:r>
        <w:r>
          <w:tab/>
        </w:r>
        <w:r>
          <w:fldChar w:fldCharType="begin"/>
        </w:r>
        <w:r>
          <w:instrText xml:space="preserve"> PAGEREF _Toc5416 \h </w:instrText>
        </w:r>
        <w:r>
          <w:fldChar w:fldCharType="separate"/>
        </w:r>
        <w:r>
          <w:t>28</w:t>
        </w:r>
        <w:r>
          <w:fldChar w:fldCharType="end"/>
        </w:r>
      </w:hyperlink>
    </w:p>
    <w:p>
      <w:pPr>
        <w:pStyle w:val="TOC2"/>
        <w:tabs>
          <w:tab w:val="right" w:leader="dot" w:pos="8306"/>
        </w:tabs>
      </w:pPr>
      <w:hyperlink w:anchor="_Toc29602" w:history="1">
        <w:r>
          <w:rPr>
            <w:rFonts w:ascii="仿宋" w:eastAsia="仿宋" w:hAnsi="仿宋" w:cs="仿宋" w:hint="eastAsia"/>
            <w:lang w:eastAsia="zh-CN"/>
          </w:rPr>
          <w:t>(二)、建设期环境保护</w:t>
        </w:r>
        <w:r>
          <w:tab/>
        </w:r>
        <w:r>
          <w:fldChar w:fldCharType="begin"/>
        </w:r>
        <w:r>
          <w:instrText xml:space="preserve"> PAGEREF _Toc29602 \h </w:instrText>
        </w:r>
        <w:r>
          <w:fldChar w:fldCharType="separate"/>
        </w:r>
        <w:r>
          <w:t>29</w:t>
        </w:r>
        <w:r>
          <w:fldChar w:fldCharType="end"/>
        </w:r>
      </w:hyperlink>
    </w:p>
    <w:p>
      <w:pPr>
        <w:pStyle w:val="TOC2"/>
        <w:tabs>
          <w:tab w:val="right" w:leader="dot" w:pos="8306"/>
        </w:tabs>
      </w:pPr>
      <w:hyperlink w:anchor="_Toc31449" w:history="1">
        <w:r>
          <w:rPr>
            <w:rFonts w:ascii="仿宋" w:eastAsia="仿宋" w:hAnsi="仿宋" w:cs="仿宋" w:hint="eastAsia"/>
            <w:lang w:eastAsia="zh-CN"/>
          </w:rPr>
          <w:t>(三)、运营期环境保护</w:t>
        </w:r>
        <w:r>
          <w:tab/>
        </w:r>
        <w:r>
          <w:fldChar w:fldCharType="begin"/>
        </w:r>
        <w:r>
          <w:instrText xml:space="preserve"> PAGEREF _Toc31449 \h </w:instrText>
        </w:r>
        <w:r>
          <w:fldChar w:fldCharType="separate"/>
        </w:r>
        <w:r>
          <w:t>31</w:t>
        </w:r>
        <w:r>
          <w:fldChar w:fldCharType="end"/>
        </w:r>
      </w:hyperlink>
    </w:p>
    <w:p>
      <w:pPr>
        <w:pStyle w:val="TOC2"/>
        <w:tabs>
          <w:tab w:val="right" w:leader="dot" w:pos="8306"/>
        </w:tabs>
      </w:pPr>
      <w:hyperlink w:anchor="_Toc10101" w:history="1">
        <w:r>
          <w:rPr>
            <w:rFonts w:ascii="仿宋" w:eastAsia="仿宋" w:hAnsi="仿宋" w:cs="仿宋" w:hint="eastAsia"/>
            <w:lang w:eastAsia="zh-CN"/>
          </w:rPr>
          <w:t>(四)、新能源汽车融资租赁项目建设对区域经济的影响</w:t>
        </w:r>
        <w:r>
          <w:tab/>
        </w:r>
        <w:r>
          <w:fldChar w:fldCharType="begin"/>
        </w:r>
        <w:r>
          <w:instrText xml:space="preserve"> PAGEREF _Toc10101 \h </w:instrText>
        </w:r>
        <w:r>
          <w:fldChar w:fldCharType="separate"/>
        </w:r>
        <w:r>
          <w:t>32</w:t>
        </w:r>
        <w:r>
          <w:fldChar w:fldCharType="end"/>
        </w:r>
      </w:hyperlink>
    </w:p>
    <w:p>
      <w:pPr>
        <w:pStyle w:val="TOC2"/>
        <w:tabs>
          <w:tab w:val="right" w:leader="dot" w:pos="8306"/>
        </w:tabs>
      </w:pPr>
      <w:hyperlink w:anchor="_Toc7243" w:history="1">
        <w:r>
          <w:rPr>
            <w:rFonts w:ascii="仿宋" w:eastAsia="仿宋" w:hAnsi="仿宋" w:cs="仿宋" w:hint="eastAsia"/>
            <w:lang w:eastAsia="zh-CN"/>
          </w:rPr>
          <w:t>(五)、废弃物处理</w:t>
        </w:r>
        <w:r>
          <w:tab/>
        </w:r>
        <w:r>
          <w:fldChar w:fldCharType="begin"/>
        </w:r>
        <w:r>
          <w:instrText xml:space="preserve"> PAGEREF _Toc7243 \h </w:instrText>
        </w:r>
        <w:r>
          <w:fldChar w:fldCharType="separate"/>
        </w:r>
        <w:r>
          <w:t>34</w:t>
        </w:r>
        <w:r>
          <w:fldChar w:fldCharType="end"/>
        </w:r>
      </w:hyperlink>
    </w:p>
    <w:p>
      <w:pPr>
        <w:pStyle w:val="TOC2"/>
        <w:tabs>
          <w:tab w:val="right" w:leader="dot" w:pos="8306"/>
        </w:tabs>
      </w:pPr>
      <w:hyperlink w:anchor="_Toc18808" w:history="1">
        <w:r>
          <w:rPr>
            <w:rFonts w:ascii="仿宋" w:eastAsia="仿宋" w:hAnsi="仿宋" w:cs="仿宋" w:hint="eastAsia"/>
            <w:lang w:eastAsia="zh-CN"/>
          </w:rPr>
          <w:t>(六)、特殊环境影响分析</w:t>
        </w:r>
        <w:r>
          <w:tab/>
        </w:r>
        <w:r>
          <w:fldChar w:fldCharType="begin"/>
        </w:r>
        <w:r>
          <w:instrText xml:space="preserve"> PAGEREF _Toc18808 \h </w:instrText>
        </w:r>
        <w:r>
          <w:fldChar w:fldCharType="separate"/>
        </w:r>
        <w:r>
          <w:t>35</w:t>
        </w:r>
        <w:r>
          <w:fldChar w:fldCharType="end"/>
        </w:r>
      </w:hyperlink>
    </w:p>
    <w:p>
      <w:pPr>
        <w:pStyle w:val="TOC2"/>
        <w:tabs>
          <w:tab w:val="right" w:leader="dot" w:pos="8306"/>
        </w:tabs>
      </w:pPr>
      <w:hyperlink w:anchor="_Toc27605" w:history="1">
        <w:r>
          <w:rPr>
            <w:rFonts w:ascii="仿宋" w:eastAsia="仿宋" w:hAnsi="仿宋" w:cs="仿宋" w:hint="eastAsia"/>
            <w:lang w:eastAsia="zh-CN"/>
          </w:rPr>
          <w:t>(七)、清洁生产</w:t>
        </w:r>
        <w:r>
          <w:tab/>
        </w:r>
        <w:r>
          <w:fldChar w:fldCharType="begin"/>
        </w:r>
        <w:r>
          <w:instrText xml:space="preserve"> PAGEREF _Toc27605 \h </w:instrText>
        </w:r>
        <w:r>
          <w:fldChar w:fldCharType="separate"/>
        </w:r>
        <w:r>
          <w:t>37</w:t>
        </w:r>
        <w:r>
          <w:fldChar w:fldCharType="end"/>
        </w:r>
      </w:hyperlink>
    </w:p>
    <w:p>
      <w:pPr>
        <w:pStyle w:val="TOC2"/>
        <w:tabs>
          <w:tab w:val="right" w:leader="dot" w:pos="8306"/>
        </w:tabs>
      </w:pPr>
      <w:hyperlink w:anchor="_Toc24641" w:history="1">
        <w:r>
          <w:rPr>
            <w:rFonts w:ascii="仿宋" w:eastAsia="仿宋" w:hAnsi="仿宋" w:cs="仿宋" w:hint="eastAsia"/>
            <w:lang w:eastAsia="zh-CN"/>
          </w:rPr>
          <w:t>(八)、环境保护综合评价</w:t>
        </w:r>
        <w:r>
          <w:tab/>
        </w:r>
        <w:r>
          <w:fldChar w:fldCharType="begin"/>
        </w:r>
        <w:r>
          <w:instrText xml:space="preserve"> PAGEREF _Toc24641 \h </w:instrText>
        </w:r>
        <w:r>
          <w:fldChar w:fldCharType="separate"/>
        </w:r>
        <w:r>
          <w:t>38</w:t>
        </w:r>
        <w:r>
          <w:fldChar w:fldCharType="end"/>
        </w:r>
      </w:hyperlink>
    </w:p>
    <w:p>
      <w:pPr>
        <w:pStyle w:val="TOC1"/>
        <w:tabs>
          <w:tab w:val="right" w:leader="dot" w:pos="8306"/>
        </w:tabs>
      </w:pPr>
      <w:hyperlink w:anchor="_Toc9447" w:history="1">
        <w:r>
          <w:rPr>
            <w:rFonts w:ascii="仿宋" w:eastAsia="仿宋" w:hAnsi="仿宋" w:cs="仿宋" w:hint="eastAsia"/>
            <w:lang w:eastAsia="zh-CN"/>
          </w:rPr>
          <w:t>九、新能源汽车融资租赁项目计划安排</w:t>
        </w:r>
        <w:r>
          <w:tab/>
        </w:r>
        <w:r>
          <w:fldChar w:fldCharType="begin"/>
        </w:r>
        <w:r>
          <w:instrText xml:space="preserve"> PAGEREF _Toc9447 \h </w:instrText>
        </w:r>
        <w:r>
          <w:fldChar w:fldCharType="separate"/>
        </w:r>
        <w:r>
          <w:t>39</w:t>
        </w:r>
        <w:r>
          <w:fldChar w:fldCharType="end"/>
        </w:r>
      </w:hyperlink>
    </w:p>
    <w:p>
      <w:pPr>
        <w:pStyle w:val="TOC2"/>
        <w:tabs>
          <w:tab w:val="right" w:leader="dot" w:pos="8306"/>
        </w:tabs>
      </w:pPr>
      <w:hyperlink w:anchor="_Toc5098" w:history="1">
        <w:r>
          <w:rPr>
            <w:rFonts w:ascii="仿宋" w:eastAsia="仿宋" w:hAnsi="仿宋" w:cs="仿宋" w:hint="eastAsia"/>
            <w:lang w:eastAsia="zh-CN"/>
          </w:rPr>
          <w:t>(一)、建设周期</w:t>
        </w:r>
        <w:r>
          <w:tab/>
        </w:r>
        <w:r>
          <w:fldChar w:fldCharType="begin"/>
        </w:r>
        <w:r>
          <w:instrText xml:space="preserve"> PAGEREF _Toc5098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8" w:history="1">
        <w:r>
          <w:rPr>
            <w:rFonts w:ascii="仿宋" w:eastAsia="仿宋" w:hAnsi="仿宋" w:cs="仿宋" w:hint="eastAsia"/>
            <w:lang w:eastAsia="zh-CN"/>
          </w:rPr>
          <w:t>(二)、建设进度</w:t>
        </w:r>
        <w:r>
          <w:tab/>
        </w:r>
        <w:r>
          <w:fldChar w:fldCharType="begin"/>
        </w:r>
        <w:r>
          <w:instrText xml:space="preserve"> PAGEREF _Toc26608 \h </w:instrText>
        </w:r>
        <w:r>
          <w:fldChar w:fldCharType="separate"/>
        </w:r>
        <w:r>
          <w:t>40</w:t>
        </w:r>
        <w:r>
          <w:fldChar w:fldCharType="end"/>
        </w:r>
      </w:hyperlink>
    </w:p>
    <w:p>
      <w:pPr>
        <w:pStyle w:val="TOC2"/>
        <w:tabs>
          <w:tab w:val="right" w:leader="dot" w:pos="8306"/>
        </w:tabs>
      </w:pPr>
      <w:hyperlink w:anchor="_Toc16606" w:history="1">
        <w:r>
          <w:rPr>
            <w:rFonts w:ascii="仿宋" w:eastAsia="仿宋" w:hAnsi="仿宋" w:cs="仿宋" w:hint="eastAsia"/>
            <w:lang w:eastAsia="zh-CN"/>
          </w:rPr>
          <w:t>(三)、进度安排注意事项</w:t>
        </w:r>
        <w:r>
          <w:tab/>
        </w:r>
        <w:r>
          <w:fldChar w:fldCharType="begin"/>
        </w:r>
        <w:r>
          <w:instrText xml:space="preserve"> PAGEREF _Toc16606 \h </w:instrText>
        </w:r>
        <w:r>
          <w:fldChar w:fldCharType="separate"/>
        </w:r>
        <w:r>
          <w:t>41</w:t>
        </w:r>
        <w:r>
          <w:fldChar w:fldCharType="end"/>
        </w:r>
      </w:hyperlink>
    </w:p>
    <w:p>
      <w:pPr>
        <w:pStyle w:val="TOC2"/>
        <w:tabs>
          <w:tab w:val="right" w:leader="dot" w:pos="8306"/>
        </w:tabs>
      </w:pPr>
      <w:hyperlink w:anchor="_Toc20102" w:history="1">
        <w:r>
          <w:rPr>
            <w:rFonts w:ascii="仿宋" w:eastAsia="仿宋" w:hAnsi="仿宋" w:cs="仿宋" w:hint="eastAsia"/>
            <w:lang w:eastAsia="zh-CN"/>
          </w:rPr>
          <w:t>(四)、人力资源配置</w:t>
        </w:r>
        <w:r>
          <w:tab/>
        </w:r>
        <w:r>
          <w:fldChar w:fldCharType="begin"/>
        </w:r>
        <w:r>
          <w:instrText xml:space="preserve"> PAGEREF _Toc20102 \h </w:instrText>
        </w:r>
        <w:r>
          <w:fldChar w:fldCharType="separate"/>
        </w:r>
        <w:r>
          <w:t>43</w:t>
        </w:r>
        <w:r>
          <w:fldChar w:fldCharType="end"/>
        </w:r>
      </w:hyperlink>
    </w:p>
    <w:p>
      <w:pPr>
        <w:pStyle w:val="TOC1"/>
        <w:tabs>
          <w:tab w:val="right" w:leader="dot" w:pos="8306"/>
        </w:tabs>
      </w:pPr>
      <w:hyperlink w:anchor="_Toc21990" w:history="1">
        <w:r>
          <w:rPr>
            <w:rFonts w:ascii="仿宋" w:eastAsia="仿宋" w:hAnsi="仿宋" w:cs="仿宋" w:hint="eastAsia"/>
            <w:lang w:eastAsia="zh-CN"/>
          </w:rPr>
          <w:t>十、新能源汽车融资租赁项目人力资源培养与发展</w:t>
        </w:r>
        <w:r>
          <w:tab/>
        </w:r>
        <w:r>
          <w:fldChar w:fldCharType="begin"/>
        </w:r>
        <w:r>
          <w:instrText xml:space="preserve"> PAGEREF _Toc21990 \h </w:instrText>
        </w:r>
        <w:r>
          <w:fldChar w:fldCharType="separate"/>
        </w:r>
        <w:r>
          <w:t>44</w:t>
        </w:r>
        <w:r>
          <w:fldChar w:fldCharType="end"/>
        </w:r>
      </w:hyperlink>
    </w:p>
    <w:p>
      <w:pPr>
        <w:pStyle w:val="TOC2"/>
        <w:tabs>
          <w:tab w:val="right" w:leader="dot" w:pos="8306"/>
        </w:tabs>
      </w:pPr>
      <w:hyperlink w:anchor="_Toc429" w:history="1">
        <w:r>
          <w:rPr>
            <w:rFonts w:ascii="仿宋" w:eastAsia="仿宋" w:hAnsi="仿宋" w:cs="仿宋" w:hint="eastAsia"/>
            <w:lang w:eastAsia="zh-CN"/>
          </w:rPr>
          <w:t>(一)、人才需求与规划</w:t>
        </w:r>
        <w:r>
          <w:tab/>
        </w:r>
        <w:r>
          <w:fldChar w:fldCharType="begin"/>
        </w:r>
        <w:r>
          <w:instrText xml:space="preserve"> PAGEREF _Toc429 \h </w:instrText>
        </w:r>
        <w:r>
          <w:fldChar w:fldCharType="separate"/>
        </w:r>
        <w:r>
          <w:t>44</w:t>
        </w:r>
        <w:r>
          <w:fldChar w:fldCharType="end"/>
        </w:r>
      </w:hyperlink>
    </w:p>
    <w:p>
      <w:pPr>
        <w:pStyle w:val="TOC2"/>
        <w:tabs>
          <w:tab w:val="right" w:leader="dot" w:pos="8306"/>
        </w:tabs>
      </w:pPr>
      <w:hyperlink w:anchor="_Toc32720" w:history="1">
        <w:r>
          <w:rPr>
            <w:rFonts w:ascii="仿宋" w:eastAsia="仿宋" w:hAnsi="仿宋" w:cs="仿宋" w:hint="eastAsia"/>
            <w:lang w:eastAsia="zh-CN"/>
          </w:rPr>
          <w:t>(二)、培训与发展计划</w:t>
        </w:r>
        <w:r>
          <w:tab/>
        </w:r>
        <w:r>
          <w:fldChar w:fldCharType="begin"/>
        </w:r>
        <w:r>
          <w:instrText xml:space="preserve"> PAGEREF _Toc32720 \h </w:instrText>
        </w:r>
        <w:r>
          <w:fldChar w:fldCharType="separate"/>
        </w:r>
        <w:r>
          <w:t>44</w:t>
        </w:r>
        <w:r>
          <w:fldChar w:fldCharType="end"/>
        </w:r>
      </w:hyperlink>
    </w:p>
    <w:p>
      <w:pPr>
        <w:pStyle w:val="TOC1"/>
        <w:tabs>
          <w:tab w:val="right" w:leader="dot" w:pos="8306"/>
        </w:tabs>
      </w:pPr>
      <w:hyperlink w:anchor="_Toc27503" w:history="1">
        <w:r>
          <w:rPr>
            <w:rFonts w:ascii="仿宋" w:eastAsia="仿宋" w:hAnsi="仿宋" w:cs="仿宋" w:hint="eastAsia"/>
            <w:lang w:eastAsia="zh-CN"/>
          </w:rPr>
          <w:t>十一、新能源汽车融资租赁项目经营效益</w:t>
        </w:r>
        <w:r>
          <w:tab/>
        </w:r>
        <w:r>
          <w:fldChar w:fldCharType="begin"/>
        </w:r>
        <w:r>
          <w:instrText xml:space="preserve"> PAGEREF _Toc27503 \h </w:instrText>
        </w:r>
        <w:r>
          <w:fldChar w:fldCharType="separate"/>
        </w:r>
        <w:r>
          <w:t>45</w:t>
        </w:r>
        <w:r>
          <w:fldChar w:fldCharType="end"/>
        </w:r>
      </w:hyperlink>
    </w:p>
    <w:p>
      <w:pPr>
        <w:pStyle w:val="TOC2"/>
        <w:tabs>
          <w:tab w:val="right" w:leader="dot" w:pos="8306"/>
        </w:tabs>
      </w:pPr>
      <w:hyperlink w:anchor="_Toc30505" w:history="1">
        <w:r>
          <w:rPr>
            <w:rFonts w:ascii="仿宋" w:eastAsia="仿宋" w:hAnsi="仿宋" w:cs="仿宋" w:hint="eastAsia"/>
            <w:lang w:eastAsia="zh-CN"/>
          </w:rPr>
          <w:t>(一)、经济评价财务测算</w:t>
        </w:r>
        <w:r>
          <w:tab/>
        </w:r>
        <w:r>
          <w:fldChar w:fldCharType="begin"/>
        </w:r>
        <w:r>
          <w:instrText xml:space="preserve"> PAGEREF _Toc30505 \h </w:instrText>
        </w:r>
        <w:r>
          <w:fldChar w:fldCharType="separate"/>
        </w:r>
        <w:r>
          <w:t>45</w:t>
        </w:r>
        <w:r>
          <w:fldChar w:fldCharType="end"/>
        </w:r>
      </w:hyperlink>
    </w:p>
    <w:p>
      <w:pPr>
        <w:pStyle w:val="TOC2"/>
        <w:tabs>
          <w:tab w:val="right" w:leader="dot" w:pos="8306"/>
        </w:tabs>
      </w:pPr>
      <w:hyperlink w:anchor="_Toc9767" w:history="1">
        <w:r>
          <w:rPr>
            <w:rFonts w:ascii="仿宋" w:eastAsia="仿宋" w:hAnsi="仿宋" w:cs="仿宋" w:hint="eastAsia"/>
            <w:lang w:eastAsia="zh-CN"/>
          </w:rPr>
          <w:t>(二)、新能源汽车融资租赁项目盈利能力分析</w:t>
        </w:r>
        <w:r>
          <w:tab/>
        </w:r>
        <w:r>
          <w:fldChar w:fldCharType="begin"/>
        </w:r>
        <w:r>
          <w:instrText xml:space="preserve"> PAGEREF _Toc9767 \h </w:instrText>
        </w:r>
        <w:r>
          <w:fldChar w:fldCharType="separate"/>
        </w:r>
        <w:r>
          <w:t>46</w:t>
        </w:r>
        <w:r>
          <w:fldChar w:fldCharType="end"/>
        </w:r>
      </w:hyperlink>
    </w:p>
    <w:p>
      <w:pPr>
        <w:pStyle w:val="TOC1"/>
        <w:tabs>
          <w:tab w:val="right" w:leader="dot" w:pos="8306"/>
        </w:tabs>
      </w:pPr>
      <w:hyperlink w:anchor="_Toc10459" w:history="1">
        <w:r>
          <w:rPr>
            <w:rFonts w:ascii="仿宋" w:eastAsia="仿宋" w:hAnsi="仿宋" w:cs="仿宋" w:hint="eastAsia"/>
            <w:lang w:eastAsia="zh-CN"/>
          </w:rPr>
          <w:t>十二、生产安全保护</w:t>
        </w:r>
        <w:r>
          <w:tab/>
        </w:r>
        <w:r>
          <w:fldChar w:fldCharType="begin"/>
        </w:r>
        <w:r>
          <w:instrText xml:space="preserve"> PAGEREF _Toc10459 \h </w:instrText>
        </w:r>
        <w:r>
          <w:fldChar w:fldCharType="separate"/>
        </w:r>
        <w:r>
          <w:t>47</w:t>
        </w:r>
        <w:r>
          <w:fldChar w:fldCharType="end"/>
        </w:r>
      </w:hyperlink>
    </w:p>
    <w:p>
      <w:pPr>
        <w:pStyle w:val="TOC2"/>
        <w:tabs>
          <w:tab w:val="right" w:leader="dot" w:pos="8306"/>
        </w:tabs>
      </w:pPr>
      <w:hyperlink w:anchor="_Toc7976" w:history="1">
        <w:r>
          <w:rPr>
            <w:rFonts w:ascii="仿宋" w:eastAsia="仿宋" w:hAnsi="仿宋" w:cs="仿宋" w:hint="eastAsia"/>
            <w:lang w:eastAsia="zh-CN"/>
          </w:rPr>
          <w:t>(一)、消防安全</w:t>
        </w:r>
        <w:r>
          <w:tab/>
        </w:r>
        <w:r>
          <w:fldChar w:fldCharType="begin"/>
        </w:r>
        <w:r>
          <w:instrText xml:space="preserve"> PAGEREF _Toc7976 \h </w:instrText>
        </w:r>
        <w:r>
          <w:fldChar w:fldCharType="separate"/>
        </w:r>
        <w:r>
          <w:t>47</w:t>
        </w:r>
        <w:r>
          <w:fldChar w:fldCharType="end"/>
        </w:r>
      </w:hyperlink>
    </w:p>
    <w:p>
      <w:pPr>
        <w:pStyle w:val="TOC2"/>
        <w:tabs>
          <w:tab w:val="right" w:leader="dot" w:pos="8306"/>
        </w:tabs>
      </w:pPr>
      <w:hyperlink w:anchor="_Toc30898" w:history="1">
        <w:r>
          <w:rPr>
            <w:rFonts w:ascii="仿宋" w:eastAsia="仿宋" w:hAnsi="仿宋" w:cs="仿宋" w:hint="eastAsia"/>
            <w:lang w:eastAsia="zh-CN"/>
          </w:rPr>
          <w:t>(二)、防火防爆总图布置措施</w:t>
        </w:r>
        <w:r>
          <w:tab/>
        </w:r>
        <w:r>
          <w:fldChar w:fldCharType="begin"/>
        </w:r>
        <w:r>
          <w:instrText xml:space="preserve"> PAGEREF _Toc30898 \h </w:instrText>
        </w:r>
        <w:r>
          <w:fldChar w:fldCharType="separate"/>
        </w:r>
        <w:r>
          <w:t>49</w:t>
        </w:r>
        <w:r>
          <w:fldChar w:fldCharType="end"/>
        </w:r>
      </w:hyperlink>
    </w:p>
    <w:p>
      <w:pPr>
        <w:pStyle w:val="TOC2"/>
        <w:tabs>
          <w:tab w:val="right" w:leader="dot" w:pos="8306"/>
        </w:tabs>
      </w:pPr>
      <w:hyperlink w:anchor="_Toc20399" w:history="1">
        <w:r>
          <w:rPr>
            <w:rFonts w:ascii="仿宋" w:eastAsia="仿宋" w:hAnsi="仿宋" w:cs="仿宋" w:hint="eastAsia"/>
            <w:lang w:eastAsia="zh-CN"/>
          </w:rPr>
          <w:t>(三)、自然灾害防范措施</w:t>
        </w:r>
        <w:r>
          <w:tab/>
        </w:r>
        <w:r>
          <w:fldChar w:fldCharType="begin"/>
        </w:r>
        <w:r>
          <w:instrText xml:space="preserve"> PAGEREF _Toc20399 \h </w:instrText>
        </w:r>
        <w:r>
          <w:fldChar w:fldCharType="separate"/>
        </w:r>
        <w:r>
          <w:t>49</w:t>
        </w:r>
        <w:r>
          <w:fldChar w:fldCharType="end"/>
        </w:r>
      </w:hyperlink>
    </w:p>
    <w:p>
      <w:pPr>
        <w:pStyle w:val="TOC2"/>
        <w:tabs>
          <w:tab w:val="right" w:leader="dot" w:pos="8306"/>
        </w:tabs>
      </w:pPr>
      <w:hyperlink w:anchor="_Toc5398" w:history="1">
        <w:r>
          <w:rPr>
            <w:rFonts w:ascii="仿宋" w:eastAsia="仿宋" w:hAnsi="仿宋" w:cs="仿宋" w:hint="eastAsia"/>
            <w:lang w:eastAsia="zh-CN"/>
          </w:rPr>
          <w:t>(四)、安全色及安全标志使用要求</w:t>
        </w:r>
        <w:r>
          <w:tab/>
        </w:r>
        <w:r>
          <w:fldChar w:fldCharType="begin"/>
        </w:r>
        <w:r>
          <w:instrText xml:space="preserve"> PAGEREF _Toc5398 \h </w:instrText>
        </w:r>
        <w:r>
          <w:fldChar w:fldCharType="separate"/>
        </w:r>
        <w:r>
          <w:t>51</w:t>
        </w:r>
        <w:r>
          <w:fldChar w:fldCharType="end"/>
        </w:r>
      </w:hyperlink>
    </w:p>
    <w:p>
      <w:pPr>
        <w:pStyle w:val="TOC2"/>
        <w:tabs>
          <w:tab w:val="right" w:leader="dot" w:pos="8306"/>
        </w:tabs>
      </w:pPr>
      <w:hyperlink w:anchor="_Toc17978" w:history="1">
        <w:r>
          <w:rPr>
            <w:rFonts w:ascii="仿宋" w:eastAsia="仿宋" w:hAnsi="仿宋" w:cs="仿宋" w:hint="eastAsia"/>
            <w:lang w:eastAsia="zh-CN"/>
          </w:rPr>
          <w:t>(五)、防尘防毒措施</w:t>
        </w:r>
        <w:r>
          <w:tab/>
        </w:r>
        <w:r>
          <w:fldChar w:fldCharType="begin"/>
        </w:r>
        <w:r>
          <w:instrText xml:space="preserve"> PAGEREF _Toc17978 \h </w:instrText>
        </w:r>
        <w:r>
          <w:fldChar w:fldCharType="separate"/>
        </w:r>
        <w:r>
          <w:t>52</w:t>
        </w:r>
        <w:r>
          <w:fldChar w:fldCharType="end"/>
        </w:r>
      </w:hyperlink>
    </w:p>
    <w:p>
      <w:pPr>
        <w:pStyle w:val="TOC2"/>
        <w:tabs>
          <w:tab w:val="right" w:leader="dot" w:pos="8306"/>
        </w:tabs>
      </w:pPr>
      <w:hyperlink w:anchor="_Toc19831" w:history="1">
        <w:r>
          <w:rPr>
            <w:rFonts w:ascii="仿宋" w:eastAsia="仿宋" w:hAnsi="仿宋" w:cs="仿宋" w:hint="eastAsia"/>
            <w:lang w:eastAsia="zh-CN"/>
          </w:rPr>
          <w:t>(六)、防静电、触电防护及防雷措施</w:t>
        </w:r>
        <w:r>
          <w:tab/>
        </w:r>
        <w:r>
          <w:fldChar w:fldCharType="begin"/>
        </w:r>
        <w:r>
          <w:instrText xml:space="preserve"> PAGEREF _Toc19831 \h </w:instrText>
        </w:r>
        <w:r>
          <w:fldChar w:fldCharType="separate"/>
        </w:r>
        <w:r>
          <w:t>53</w:t>
        </w:r>
        <w:r>
          <w:fldChar w:fldCharType="end"/>
        </w:r>
      </w:hyperlink>
    </w:p>
    <w:p>
      <w:pPr>
        <w:pStyle w:val="TOC2"/>
        <w:tabs>
          <w:tab w:val="right" w:leader="dot" w:pos="8306"/>
        </w:tabs>
      </w:pPr>
      <w:hyperlink w:anchor="_Toc19383" w:history="1">
        <w:r>
          <w:rPr>
            <w:rFonts w:ascii="仿宋" w:eastAsia="仿宋" w:hAnsi="仿宋" w:cs="仿宋" w:hint="eastAsia"/>
            <w:lang w:eastAsia="zh-CN"/>
          </w:rPr>
          <w:t>(七)、机械设备安全保障措施</w:t>
        </w:r>
        <w:r>
          <w:tab/>
        </w:r>
        <w:r>
          <w:fldChar w:fldCharType="begin"/>
        </w:r>
        <w:r>
          <w:instrText xml:space="preserve"> PAGEREF _Toc19383 \h </w:instrText>
        </w:r>
        <w:r>
          <w:fldChar w:fldCharType="separate"/>
        </w:r>
        <w:r>
          <w:t>54</w:t>
        </w:r>
        <w:r>
          <w:fldChar w:fldCharType="end"/>
        </w:r>
      </w:hyperlink>
    </w:p>
    <w:p>
      <w:pPr>
        <w:pStyle w:val="TOC1"/>
        <w:tabs>
          <w:tab w:val="right" w:leader="dot" w:pos="8306"/>
        </w:tabs>
      </w:pPr>
      <w:hyperlink w:anchor="_Toc10561" w:history="1">
        <w:r>
          <w:rPr>
            <w:rFonts w:ascii="仿宋" w:eastAsia="仿宋" w:hAnsi="仿宋" w:cs="仿宋" w:hint="eastAsia"/>
            <w:lang w:eastAsia="zh-CN"/>
          </w:rPr>
          <w:t>十三、新能源汽车融资租赁项目治理与监督</w:t>
        </w:r>
        <w:r>
          <w:tab/>
        </w:r>
        <w:r>
          <w:fldChar w:fldCharType="begin"/>
        </w:r>
        <w:r>
          <w:instrText xml:space="preserve"> PAGEREF _Toc10561 \h </w:instrText>
        </w:r>
        <w:r>
          <w:fldChar w:fldCharType="separate"/>
        </w:r>
        <w:r>
          <w:t>55</w:t>
        </w:r>
        <w:r>
          <w:fldChar w:fldCharType="end"/>
        </w:r>
      </w:hyperlink>
    </w:p>
    <w:p>
      <w:pPr>
        <w:pStyle w:val="TOC2"/>
        <w:tabs>
          <w:tab w:val="right" w:leader="dot" w:pos="8306"/>
        </w:tabs>
      </w:pPr>
      <w:hyperlink w:anchor="_Toc2868" w:history="1">
        <w:r>
          <w:rPr>
            <w:rFonts w:ascii="仿宋" w:eastAsia="仿宋" w:hAnsi="仿宋" w:cs="仿宋" w:hint="eastAsia"/>
            <w:lang w:eastAsia="zh-CN"/>
          </w:rPr>
          <w:t>(一)、新能源汽车融资租赁项目治理结构</w:t>
        </w:r>
        <w:r>
          <w:tab/>
        </w:r>
        <w:r>
          <w:fldChar w:fldCharType="begin"/>
        </w:r>
        <w:r>
          <w:instrText xml:space="preserve"> PAGEREF _Toc2868 \h </w:instrText>
        </w:r>
        <w:r>
          <w:fldChar w:fldCharType="separate"/>
        </w:r>
        <w:r>
          <w:t>55</w:t>
        </w:r>
        <w:r>
          <w:fldChar w:fldCharType="end"/>
        </w:r>
      </w:hyperlink>
    </w:p>
    <w:p>
      <w:pPr>
        <w:pStyle w:val="TOC2"/>
        <w:tabs>
          <w:tab w:val="right" w:leader="dot" w:pos="8306"/>
        </w:tabs>
      </w:pPr>
      <w:hyperlink w:anchor="_Toc11094" w:history="1">
        <w:r>
          <w:rPr>
            <w:rFonts w:ascii="仿宋" w:eastAsia="仿宋" w:hAnsi="仿宋" w:cs="仿宋" w:hint="eastAsia"/>
            <w:lang w:eastAsia="zh-CN"/>
          </w:rPr>
          <w:t>(二)、监督与审计</w:t>
        </w:r>
        <w:r>
          <w:tab/>
        </w:r>
        <w:r>
          <w:fldChar w:fldCharType="begin"/>
        </w:r>
        <w:r>
          <w:instrText xml:space="preserve"> PAGEREF _Toc11094 \h </w:instrText>
        </w:r>
        <w:r>
          <w:fldChar w:fldCharType="separate"/>
        </w:r>
        <w:r>
          <w:t>57</w:t>
        </w:r>
        <w:r>
          <w:fldChar w:fldCharType="end"/>
        </w:r>
      </w:hyperlink>
    </w:p>
    <w:p>
      <w:pPr>
        <w:pStyle w:val="TOC1"/>
        <w:tabs>
          <w:tab w:val="right" w:leader="dot" w:pos="8306"/>
        </w:tabs>
      </w:pPr>
      <w:hyperlink w:anchor="_Toc6127" w:history="1">
        <w:r>
          <w:rPr>
            <w:rFonts w:ascii="仿宋" w:eastAsia="仿宋" w:hAnsi="仿宋" w:cs="仿宋" w:hint="eastAsia"/>
            <w:lang w:eastAsia="zh-CN"/>
          </w:rPr>
          <w:t>十四、新能源汽车融资租赁项目实施时间节点</w:t>
        </w:r>
        <w:r>
          <w:tab/>
        </w:r>
        <w:r>
          <w:fldChar w:fldCharType="begin"/>
        </w:r>
        <w:r>
          <w:instrText xml:space="preserve"> PAGEREF _Toc6127 \h </w:instrText>
        </w:r>
        <w:r>
          <w:fldChar w:fldCharType="separate"/>
        </w:r>
        <w:r>
          <w:t>59</w:t>
        </w:r>
        <w:r>
          <w:fldChar w:fldCharType="end"/>
        </w:r>
      </w:hyperlink>
    </w:p>
    <w:p>
      <w:pPr>
        <w:pStyle w:val="TOC2"/>
        <w:tabs>
          <w:tab w:val="right" w:leader="dot" w:pos="8306"/>
        </w:tabs>
      </w:pPr>
      <w:hyperlink w:anchor="_Toc20056" w:history="1">
        <w:r>
          <w:rPr>
            <w:rFonts w:ascii="仿宋" w:eastAsia="仿宋" w:hAnsi="仿宋" w:cs="仿宋" w:hint="eastAsia"/>
            <w:lang w:eastAsia="zh-CN"/>
          </w:rPr>
          <w:t>(一)、新能源汽车融资租赁项目启动阶段时间节点</w:t>
        </w:r>
        <w:r>
          <w:tab/>
        </w:r>
        <w:r>
          <w:fldChar w:fldCharType="begin"/>
        </w:r>
        <w:r>
          <w:instrText xml:space="preserve"> PAGEREF _Toc20056 \h </w:instrText>
        </w:r>
        <w:r>
          <w:fldChar w:fldCharType="separate"/>
        </w:r>
        <w:r>
          <w:t>59</w:t>
        </w:r>
        <w:r>
          <w:fldChar w:fldCharType="end"/>
        </w:r>
      </w:hyperlink>
    </w:p>
    <w:p>
      <w:pPr>
        <w:pStyle w:val="TOC2"/>
        <w:tabs>
          <w:tab w:val="right" w:leader="dot" w:pos="8306"/>
        </w:tabs>
      </w:pPr>
      <w:hyperlink w:anchor="_Toc19698" w:history="1">
        <w:r>
          <w:rPr>
            <w:rFonts w:ascii="仿宋" w:eastAsia="仿宋" w:hAnsi="仿宋" w:cs="仿宋" w:hint="eastAsia"/>
            <w:lang w:eastAsia="zh-CN"/>
          </w:rPr>
          <w:t>(二)、新能源汽车融资租赁项目执行阶段时间节点</w:t>
        </w:r>
        <w:r>
          <w:tab/>
        </w:r>
        <w:r>
          <w:fldChar w:fldCharType="begin"/>
        </w:r>
        <w:r>
          <w:instrText xml:space="preserve"> PAGEREF _Toc19698 \h </w:instrText>
        </w:r>
        <w:r>
          <w:fldChar w:fldCharType="separate"/>
        </w:r>
        <w:r>
          <w:t>60</w:t>
        </w:r>
        <w:r>
          <w:fldChar w:fldCharType="end"/>
        </w:r>
      </w:hyperlink>
    </w:p>
    <w:p>
      <w:pPr>
        <w:pStyle w:val="TOC2"/>
        <w:tabs>
          <w:tab w:val="right" w:leader="dot" w:pos="8306"/>
        </w:tabs>
      </w:pPr>
      <w:hyperlink w:anchor="_Toc26702" w:history="1">
        <w:r>
          <w:rPr>
            <w:rFonts w:ascii="仿宋" w:eastAsia="仿宋" w:hAnsi="仿宋" w:cs="仿宋" w:hint="eastAsia"/>
            <w:lang w:eastAsia="zh-CN"/>
          </w:rPr>
          <w:t>(三)、新能源汽车融资租赁项目完成阶段时间节点</w:t>
        </w:r>
        <w:r>
          <w:tab/>
        </w:r>
        <w:r>
          <w:fldChar w:fldCharType="begin"/>
        </w:r>
        <w:r>
          <w:instrText xml:space="preserve"> PAGEREF _Toc26702 \h </w:instrText>
        </w:r>
        <w:r>
          <w:fldChar w:fldCharType="separate"/>
        </w:r>
        <w:r>
          <w:t>61</w:t>
        </w:r>
        <w:r>
          <w:fldChar w:fldCharType="end"/>
        </w:r>
      </w:hyperlink>
    </w:p>
    <w:p>
      <w:pPr>
        <w:pStyle w:val="TOC1"/>
        <w:tabs>
          <w:tab w:val="right" w:leader="dot" w:pos="8306"/>
        </w:tabs>
      </w:pPr>
      <w:hyperlink w:anchor="_Toc6829" w:history="1">
        <w:r>
          <w:rPr>
            <w:rFonts w:ascii="仿宋" w:eastAsia="仿宋" w:hAnsi="仿宋" w:cs="仿宋" w:hint="eastAsia"/>
            <w:lang w:eastAsia="zh-CN"/>
          </w:rPr>
          <w:t>十五、利益相关者分析与沟通计划</w:t>
        </w:r>
        <w:r>
          <w:tab/>
        </w:r>
        <w:r>
          <w:fldChar w:fldCharType="begin"/>
        </w:r>
        <w:r>
          <w:instrText xml:space="preserve"> PAGEREF _Toc6829 \h </w:instrText>
        </w:r>
        <w:r>
          <w:fldChar w:fldCharType="separate"/>
        </w:r>
        <w:r>
          <w:t>62</w:t>
        </w:r>
        <w:r>
          <w:fldChar w:fldCharType="end"/>
        </w:r>
      </w:hyperlink>
    </w:p>
    <w:p>
      <w:pPr>
        <w:pStyle w:val="TOC2"/>
        <w:tabs>
          <w:tab w:val="right" w:leader="dot" w:pos="8306"/>
        </w:tabs>
      </w:pPr>
      <w:hyperlink w:anchor="_Toc22632" w:history="1">
        <w:r>
          <w:rPr>
            <w:rFonts w:ascii="仿宋" w:eastAsia="仿宋" w:hAnsi="仿宋" w:cs="仿宋" w:hint="eastAsia"/>
            <w:lang w:eastAsia="zh-CN"/>
          </w:rPr>
          <w:t>(一)、利益相关者分析</w:t>
        </w:r>
        <w:r>
          <w:tab/>
        </w:r>
        <w:r>
          <w:fldChar w:fldCharType="begin"/>
        </w:r>
        <w:r>
          <w:instrText xml:space="preserve"> PAGEREF _Toc22632 \h </w:instrText>
        </w:r>
        <w:r>
          <w:fldChar w:fldCharType="separate"/>
        </w:r>
        <w:r>
          <w:t>62</w:t>
        </w:r>
        <w:r>
          <w:fldChar w:fldCharType="end"/>
        </w:r>
      </w:hyperlink>
    </w:p>
    <w:p>
      <w:pPr>
        <w:pStyle w:val="TOC2"/>
        <w:tabs>
          <w:tab w:val="right" w:leader="dot" w:pos="8306"/>
        </w:tabs>
      </w:pPr>
      <w:hyperlink w:anchor="_Toc14879" w:history="1">
        <w:r>
          <w:rPr>
            <w:rFonts w:ascii="仿宋" w:eastAsia="仿宋" w:hAnsi="仿宋" w:cs="仿宋" w:hint="eastAsia"/>
            <w:lang w:eastAsia="zh-CN"/>
          </w:rPr>
          <w:t>(二)、沟通计划</w:t>
        </w:r>
        <w:r>
          <w:tab/>
        </w:r>
        <w:r>
          <w:fldChar w:fldCharType="begin"/>
        </w:r>
        <w:r>
          <w:instrText xml:space="preserve"> PAGEREF _Toc14879 \h </w:instrText>
        </w:r>
        <w:r>
          <w:fldChar w:fldCharType="separate"/>
        </w:r>
        <w:r>
          <w:t>64</w:t>
        </w:r>
        <w:r>
          <w:fldChar w:fldCharType="end"/>
        </w:r>
      </w:hyperlink>
    </w:p>
    <w:p>
      <w:pPr>
        <w:pStyle w:val="TOC1"/>
        <w:tabs>
          <w:tab w:val="right" w:leader="dot" w:pos="8306"/>
        </w:tabs>
      </w:pPr>
      <w:hyperlink w:anchor="_Toc14319" w:history="1">
        <w:r>
          <w:rPr>
            <w:rFonts w:ascii="仿宋" w:eastAsia="仿宋" w:hAnsi="仿宋" w:cs="仿宋" w:hint="eastAsia"/>
            <w:lang w:eastAsia="zh-CN"/>
          </w:rPr>
          <w:t>十六、质量管理体系</w:t>
        </w:r>
        <w:r>
          <w:tab/>
        </w:r>
        <w:r>
          <w:fldChar w:fldCharType="begin"/>
        </w:r>
        <w:r>
          <w:instrText xml:space="preserve"> PAGEREF _Toc14319 \h </w:instrText>
        </w:r>
        <w:r>
          <w:fldChar w:fldCharType="separate"/>
        </w:r>
        <w:r>
          <w:t>65</w:t>
        </w:r>
        <w:r>
          <w:fldChar w:fldCharType="end"/>
        </w:r>
      </w:hyperlink>
    </w:p>
    <w:p>
      <w:pPr>
        <w:pStyle w:val="TOC2"/>
        <w:tabs>
          <w:tab w:val="right" w:leader="dot" w:pos="8306"/>
        </w:tabs>
      </w:pPr>
      <w:hyperlink w:anchor="_Toc14994" w:history="1">
        <w:r>
          <w:rPr>
            <w:rFonts w:ascii="仿宋" w:eastAsia="仿宋" w:hAnsi="仿宋" w:cs="仿宋" w:hint="eastAsia"/>
            <w:lang w:eastAsia="zh-CN"/>
          </w:rPr>
          <w:t>(一)、质量目标与方针</w:t>
        </w:r>
        <w:r>
          <w:tab/>
        </w:r>
        <w:r>
          <w:fldChar w:fldCharType="begin"/>
        </w:r>
        <w:r>
          <w:instrText xml:space="preserve"> PAGEREF _Toc14994 \h </w:instrText>
        </w:r>
        <w:r>
          <w:fldChar w:fldCharType="separate"/>
        </w:r>
        <w:r>
          <w:t>65</w:t>
        </w:r>
        <w:r>
          <w:fldChar w:fldCharType="end"/>
        </w:r>
      </w:hyperlink>
    </w:p>
    <w:p>
      <w:pPr>
        <w:pStyle w:val="TOC2"/>
        <w:tabs>
          <w:tab w:val="right" w:leader="dot" w:pos="8306"/>
        </w:tabs>
      </w:pPr>
      <w:hyperlink w:anchor="_Toc20386" w:history="1">
        <w:r>
          <w:rPr>
            <w:rFonts w:ascii="仿宋" w:eastAsia="仿宋" w:hAnsi="仿宋" w:cs="仿宋" w:hint="eastAsia"/>
            <w:lang w:eastAsia="zh-CN"/>
          </w:rPr>
          <w:t>(二)、质量管理责任</w:t>
        </w:r>
        <w:r>
          <w:tab/>
        </w:r>
        <w:r>
          <w:fldChar w:fldCharType="begin"/>
        </w:r>
        <w:r>
          <w:instrText xml:space="preserve"> PAGEREF _Toc20386 \h </w:instrText>
        </w:r>
        <w:r>
          <w:fldChar w:fldCharType="separate"/>
        </w:r>
        <w:r>
          <w:t>66</w:t>
        </w:r>
        <w:r>
          <w:fldChar w:fldCharType="end"/>
        </w:r>
      </w:hyperlink>
    </w:p>
    <w:p>
      <w:pPr>
        <w:pStyle w:val="TOC2"/>
        <w:tabs>
          <w:tab w:val="right" w:leader="dot" w:pos="8306"/>
        </w:tabs>
      </w:pPr>
      <w:hyperlink w:anchor="_Toc17913" w:history="1">
        <w:r>
          <w:rPr>
            <w:rFonts w:ascii="仿宋" w:eastAsia="仿宋" w:hAnsi="仿宋" w:cs="仿宋" w:hint="eastAsia"/>
            <w:lang w:eastAsia="zh-CN"/>
          </w:rPr>
          <w:t>(三)、质量管理体系文件</w:t>
        </w:r>
        <w:r>
          <w:tab/>
        </w:r>
        <w:r>
          <w:fldChar w:fldCharType="begin"/>
        </w:r>
        <w:r>
          <w:instrText xml:space="preserve"> PAGEREF _Toc17913 \h </w:instrText>
        </w:r>
        <w:r>
          <w:fldChar w:fldCharType="separate"/>
        </w:r>
        <w:r>
          <w:t>67</w:t>
        </w:r>
        <w:r>
          <w:fldChar w:fldCharType="end"/>
        </w:r>
      </w:hyperlink>
    </w:p>
    <w:p>
      <w:pPr>
        <w:pStyle w:val="TOC2"/>
        <w:tabs>
          <w:tab w:val="right" w:leader="dot" w:pos="8306"/>
        </w:tabs>
      </w:pPr>
      <w:hyperlink w:anchor="_Toc23823" w:history="1">
        <w:r>
          <w:rPr>
            <w:rFonts w:ascii="仿宋" w:eastAsia="仿宋" w:hAnsi="仿宋" w:cs="仿宋" w:hint="eastAsia"/>
            <w:lang w:eastAsia="zh-CN"/>
          </w:rPr>
          <w:t>(四)、质量培训与教育</w:t>
        </w:r>
        <w:r>
          <w:tab/>
        </w:r>
        <w:r>
          <w:fldChar w:fldCharType="begin"/>
        </w:r>
        <w:r>
          <w:instrText xml:space="preserve"> PAGEREF _Toc23823 \h </w:instrText>
        </w:r>
        <w:r>
          <w:fldChar w:fldCharType="separate"/>
        </w:r>
        <w:r>
          <w:t>69</w:t>
        </w:r>
        <w:r>
          <w:fldChar w:fldCharType="end"/>
        </w:r>
      </w:hyperlink>
    </w:p>
    <w:p>
      <w:pPr>
        <w:pStyle w:val="TOC2"/>
        <w:tabs>
          <w:tab w:val="right" w:leader="dot" w:pos="8306"/>
        </w:tabs>
      </w:pPr>
      <w:hyperlink w:anchor="_Toc6507" w:history="1">
        <w:r>
          <w:rPr>
            <w:rFonts w:ascii="仿宋" w:eastAsia="仿宋" w:hAnsi="仿宋" w:cs="仿宋" w:hint="eastAsia"/>
            <w:lang w:eastAsia="zh-CN"/>
          </w:rPr>
          <w:t>(五)、质量审核与评价</w:t>
        </w:r>
        <w:r>
          <w:tab/>
        </w:r>
        <w:r>
          <w:fldChar w:fldCharType="begin"/>
        </w:r>
        <w:r>
          <w:instrText xml:space="preserve"> PAGEREF _Toc6507 \h </w:instrText>
        </w:r>
        <w:r>
          <w:fldChar w:fldCharType="separate"/>
        </w:r>
        <w:r>
          <w:t>70</w:t>
        </w:r>
        <w:r>
          <w:fldChar w:fldCharType="end"/>
        </w:r>
      </w:hyperlink>
    </w:p>
    <w:p>
      <w:pPr>
        <w:pStyle w:val="TOC2"/>
        <w:tabs>
          <w:tab w:val="right" w:leader="dot" w:pos="8306"/>
        </w:tabs>
      </w:pPr>
      <w:hyperlink w:anchor="_Toc20398" w:history="1">
        <w:r>
          <w:rPr>
            <w:rFonts w:ascii="仿宋" w:eastAsia="仿宋" w:hAnsi="仿宋" w:cs="仿宋" w:hint="eastAsia"/>
            <w:lang w:eastAsia="zh-CN"/>
          </w:rPr>
          <w:t>(六)、不符合与纠正措施</w:t>
        </w:r>
        <w:r>
          <w:tab/>
        </w:r>
        <w:r>
          <w:fldChar w:fldCharType="begin"/>
        </w:r>
        <w:r>
          <w:instrText xml:space="preserve"> PAGEREF _Toc20398 \h </w:instrText>
        </w:r>
        <w:r>
          <w:fldChar w:fldCharType="separate"/>
        </w:r>
        <w:r>
          <w:t>72</w:t>
        </w:r>
        <w:r>
          <w:fldChar w:fldCharType="end"/>
        </w:r>
      </w:hyperlink>
    </w:p>
    <w:p>
      <w:pPr>
        <w:pStyle w:val="TOC1"/>
        <w:tabs>
          <w:tab w:val="right" w:leader="dot" w:pos="8306"/>
        </w:tabs>
      </w:pPr>
      <w:hyperlink w:anchor="_Toc23124" w:history="1">
        <w:r>
          <w:rPr>
            <w:rFonts w:ascii="仿宋" w:eastAsia="仿宋" w:hAnsi="仿宋" w:cs="仿宋" w:hint="eastAsia"/>
            <w:lang w:eastAsia="zh-CN"/>
          </w:rPr>
          <w:t>十七、营销与推广策略</w:t>
        </w:r>
        <w:r>
          <w:tab/>
        </w:r>
        <w:r>
          <w:fldChar w:fldCharType="begin"/>
        </w:r>
        <w:r>
          <w:instrText xml:space="preserve"> PAGEREF _Toc23124 \h </w:instrText>
        </w:r>
        <w:r>
          <w:fldChar w:fldCharType="separate"/>
        </w:r>
        <w:r>
          <w:t>73</w:t>
        </w:r>
        <w:r>
          <w:fldChar w:fldCharType="end"/>
        </w:r>
      </w:hyperlink>
    </w:p>
    <w:p>
      <w:pPr>
        <w:pStyle w:val="TOC2"/>
        <w:tabs>
          <w:tab w:val="right" w:leader="dot" w:pos="8306"/>
        </w:tabs>
      </w:pPr>
      <w:hyperlink w:anchor="_Toc9151" w:history="1">
        <w:r>
          <w:rPr>
            <w:rFonts w:ascii="仿宋" w:eastAsia="仿宋" w:hAnsi="仿宋" w:cs="仿宋" w:hint="eastAsia"/>
            <w:lang w:eastAsia="zh-CN"/>
          </w:rPr>
          <w:t>(一)、产品/服务定位与特点</w:t>
        </w:r>
        <w:r>
          <w:tab/>
        </w:r>
        <w:r>
          <w:fldChar w:fldCharType="begin"/>
        </w:r>
        <w:r>
          <w:instrText xml:space="preserve"> PAGEREF _Toc9151 \h </w:instrText>
        </w:r>
        <w:r>
          <w:fldChar w:fldCharType="separate"/>
        </w:r>
        <w:r>
          <w:t>73</w:t>
        </w:r>
        <w:r>
          <w:fldChar w:fldCharType="end"/>
        </w:r>
      </w:hyperlink>
    </w:p>
    <w:p>
      <w:pPr>
        <w:pStyle w:val="TOC2"/>
        <w:tabs>
          <w:tab w:val="right" w:leader="dot" w:pos="8306"/>
        </w:tabs>
      </w:pPr>
      <w:hyperlink w:anchor="_Toc30293" w:history="1">
        <w:r>
          <w:rPr>
            <w:rFonts w:ascii="仿宋" w:eastAsia="仿宋" w:hAnsi="仿宋" w:cs="仿宋" w:hint="eastAsia"/>
            <w:lang w:eastAsia="zh-CN"/>
          </w:rPr>
          <w:t>(二)、市场定位与竞争分析</w:t>
        </w:r>
        <w:r>
          <w:tab/>
        </w:r>
        <w:r>
          <w:fldChar w:fldCharType="begin"/>
        </w:r>
        <w:r>
          <w:instrText xml:space="preserve"> PAGEREF _Toc30293 \h </w:instrText>
        </w:r>
        <w:r>
          <w:fldChar w:fldCharType="separate"/>
        </w:r>
        <w:r>
          <w:t>74</w:t>
        </w:r>
        <w:r>
          <w:fldChar w:fldCharType="end"/>
        </w:r>
      </w:hyperlink>
    </w:p>
    <w:p>
      <w:pPr>
        <w:pStyle w:val="TOC2"/>
        <w:tabs>
          <w:tab w:val="right" w:leader="dot" w:pos="8306"/>
        </w:tabs>
      </w:pPr>
      <w:hyperlink w:anchor="_Toc28994" w:history="1">
        <w:r>
          <w:rPr>
            <w:rFonts w:ascii="仿宋" w:eastAsia="仿宋" w:hAnsi="仿宋" w:cs="仿宋" w:hint="eastAsia"/>
            <w:lang w:eastAsia="zh-CN"/>
          </w:rPr>
          <w:t>(三)、营销渠道与策略</w:t>
        </w:r>
        <w:r>
          <w:tab/>
        </w:r>
        <w:r>
          <w:fldChar w:fldCharType="begin"/>
        </w:r>
        <w:r>
          <w:instrText xml:space="preserve"> PAGEREF _Toc28994 \h </w:instrText>
        </w:r>
        <w:r>
          <w:fldChar w:fldCharType="separate"/>
        </w:r>
        <w:r>
          <w:t>76</w:t>
        </w:r>
        <w:r>
          <w:fldChar w:fldCharType="end"/>
        </w:r>
      </w:hyperlink>
    </w:p>
    <w:p>
      <w:pPr>
        <w:pStyle w:val="TOC2"/>
        <w:tabs>
          <w:tab w:val="right" w:leader="dot" w:pos="8306"/>
        </w:tabs>
      </w:pPr>
      <w:hyperlink w:anchor="_Toc27362" w:history="1">
        <w:r>
          <w:rPr>
            <w:rFonts w:ascii="仿宋" w:eastAsia="仿宋" w:hAnsi="仿宋" w:cs="仿宋" w:hint="eastAsia"/>
            <w:lang w:eastAsia="zh-CN"/>
          </w:rPr>
          <w:t>(四)、推广与宣传活动</w:t>
        </w:r>
        <w:r>
          <w:tab/>
        </w:r>
        <w:r>
          <w:fldChar w:fldCharType="begin"/>
        </w:r>
        <w:r>
          <w:instrText xml:space="preserve"> PAGEREF _Toc27362 \h </w:instrText>
        </w:r>
        <w:r>
          <w:fldChar w:fldCharType="separate"/>
        </w:r>
        <w:r>
          <w:t>77</w:t>
        </w:r>
        <w:r>
          <w:fldChar w:fldCharType="end"/>
        </w:r>
      </w:hyperlink>
    </w:p>
    <w:p>
      <w:pPr>
        <w:pStyle w:val="TOC1"/>
        <w:tabs>
          <w:tab w:val="right" w:leader="dot" w:pos="8306"/>
        </w:tabs>
      </w:pPr>
      <w:hyperlink w:anchor="_Toc14206" w:history="1">
        <w:r>
          <w:rPr>
            <w:rFonts w:ascii="仿宋" w:eastAsia="仿宋" w:hAnsi="仿宋" w:cs="仿宋" w:hint="eastAsia"/>
            <w:lang w:eastAsia="zh-CN"/>
          </w:rPr>
          <w:t>十八、新能源汽车融资租赁项目变更管理</w:t>
        </w:r>
        <w:r>
          <w:tab/>
        </w:r>
        <w:r>
          <w:fldChar w:fldCharType="begin"/>
        </w:r>
        <w:r>
          <w:instrText xml:space="preserve"> PAGEREF _Toc14206 \h </w:instrText>
        </w:r>
        <w:r>
          <w:fldChar w:fldCharType="separate"/>
        </w:r>
        <w:r>
          <w:t>82</w:t>
        </w:r>
        <w:r>
          <w:fldChar w:fldCharType="end"/>
        </w:r>
      </w:hyperlink>
    </w:p>
    <w:p>
      <w:pPr>
        <w:pStyle w:val="TOC2"/>
        <w:tabs>
          <w:tab w:val="right" w:leader="dot" w:pos="8306"/>
        </w:tabs>
      </w:pPr>
      <w:hyperlink w:anchor="_Toc31525" w:history="1">
        <w:r>
          <w:rPr>
            <w:rFonts w:ascii="仿宋" w:eastAsia="仿宋" w:hAnsi="仿宋" w:cs="仿宋" w:hint="eastAsia"/>
            <w:lang w:eastAsia="zh-CN"/>
          </w:rPr>
          <w:t>(一)、变更申请与评估</w:t>
        </w:r>
        <w:r>
          <w:tab/>
        </w:r>
        <w:r>
          <w:fldChar w:fldCharType="begin"/>
        </w:r>
        <w:r>
          <w:instrText xml:space="preserve"> PAGEREF _Toc31525 \h </w:instrText>
        </w:r>
        <w:r>
          <w:fldChar w:fldCharType="separate"/>
        </w:r>
        <w:r>
          <w:t>82</w:t>
        </w:r>
        <w:r>
          <w:fldChar w:fldCharType="end"/>
        </w:r>
      </w:hyperlink>
    </w:p>
    <w:p>
      <w:pPr>
        <w:pStyle w:val="TOC2"/>
        <w:tabs>
          <w:tab w:val="right" w:leader="dot" w:pos="8306"/>
        </w:tabs>
      </w:pPr>
      <w:hyperlink w:anchor="_Toc29170" w:history="1">
        <w:r>
          <w:rPr>
            <w:rFonts w:ascii="仿宋" w:eastAsia="仿宋" w:hAnsi="仿宋" w:cs="仿宋" w:hint="eastAsia"/>
            <w:lang w:eastAsia="zh-CN"/>
          </w:rPr>
          <w:t>(二)、变更实施与控制</w:t>
        </w:r>
        <w:r>
          <w:tab/>
        </w:r>
        <w:r>
          <w:fldChar w:fldCharType="begin"/>
        </w:r>
        <w:r>
          <w:instrText xml:space="preserve"> PAGEREF _Toc29170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53"/>
      <w:r>
        <w:rPr>
          <w:rFonts w:ascii="仿宋" w:eastAsia="仿宋" w:hAnsi="仿宋" w:cs="仿宋" w:hint="eastAsia"/>
          <w:sz w:val="28"/>
          <w:lang w:eastAsia="zh-CN"/>
        </w:rPr>
        <w:t>一、新能源汽车融资租赁项目危机管理</w:t>
      </w:r>
      <w:bookmarkEnd w:id="2"/>
    </w:p>
    <w:p>
      <w:pPr>
        <w:pStyle w:val="Heading2"/>
        <w:rPr>
          <w:rFonts w:ascii="仿宋" w:eastAsia="仿宋" w:hAnsi="仿宋" w:cs="仿宋" w:hint="eastAsia"/>
          <w:lang w:eastAsia="zh-CN"/>
        </w:rPr>
      </w:pPr>
      <w:bookmarkStart w:id="3" w:name="_Toc227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危机管理中，危机预警与识别是确保新能源汽车融资租赁项目稳健运行的核心步骤。通过建立全面的监测机制，新能源汽车融资租赁项目团队旨在及时发现和理解潜在的风险和危机因素，以便采取及时的预防和应对措施，确保新能源汽车融资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汽车融资租赁项目团队全面分析了整个新能源汽车融资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能源汽车融资租赁项目团队着重于明确定义新能源汽车融资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汽车融资租赁项目进展的持续监控，团队能够及时发现潜在问题并作出迅速反应。新能源汽车融资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汽车融资租赁项目得以更有序、可控地推进。</w:t>
      </w:r>
    </w:p>
    <w:p>
      <w:pPr>
        <w:pStyle w:val="Heading2"/>
        <w:ind w:firstLine="560" w:firstLineChars="200"/>
        <w:rPr>
          <w:rFonts w:ascii="仿宋" w:eastAsia="仿宋" w:hAnsi="仿宋" w:cs="仿宋" w:hint="eastAsia"/>
          <w:sz w:val="28"/>
          <w:lang w:eastAsia="zh-CN"/>
        </w:rPr>
      </w:pPr>
      <w:bookmarkStart w:id="4" w:name="_Toc43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在危机发生时，新能源汽车融资租赁项目团队立即行动，成立了应急小组。该小组的任务是迅速制定并实施紧急应对措施，以最小化潜在损失。以下是采取的主要措施：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暂停新能源汽车融资租赁项目进度：为遏制危机蔓延，新能源汽车融资租赁项目暂时停止进行，以便全面评估当前状况。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资源重新分配：重新评估新能源汽车融资租赁项目资源的分配，确保最大限度地减小损失。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实时沟通：与关键利益相关者建立实时沟通机制，向他们传递新能源汽车融资租赁项目危机的实际状况，保障新能源汽车融资租赁项目核心利益。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在紧急应对的同时，新能源汽车融资租赁项目团队强调了团队协作和有效沟通的重要性。以下是团队协作的关键举措：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信息共享机制：建立了信息共享平台，确保团队成员能够及时获取新能源汽车融资租赁项目危机的实时信息。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领导者沟通：新能源汽车融资租赁项目领导者通过定期会议和即时沟通工具，指导团队应对危机，保持团队稳定运行。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随着危机得到初步控制，新能源汽车融资租赁项目团队转向制定恢复计划，以确保新能源汽车融资租赁项目能够从中迅速恢复。主要恢复计划包括：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修复受损的进度计划：重新评估新能源汽车融资租赁项目进度，制定修复计划，确保新能源汽车融资租赁项目尽快回归正常进程。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重新调整资源分配：优化资源分配，确保新能源汽车融资租赁项目在有限资源下高效运转。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风险管理机制加强：对新能源汽车融资租赁项目风险进行全面评估，制定更强化的风险管理策略，以预防未来可能的危机。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8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技术管理特点体现在其创新导向。通过引入最先进的技术趋势和解决方案，新能源汽车融资租赁项目致力于提升科技含量、提高质量和效率水平。这意味着我们将采用最新的工具和方法，确保新能源汽车融资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汽车融资租赁项目技术管理的显著特征。通过整合不同领域的技术资源，我们实现了跨学科的协同工作。这有助于优化技术架构，提高整体效能。此外，整合性策略还促进了不同技术团队之间的紧密沟通和高效合作，确保新能源汽车融资租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汽车融资租赁项目所采用的技术。通过不断优化技术方案，新能源汽车融资租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能源汽车融资租赁项目团队将在新能源汽车融资租赁项目初期识别可能的技术风险，并采取相应的预防和应对措施。通过建立健全的风险评估机制，新能源汽车融资租赁项目能够在实施过程中及时发现并解决潜在的技术问题，保障新能源汽车融资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汽车融资租赁项目中，技术将成为新能源汽车融资租赁项目成功的有力支持。这一深度剖析揭示了技术管理在新能源汽车融资租赁项目实施中的关键作用，为新能源汽车融资租赁项目的技术基础奠定了坚实的基础。</w:t>
      </w:r>
    </w:p>
    <w:p>
      <w:pPr>
        <w:pStyle w:val="Heading2"/>
        <w:ind w:firstLine="560" w:firstLineChars="200"/>
        <w:rPr>
          <w:rFonts w:ascii="仿宋" w:eastAsia="仿宋" w:hAnsi="仿宋" w:cs="仿宋" w:hint="eastAsia"/>
          <w:sz w:val="28"/>
          <w:lang w:eastAsia="zh-CN"/>
        </w:rPr>
      </w:pPr>
      <w:bookmarkStart w:id="7" w:name="_Toc2918"/>
      <w:r>
        <w:rPr>
          <w:rFonts w:ascii="仿宋" w:eastAsia="仿宋" w:hAnsi="仿宋" w:cs="仿宋" w:hint="eastAsia"/>
          <w:sz w:val="28"/>
          <w:lang w:eastAsia="zh-CN"/>
        </w:rPr>
        <w:t>(二)、新能源汽车融资租赁项目工艺技术设计方案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汽车融资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汽车融资租赁项目将严格按照相关行业规范要求进行组织。通过有效控制产品质量，新能源汽车融资租赁项目将致力于为顾客提供优质的新能源汽车融资租赁项目产品和良好的服务。这体现了新能源汽车融资租赁项目对于生产活动合规性和质量标准的高度重视，为新能源汽车融资租赁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汽车融资租赁项目注重生态效益和清洁生产原则。新能源汽车融资租赁项目建设将紧密结合地方特色经济发展，与社会经济发展规划和区域环境保护规划方案相协调一致。通过与当地区域自然生态系统的结合，新能源汽车融资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汽车融资租赁项目产品具有多样化的客户需求和个性化的特点。因此，新能源汽车融资租赁项目产品规格品种多样，且单批生产数量较小。为满足这一特点，新能源汽车融资租赁项目承办单位将建设先进的柔性制造生产线。通过广泛应用柔性制造技术，新能源汽车融资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汽车融资租赁项目采用的技术具有较高的技术含量和自动化水平，处于国内先进水平。这一技术选用不仅体现了对生产效率、质量和环境友好性的高标准要求，同时为新能源汽车融资租赁项目的可持续发展奠定了坚实的基础。</w:t>
      </w:r>
    </w:p>
    <w:p>
      <w:pPr>
        <w:pStyle w:val="Heading2"/>
        <w:ind w:firstLine="560" w:firstLineChars="200"/>
        <w:rPr>
          <w:rFonts w:ascii="仿宋" w:eastAsia="仿宋" w:hAnsi="仿宋" w:cs="仿宋" w:hint="eastAsia"/>
          <w:sz w:val="28"/>
          <w:lang w:eastAsia="zh-CN"/>
        </w:rPr>
      </w:pPr>
      <w:bookmarkStart w:id="8" w:name="_Toc88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为确保新能源汽车融资租赁项目的高效生产和技术实施，我们制定了一套精心设计的设备选型方案，以满足新能源汽车融资租赁项目生产、质量和环保的要求。该方案的主要特点如下：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汽车融资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针对新能源汽车融资租赁项目产品的多样性和小批量生产的特点，我们将建设柔性制造生产线。通过在设备选型中考虑柔性制造技术，可以灵活应对不同产品规格和生产需求，实现生产线的高度灵活性和适应性。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21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20"/>
      <w:r>
        <w:rPr>
          <w:rFonts w:ascii="仿宋" w:eastAsia="仿宋" w:hAnsi="仿宋" w:cs="仿宋" w:hint="eastAsia"/>
          <w:lang w:eastAsia="zh-CN"/>
        </w:rPr>
        <w:t>(一)、新能源汽车融资租赁行业分析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行业一直以来都是市场的关注焦点。行业内的发展趋势、竞争态势以及潜在机会都对新能源汽车融资租赁项目的推进产生深远的影响。通过深入研究行业的整体概貌，我们将更好地理解行业的核心特征，为新能源汽车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行业，技术一直是推动创新和发展的关键因素。我们将对当前技术趋势进行详尽分析，包括但不限于人工智能、大数据应用、先进制造技术等。这有助于新能源汽车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汽车融资租赁项目成功的基础。我们将对主要竞争对手进行深入研究，包括其市场份额、产品特点、市场定位等。通过全面了解竞争对手的优势和劣势，新能源汽车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5026"/>
      <w:r>
        <w:rPr>
          <w:rFonts w:ascii="仿宋" w:eastAsia="仿宋" w:hAnsi="仿宋" w:cs="仿宋" w:hint="eastAsia"/>
          <w:sz w:val="28"/>
          <w:lang w:eastAsia="zh-CN"/>
        </w:rPr>
        <w:t>(二)、新能源汽车融资租赁市场分析预测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汽车融资租赁市场未来的增长趋势。这包括市场的整体规模、各细分领域的发展趋势等。新能源汽车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汽车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汽车融资租赁项目实施过程中需要充分考虑的因素。我们将对市场风险进行全面评估，包括但不限于政策法规风险、市场竞争风险、技术变革风险等。通过对潜在风险的深入分析，新能源汽车融资租赁项目可以制定相应的风险缓解策略，降低不确定性对新能源汽车融资租赁项目的影响。</w:t>
      </w:r>
    </w:p>
    <w:p>
      <w:pPr>
        <w:pStyle w:val="Heading1"/>
        <w:ind w:firstLine="560" w:firstLineChars="200"/>
        <w:rPr>
          <w:rFonts w:ascii="仿宋" w:eastAsia="仿宋" w:hAnsi="仿宋" w:cs="仿宋" w:hint="eastAsia"/>
          <w:sz w:val="28"/>
          <w:lang w:eastAsia="zh-CN"/>
        </w:rPr>
      </w:pPr>
      <w:bookmarkStart w:id="12" w:name="_Toc61"/>
      <w:r>
        <w:rPr>
          <w:rFonts w:ascii="仿宋" w:eastAsia="仿宋" w:hAnsi="仿宋" w:cs="仿宋" w:hint="eastAsia"/>
          <w:sz w:val="28"/>
          <w:lang w:eastAsia="zh-CN"/>
        </w:rPr>
        <w:t>四、新能源汽车融资租赁项目选址可行性分析</w:t>
      </w:r>
      <w:bookmarkEnd w:id="12"/>
    </w:p>
    <w:p>
      <w:pPr>
        <w:pStyle w:val="Heading2"/>
        <w:rPr>
          <w:rFonts w:ascii="仿宋" w:eastAsia="仿宋" w:hAnsi="仿宋" w:cs="仿宋" w:hint="eastAsia"/>
          <w:lang w:eastAsia="zh-CN"/>
        </w:rPr>
      </w:pPr>
      <w:bookmarkStart w:id="13" w:name="_Toc10429"/>
      <w:r>
        <w:rPr>
          <w:rFonts w:ascii="仿宋" w:eastAsia="仿宋" w:hAnsi="仿宋" w:cs="仿宋" w:hint="eastAsia"/>
          <w:lang w:eastAsia="zh-CN"/>
        </w:rPr>
        <w:t>(一)、新能源汽车融资租赁项目选址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该新能源汽车融资租赁项目选址位于XX省XX市XX区XXX街道</w:t>
      </w:r>
    </w:p>
    <w:p>
      <w:pPr>
        <w:pStyle w:val="Heading2"/>
        <w:ind w:firstLine="560" w:firstLineChars="200"/>
        <w:rPr>
          <w:rFonts w:ascii="仿宋" w:eastAsia="仿宋" w:hAnsi="仿宋" w:cs="仿宋" w:hint="eastAsia"/>
          <w:sz w:val="28"/>
          <w:lang w:eastAsia="zh-CN"/>
        </w:rPr>
      </w:pPr>
      <w:bookmarkStart w:id="14" w:name="_Toc798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汽车融资租赁项目的征地面积将根据新能源汽车融资租赁项目的实际规模和需求进行精确规划。具体面积XXX平方米，旨在确保新能源汽车融资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净用地面积是在征地面积基础上去除不可利用面积后的实际可开发用地。具体面积XXX平方米，考虑到环保、交通、安全等多方面因素，以确保新能源汽车融资租赁项目在整体利用效率上达到最优。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新能源汽车融资租赁项目计划建设的建筑总规模具体面积XXX平方米。这一规模的确定综合考虑了新能源汽车融资租赁项目的性质、规模，以及城市规划的相关要求，确保建筑布局与周边环境协调一致。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绿地率是新能源汽车融资租赁项目用地中被规划为绿地的比例。具体面积XXX平方米，旨在通过合理规划绿地，改善新能源汽车融资租赁项目周边环境，提升居民生活质量，并符合城市整体绿化规划。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容积率是用地上可以建设的建筑总体积与用地面积之比。具体面积XXX，通过合理的容积率规划，确保新能源汽车融资租赁项目建筑规模与周边环境和谐共生。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汽车融资租赁项目选址与当地城市规划相一致，具体面积XXX平方米。通过与城市规划部门深入沟通，确保新能源汽车融资租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能源汽车融资租赁项目选址符合当地产业政策，具体面积XXX平方米。这包括新能源汽车融资租赁项目对当地经济的促进作用，以及对相关产业的带动效应，确保新能源汽车融资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用地总体要求必须符合环保和可持续发展的原则，具体面积XXX平方米。通过采用绿色建筑设计、节能减排等措施，确保新能源汽车融资租赁项目在建设和运营过程中对环境的影响最小化，达到可持续发展的要求。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确保新能源汽车融资租赁项目选址具备必要的公共设施配套，具体面积XXX平方米。这包括交通便利性、教育、医疗等基础设施，以提高居民生活品质，使得新能源汽车融资租赁项目选址更具吸引力。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考虑用地总体要求对当地社会稳定性的影响，具体面积XXX平方米。通过深入了解当地社区反馈，确保新能源汽车融资租赁项目的选址和建设过程对当地社会和谐稳定产生积极作用。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能源汽车融资租赁项目选址不仅符合法规和规划，还在实际操作中具有可行性。这一全面规划将为新能源汽车融资租赁项目的成功实施提供坚实的基础，确保新能源汽车融资租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5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汽车融资租赁项目的设备规划和空间设计中，我们将采取灵活设备布局的措施。设备布局将根据实际需求进行灵活设计，避免不必要的浪费。通过合理规划设备摆放位置，我们将提高设备的利用率，减少设备间距，以确保新能源汽车融资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汽车融资租赁项目内部引入共享设施的概念，例如共享会议室、办公区等。通过这种方式，我们可以减少对资源的重复建设，提高资源共享效率，从而减小新能源汽车融资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4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汽车融资租赁项目的总图布置中，我们将不同功能区域进行明确的规划，以最大程度满足新能源汽车融资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0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汽车融资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汽车融资租赁项目对环境的影响是综合评价的重要因素之一。我们将详细考虑选址周边的自然环境、生态保护区、水源地等情况，确保新能源汽车融资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对选址的评价还需充分考虑当地政府的产业政策和法规。我们将详细了解新能源汽车融资租赁项目所在地的相关政策，确保新能源汽车融资租赁项目的规划和运营与当地法规相符，降低不必要的法律风险。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https://d.book118.com/558012133123006036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9194A"/>
    <w:rsid w:val="72D91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121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2024-02-10T21:00:00Z</dcterms:created>
  <dcterms:modified xsi:type="dcterms:W3CDTF">2024-02-10T21:00:34Z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6A548D06AC5C483D9E7C350694B04E9F_11</vt:lpwstr>
  </property>
  <property fmtid="{D5CDD505-2E9C-101B-9397-08002B2CF9AE}" pid="3" name="KSOProductBuildVer">
    <vt:lpwstr>2052-12.1.0.16250</vt:lpwstr>
  </property>
</Properties>
</file>