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autoSpaceDE w:val="0"/>
        <w:autoSpaceDN w:val="0"/>
        <w:adjustRightInd w:val="0"/>
        <w:spacing w:line="520" w:lineRule="exact"/>
        <w:jc w:val="center"/>
        <w:rPr>
          <w:rFonts w:hint="eastAsia"/>
          <w:b/>
          <w:color w:val="000000"/>
          <w:kern w:val="0"/>
          <w:sz w:val="36"/>
          <w:szCs w:val="36"/>
        </w:rPr>
      </w:pPr>
    </w:p>
    <w:p>
      <w:pPr>
        <w:pStyle w:val="PlainText"/>
        <w:rPr>
          <w:rFonts w:hint="eastAsia"/>
        </w:rPr>
      </w:pPr>
    </w:p>
    <w:p>
      <w:pPr>
        <w:pStyle w:val="PlainText"/>
        <w:jc w:val="center"/>
        <w:rPr>
          <w:rFonts w:hint="eastAsia"/>
          <w:b/>
          <w:sz w:val="44"/>
          <w:szCs w:val="44"/>
        </w:rPr>
      </w:pPr>
      <w:r>
        <w:rPr>
          <w:rFonts w:hAnsi="宋体" w:hint="eastAsia"/>
          <w:b/>
          <w:sz w:val="44"/>
          <w:szCs w:val="44"/>
        </w:rPr>
        <w:t>焦作市医院病房楼</w:t>
      </w:r>
    </w:p>
    <w:p>
      <w:pPr>
        <w:autoSpaceDE w:val="0"/>
        <w:autoSpaceDN w:val="0"/>
        <w:adjustRightInd w:val="0"/>
        <w:spacing w:line="520" w:lineRule="exact"/>
        <w:jc w:val="center"/>
        <w:rPr>
          <w:rFonts w:ascii="黑体" w:eastAsia="黑体" w:hAnsi="宋体" w:hint="eastAsia"/>
          <w:b/>
          <w:bCs/>
          <w:sz w:val="52"/>
          <w:szCs w:val="52"/>
        </w:rPr>
      </w:pPr>
    </w:p>
    <w:p>
      <w:pPr>
        <w:autoSpaceDE w:val="0"/>
        <w:autoSpaceDN w:val="0"/>
        <w:adjustRightInd w:val="0"/>
        <w:spacing w:line="520" w:lineRule="exact"/>
        <w:jc w:val="center"/>
        <w:rPr>
          <w:rFonts w:ascii="黑体" w:eastAsia="黑体" w:hAnsi="宋体" w:hint="eastAsia"/>
          <w:b/>
          <w:bCs/>
          <w:sz w:val="52"/>
          <w:szCs w:val="52"/>
        </w:rPr>
      </w:pPr>
    </w:p>
    <w:p>
      <w:pPr>
        <w:autoSpaceDE w:val="0"/>
        <w:autoSpaceDN w:val="0"/>
        <w:adjustRightInd w:val="0"/>
        <w:spacing w:line="520" w:lineRule="exact"/>
        <w:jc w:val="center"/>
        <w:rPr>
          <w:rFonts w:ascii="黑体" w:eastAsia="黑体" w:hAnsi="宋体" w:hint="eastAsia"/>
          <w:b/>
          <w:bCs/>
          <w:sz w:val="52"/>
          <w:szCs w:val="52"/>
        </w:rPr>
      </w:pPr>
      <w:r>
        <w:rPr>
          <w:rFonts w:ascii="黑体" w:eastAsia="黑体" w:hAnsi="宋体" w:hint="eastAsia"/>
          <w:b/>
          <w:bCs/>
          <w:sz w:val="52"/>
          <w:szCs w:val="52"/>
        </w:rPr>
        <w:t>深基坑支护专项设计与施工方案</w:t>
      </w:r>
    </w:p>
    <w:p>
      <w:pPr>
        <w:autoSpaceDE w:val="0"/>
        <w:autoSpaceDN w:val="0"/>
        <w:adjustRightInd w:val="0"/>
        <w:spacing w:line="520" w:lineRule="exact"/>
        <w:jc w:val="center"/>
        <w:rPr>
          <w:rFonts w:ascii="黑体" w:eastAsia="黑体" w:hAnsi="宋体" w:hint="eastAsia"/>
          <w:b/>
          <w:bCs/>
          <w:color w:val="800080"/>
          <w:sz w:val="28"/>
          <w:szCs w:val="28"/>
        </w:rPr>
      </w:pPr>
      <w:r>
        <w:rPr>
          <w:rFonts w:ascii="黑体" w:eastAsia="黑体" w:hAnsi="宋体" w:hint="eastAsia"/>
          <w:b/>
          <w:bCs/>
          <w:color w:val="800080"/>
          <w:sz w:val="28"/>
          <w:szCs w:val="28"/>
        </w:rPr>
        <w:t xml:space="preserve">                                           </w:t>
      </w:r>
    </w:p>
    <w:p>
      <w:pPr>
        <w:autoSpaceDE w:val="0"/>
        <w:autoSpaceDN w:val="0"/>
        <w:adjustRightInd w:val="0"/>
        <w:spacing w:line="520" w:lineRule="exact"/>
        <w:jc w:val="center"/>
        <w:rPr>
          <w:rFonts w:ascii="黑体" w:eastAsia="黑体" w:hAnsi="宋体" w:hint="eastAsia"/>
          <w:b/>
          <w:bCs/>
          <w:color w:val="800080"/>
          <w:sz w:val="28"/>
          <w:szCs w:val="28"/>
        </w:rPr>
      </w:pPr>
    </w:p>
    <w:p>
      <w:pPr>
        <w:autoSpaceDE w:val="0"/>
        <w:autoSpaceDN w:val="0"/>
        <w:adjustRightInd w:val="0"/>
        <w:spacing w:line="520" w:lineRule="exact"/>
        <w:rPr>
          <w:rFonts w:ascii="黑体" w:eastAsia="黑体" w:hAnsi="宋体" w:hint="eastAsia"/>
          <w:b/>
          <w:bCs/>
          <w:color w:val="800080"/>
          <w:sz w:val="28"/>
          <w:szCs w:val="28"/>
        </w:rPr>
      </w:pPr>
      <w:r>
        <w:rPr>
          <w:rFonts w:ascii="黑体" w:eastAsia="黑体" w:hAnsi="宋体" w:hint="eastAsia"/>
          <w:b/>
          <w:bCs/>
          <w:color w:val="800080"/>
          <w:sz w:val="28"/>
          <w:szCs w:val="28"/>
        </w:rPr>
        <w:t xml:space="preserve">                        编号：HTZH-110235</w:t>
      </w:r>
    </w:p>
    <w:p>
      <w:pPr>
        <w:autoSpaceDE w:val="0"/>
        <w:autoSpaceDN w:val="0"/>
        <w:adjustRightInd w:val="0"/>
        <w:spacing w:line="520" w:lineRule="exact"/>
        <w:jc w:val="center"/>
        <w:rPr>
          <w:rFonts w:hint="eastAsia"/>
          <w:b/>
          <w:color w:val="000000"/>
          <w:kern w:val="0"/>
          <w:sz w:val="52"/>
          <w:szCs w:val="52"/>
        </w:rPr>
      </w:pPr>
    </w:p>
    <w:p>
      <w:pPr>
        <w:autoSpaceDE w:val="0"/>
        <w:autoSpaceDN w:val="0"/>
        <w:adjustRightInd w:val="0"/>
        <w:spacing w:line="520" w:lineRule="exact"/>
        <w:jc w:val="center"/>
        <w:rPr>
          <w:rFonts w:hint="eastAsia"/>
          <w:b/>
          <w:color w:val="000000"/>
          <w:kern w:val="0"/>
          <w:sz w:val="36"/>
          <w:szCs w:val="36"/>
        </w:rPr>
      </w:pPr>
    </w:p>
    <w:p>
      <w:pPr>
        <w:autoSpaceDE w:val="0"/>
        <w:autoSpaceDN w:val="0"/>
        <w:adjustRightInd w:val="0"/>
        <w:spacing w:line="520" w:lineRule="exact"/>
        <w:jc w:val="center"/>
        <w:rPr>
          <w:rFonts w:hint="eastAsia"/>
          <w:b/>
          <w:color w:val="000000"/>
          <w:kern w:val="0"/>
          <w:sz w:val="36"/>
          <w:szCs w:val="36"/>
        </w:rPr>
      </w:pPr>
    </w:p>
    <w:p>
      <w:pPr>
        <w:autoSpaceDE w:val="0"/>
        <w:autoSpaceDN w:val="0"/>
        <w:adjustRightInd w:val="0"/>
        <w:spacing w:line="360" w:lineRule="auto"/>
        <w:ind w:firstLine="1440" w:firstLineChars="400"/>
        <w:rPr>
          <w:rFonts w:hint="eastAsia"/>
          <w:color w:val="000000"/>
          <w:kern w:val="0"/>
          <w:sz w:val="36"/>
          <w:szCs w:val="36"/>
        </w:rPr>
      </w:pPr>
    </w:p>
    <w:p>
      <w:pPr>
        <w:autoSpaceDE w:val="0"/>
        <w:autoSpaceDN w:val="0"/>
        <w:adjustRightInd w:val="0"/>
        <w:spacing w:line="360" w:lineRule="auto"/>
        <w:ind w:firstLine="1440" w:firstLineChars="400"/>
        <w:rPr>
          <w:rFonts w:hint="eastAsia"/>
          <w:color w:val="000000"/>
          <w:kern w:val="0"/>
          <w:sz w:val="36"/>
          <w:szCs w:val="36"/>
        </w:rPr>
      </w:pPr>
    </w:p>
    <w:p>
      <w:pPr>
        <w:autoSpaceDE w:val="0"/>
        <w:autoSpaceDN w:val="0"/>
        <w:adjustRightInd w:val="0"/>
        <w:spacing w:line="360" w:lineRule="auto"/>
        <w:ind w:firstLine="1440" w:firstLineChars="400"/>
        <w:rPr>
          <w:rFonts w:hint="eastAsia"/>
          <w:color w:val="000000"/>
          <w:kern w:val="0"/>
          <w:sz w:val="36"/>
          <w:szCs w:val="36"/>
        </w:rPr>
      </w:pPr>
    </w:p>
    <w:p>
      <w:pPr>
        <w:autoSpaceDE w:val="0"/>
        <w:autoSpaceDN w:val="0"/>
        <w:adjustRightInd w:val="0"/>
        <w:spacing w:line="360" w:lineRule="auto"/>
        <w:ind w:firstLine="1440" w:firstLineChars="400"/>
        <w:rPr>
          <w:rFonts w:hint="eastAsia"/>
          <w:color w:val="000000"/>
          <w:kern w:val="0"/>
          <w:sz w:val="36"/>
          <w:szCs w:val="36"/>
        </w:rPr>
      </w:pPr>
    </w:p>
    <w:p>
      <w:pPr>
        <w:autoSpaceDE w:val="0"/>
        <w:autoSpaceDN w:val="0"/>
        <w:adjustRightInd w:val="0"/>
        <w:spacing w:line="360" w:lineRule="auto"/>
        <w:ind w:firstLine="1440" w:firstLineChars="400"/>
        <w:rPr>
          <w:rFonts w:hint="eastAsia"/>
          <w:color w:val="000000"/>
          <w:kern w:val="0"/>
          <w:sz w:val="36"/>
          <w:szCs w:val="36"/>
        </w:rPr>
      </w:pPr>
    </w:p>
    <w:p>
      <w:pPr>
        <w:autoSpaceDE w:val="0"/>
        <w:autoSpaceDN w:val="0"/>
        <w:adjustRightInd w:val="0"/>
        <w:spacing w:line="360" w:lineRule="auto"/>
        <w:ind w:firstLine="1440" w:firstLineChars="400"/>
        <w:rPr>
          <w:rFonts w:hint="eastAsia"/>
          <w:color w:val="000000"/>
          <w:kern w:val="0"/>
          <w:sz w:val="36"/>
          <w:szCs w:val="36"/>
        </w:rPr>
      </w:pPr>
      <w:r>
        <w:rPr>
          <w:rFonts w:hint="eastAsia"/>
          <w:color w:val="000000"/>
          <w:kern w:val="0"/>
          <w:sz w:val="36"/>
          <w:szCs w:val="36"/>
        </w:rPr>
        <w:t>编    制：  杨  广</w:t>
      </w:r>
    </w:p>
    <w:p>
      <w:pPr>
        <w:autoSpaceDE w:val="0"/>
        <w:autoSpaceDN w:val="0"/>
        <w:adjustRightInd w:val="0"/>
        <w:spacing w:line="360" w:lineRule="auto"/>
        <w:ind w:firstLine="1440" w:firstLineChars="400"/>
        <w:rPr>
          <w:rFonts w:hint="eastAsia"/>
          <w:color w:val="000000"/>
          <w:kern w:val="0"/>
          <w:sz w:val="36"/>
          <w:szCs w:val="36"/>
        </w:rPr>
      </w:pPr>
      <w:r>
        <w:rPr>
          <w:rFonts w:hint="eastAsia"/>
          <w:color w:val="000000"/>
          <w:kern w:val="0"/>
          <w:sz w:val="36"/>
          <w:szCs w:val="36"/>
        </w:rPr>
        <w:t>审    核：  西啸天</w:t>
      </w:r>
    </w:p>
    <w:p>
      <w:pPr>
        <w:autoSpaceDE w:val="0"/>
        <w:autoSpaceDN w:val="0"/>
        <w:adjustRightInd w:val="0"/>
        <w:spacing w:line="360" w:lineRule="auto"/>
        <w:ind w:firstLine="1440" w:firstLineChars="400"/>
        <w:rPr>
          <w:rFonts w:hint="eastAsia"/>
          <w:color w:val="000000"/>
          <w:kern w:val="0"/>
          <w:sz w:val="36"/>
          <w:szCs w:val="36"/>
        </w:rPr>
      </w:pPr>
      <w:r>
        <w:rPr>
          <w:rFonts w:hint="eastAsia"/>
          <w:color w:val="000000"/>
          <w:kern w:val="0"/>
          <w:sz w:val="36"/>
          <w:szCs w:val="36"/>
        </w:rPr>
        <w:t>批    准：  徐东路</w:t>
      </w:r>
    </w:p>
    <w:p>
      <w:pPr>
        <w:autoSpaceDE w:val="0"/>
        <w:autoSpaceDN w:val="0"/>
        <w:adjustRightInd w:val="0"/>
        <w:spacing w:line="360" w:lineRule="auto"/>
        <w:jc w:val="center"/>
        <w:rPr>
          <w:rFonts w:hint="eastAsia"/>
          <w:color w:val="000000"/>
          <w:kern w:val="0"/>
          <w:sz w:val="36"/>
          <w:szCs w:val="36"/>
        </w:rPr>
      </w:pPr>
    </w:p>
    <w:p>
      <w:pPr>
        <w:autoSpaceDE w:val="0"/>
        <w:autoSpaceDN w:val="0"/>
        <w:adjustRightInd w:val="0"/>
        <w:spacing w:line="520" w:lineRule="exact"/>
        <w:jc w:val="center"/>
        <w:rPr>
          <w:rFonts w:hint="eastAsia"/>
          <w:b/>
          <w:color w:val="000000"/>
          <w:kern w:val="0"/>
          <w:sz w:val="36"/>
          <w:szCs w:val="36"/>
        </w:rPr>
      </w:pPr>
    </w:p>
    <w:p>
      <w:pPr>
        <w:autoSpaceDE w:val="0"/>
        <w:autoSpaceDN w:val="0"/>
        <w:adjustRightInd w:val="0"/>
        <w:jc w:val="center"/>
        <w:rPr>
          <w:rFonts w:ascii="楷体_GB2312" w:eastAsia="楷体_GB2312" w:hAnsi="宋体" w:hint="eastAsia"/>
          <w:b/>
          <w:bCs/>
          <w:sz w:val="36"/>
          <w:szCs w:val="36"/>
        </w:rPr>
      </w:pPr>
    </w:p>
    <w:p>
      <w:pPr>
        <w:autoSpaceDE w:val="0"/>
        <w:autoSpaceDN w:val="0"/>
        <w:adjustRightInd w:val="0"/>
        <w:spacing w:line="400" w:lineRule="exact"/>
        <w:jc w:val="center"/>
        <w:rPr>
          <w:rFonts w:ascii="楷体_GB2312" w:eastAsia="楷体_GB2312" w:hAnsi="宋体" w:hint="eastAsia"/>
          <w:b/>
          <w:bCs/>
          <w:sz w:val="36"/>
          <w:szCs w:val="36"/>
        </w:rPr>
      </w:pPr>
    </w:p>
    <w:p>
      <w:pPr>
        <w:autoSpaceDE w:val="0"/>
        <w:autoSpaceDN w:val="0"/>
        <w:adjustRightInd w:val="0"/>
        <w:spacing w:line="400" w:lineRule="exact"/>
        <w:jc w:val="center"/>
        <w:rPr>
          <w:rFonts w:ascii="楷体_GB2312" w:eastAsia="楷体_GB2312" w:hAnsi="宋体" w:hint="eastAsia"/>
          <w:b/>
          <w:bCs/>
          <w:sz w:val="36"/>
          <w:szCs w:val="36"/>
        </w:rPr>
      </w:pPr>
    </w:p>
    <w:p>
      <w:pPr>
        <w:autoSpaceDE w:val="0"/>
        <w:autoSpaceDN w:val="0"/>
        <w:adjustRightInd w:val="0"/>
        <w:spacing w:line="400" w:lineRule="exact"/>
        <w:jc w:val="center"/>
        <w:rPr>
          <w:rFonts w:ascii="楷体_GB2312" w:eastAsia="楷体_GB2312" w:hAnsi="宋体" w:hint="eastAsia"/>
          <w:b/>
          <w:bCs/>
          <w:sz w:val="36"/>
          <w:szCs w:val="36"/>
        </w:rPr>
      </w:pPr>
    </w:p>
    <w:p>
      <w:pPr>
        <w:autoSpaceDE w:val="0"/>
        <w:autoSpaceDN w:val="0"/>
        <w:adjustRightInd w:val="0"/>
        <w:spacing w:line="400" w:lineRule="exact"/>
        <w:jc w:val="center"/>
        <w:rPr>
          <w:rFonts w:ascii="楷体_GB2312" w:eastAsia="楷体_GB2312" w:hAnsi="宋体" w:hint="eastAsia"/>
          <w:b/>
          <w:bCs/>
          <w:sz w:val="36"/>
          <w:szCs w:val="36"/>
        </w:rPr>
      </w:pPr>
      <w:r>
        <w:rPr>
          <w:rFonts w:ascii="楷体_GB2312" w:eastAsia="楷体_GB2312" w:hAnsi="宋体" w:hint="eastAsia"/>
          <w:b/>
          <w:bCs/>
          <w:sz w:val="36"/>
          <w:szCs w:val="36"/>
        </w:rPr>
        <w:t>南阳市恒泰工程技术有限公司新乡分公司</w:t>
      </w:r>
    </w:p>
    <w:p>
      <w:pPr>
        <w:autoSpaceDE w:val="0"/>
        <w:autoSpaceDN w:val="0"/>
        <w:adjustRightInd w:val="0"/>
        <w:spacing w:before="240" w:beforeLines="100" w:line="400" w:lineRule="exact"/>
        <w:jc w:val="center"/>
        <w:rPr>
          <w:rFonts w:ascii="楷体_GB2312" w:eastAsia="楷体_GB2312" w:hAnsi="宋体" w:hint="eastAsia"/>
          <w:b/>
          <w:bCs/>
          <w:sz w:val="36"/>
          <w:szCs w:val="36"/>
        </w:rPr>
      </w:pPr>
      <w:r>
        <w:rPr>
          <w:rFonts w:ascii="楷体_GB2312" w:eastAsia="楷体_GB2312" w:hAnsi="宋体" w:hint="eastAsia"/>
          <w:b/>
          <w:bCs/>
          <w:sz w:val="36"/>
          <w:szCs w:val="36"/>
        </w:rPr>
        <w:t>二O一一年二月二十一日</w:t>
      </w:r>
    </w:p>
    <w:p>
      <w:pPr>
        <w:jc w:val="center"/>
        <w:rPr>
          <w:rFonts w:hint="eastAsia"/>
          <w:b/>
          <w:bCs/>
          <w:sz w:val="44"/>
        </w:rPr>
        <w:sectPr>
          <w:headerReference w:type="default" r:id="rId4"/>
          <w:footerReference w:type="even" r:id="rId5"/>
          <w:footerReference w:type="default" r:id="rId6"/>
          <w:type w:val="continuous"/>
          <w:pgSz w:w="11893" w:h="16840"/>
          <w:pgMar w:top="666" w:right="978" w:bottom="360" w:left="1134" w:header="720" w:footer="720" w:gutter="0"/>
          <w:pgNumType w:start="0"/>
          <w:cols w:space="708"/>
          <w:titlePg/>
        </w:sectPr>
      </w:pPr>
    </w:p>
    <w:p>
      <w:pPr>
        <w:autoSpaceDE w:val="0"/>
        <w:autoSpaceDN w:val="0"/>
        <w:adjustRightInd w:val="0"/>
        <w:spacing w:line="520" w:lineRule="exact"/>
        <w:jc w:val="center"/>
        <w:rPr>
          <w:rFonts w:hint="eastAsia"/>
          <w:b/>
          <w:color w:val="000000"/>
          <w:kern w:val="0"/>
          <w:sz w:val="36"/>
          <w:szCs w:val="36"/>
        </w:rPr>
      </w:pPr>
      <w:r>
        <w:rPr>
          <w:rFonts w:hint="eastAsia"/>
          <w:b/>
          <w:color w:val="000000"/>
          <w:kern w:val="0"/>
          <w:sz w:val="36"/>
          <w:szCs w:val="36"/>
        </w:rPr>
        <w:t>目</w:t>
      </w:r>
      <w:r>
        <w:rPr>
          <w:b/>
          <w:color w:val="000000"/>
          <w:kern w:val="0"/>
          <w:sz w:val="36"/>
          <w:szCs w:val="36"/>
        </w:rPr>
        <w:t xml:space="preserve">       </w:t>
      </w:r>
      <w:r>
        <w:rPr>
          <w:rFonts w:hint="eastAsia"/>
          <w:b/>
          <w:color w:val="000000"/>
          <w:kern w:val="0"/>
          <w:sz w:val="36"/>
          <w:szCs w:val="36"/>
        </w:rPr>
        <w:t>录</w:t>
      </w:r>
    </w:p>
    <w:p>
      <w:pPr>
        <w:autoSpaceDE w:val="0"/>
        <w:autoSpaceDN w:val="0"/>
        <w:adjustRightInd w:val="0"/>
        <w:spacing w:line="520" w:lineRule="exact"/>
        <w:jc w:val="center"/>
        <w:rPr>
          <w:rFonts w:hint="eastAsia"/>
          <w:color w:val="000000"/>
          <w:kern w:val="0"/>
          <w:sz w:val="36"/>
          <w:szCs w:val="36"/>
        </w:rPr>
      </w:pPr>
    </w:p>
    <w:p>
      <w:pPr>
        <w:autoSpaceDE w:val="0"/>
        <w:autoSpaceDN w:val="0"/>
        <w:adjustRightInd w:val="0"/>
        <w:spacing w:line="520" w:lineRule="exact"/>
        <w:jc w:val="center"/>
        <w:rPr>
          <w:rFonts w:hint="eastAsia"/>
          <w:color w:val="000000"/>
          <w:kern w:val="0"/>
          <w:sz w:val="36"/>
          <w:szCs w:val="36"/>
        </w:rPr>
      </w:pPr>
      <w:r>
        <w:rPr>
          <w:rFonts w:hint="eastAsia"/>
          <w:color w:val="000000"/>
          <w:kern w:val="0"/>
          <w:sz w:val="36"/>
          <w:szCs w:val="36"/>
        </w:rPr>
        <w:t>第一部分  基坑支护设计及施工方案</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第一章．工程概况及周围环境条件</w:t>
      </w:r>
      <w:r>
        <w:rPr>
          <w:color w:val="000000"/>
          <w:kern w:val="0"/>
          <w:sz w:val="24"/>
        </w:rPr>
        <w:t>-----------------------------------------------------------</w:t>
      </w:r>
      <w:r>
        <w:rPr>
          <w:rFonts w:hint="eastAsia"/>
          <w:color w:val="000000"/>
          <w:kern w:val="0"/>
          <w:sz w:val="24"/>
        </w:rPr>
        <w:t>2</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第二章．场内工程地质条件</w:t>
      </w:r>
      <w:r>
        <w:rPr>
          <w:color w:val="000000"/>
          <w:kern w:val="0"/>
          <w:sz w:val="24"/>
        </w:rPr>
        <w:t>--------------------------------------------------------------------</w:t>
      </w:r>
      <w:r>
        <w:rPr>
          <w:rFonts w:hint="eastAsia"/>
          <w:color w:val="000000"/>
          <w:kern w:val="0"/>
          <w:sz w:val="24"/>
        </w:rPr>
        <w:t>3</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第三章．设计及施工依据</w:t>
      </w:r>
      <w:r>
        <w:rPr>
          <w:color w:val="000000"/>
          <w:kern w:val="0"/>
          <w:sz w:val="24"/>
        </w:rPr>
        <w:t>----------------------------------------------------------------------</w:t>
      </w:r>
      <w:r>
        <w:rPr>
          <w:rFonts w:hint="eastAsia"/>
          <w:color w:val="000000"/>
          <w:kern w:val="0"/>
          <w:sz w:val="24"/>
        </w:rPr>
        <w:t>4</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第四章．基坑及支护设计</w:t>
      </w:r>
      <w:r>
        <w:rPr>
          <w:color w:val="000000"/>
          <w:kern w:val="0"/>
          <w:sz w:val="24"/>
        </w:rPr>
        <w:t>----------------------------------------------------------------------</w:t>
      </w:r>
      <w:r>
        <w:rPr>
          <w:rFonts w:hint="eastAsia"/>
          <w:color w:val="000000"/>
          <w:kern w:val="0"/>
          <w:sz w:val="24"/>
        </w:rPr>
        <w:t>5</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第五章．施工部署</w:t>
      </w:r>
      <w:r>
        <w:rPr>
          <w:color w:val="000000"/>
          <w:kern w:val="0"/>
          <w:sz w:val="24"/>
        </w:rPr>
        <w:t>-------------------------------------------------------------------------------</w:t>
      </w:r>
      <w:r>
        <w:rPr>
          <w:rFonts w:hint="eastAsia"/>
          <w:color w:val="000000"/>
          <w:kern w:val="0"/>
          <w:sz w:val="24"/>
        </w:rPr>
        <w:t>18</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第六章．支护施工方案</w:t>
      </w:r>
      <w:r>
        <w:rPr>
          <w:color w:val="000000"/>
          <w:kern w:val="0"/>
          <w:sz w:val="24"/>
        </w:rPr>
        <w:t>-------------------------------------------------------------------------</w:t>
      </w:r>
      <w:r>
        <w:rPr>
          <w:rFonts w:hint="eastAsia"/>
          <w:color w:val="000000"/>
          <w:kern w:val="0"/>
          <w:sz w:val="24"/>
        </w:rPr>
        <w:t>24</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第七章．质量保证措施</w:t>
      </w:r>
      <w:r>
        <w:rPr>
          <w:color w:val="000000"/>
          <w:kern w:val="0"/>
          <w:sz w:val="24"/>
        </w:rPr>
        <w:t>-------------------------------------------------------------------------</w:t>
      </w:r>
      <w:r>
        <w:rPr>
          <w:rFonts w:hint="eastAsia"/>
          <w:color w:val="000000"/>
          <w:kern w:val="0"/>
          <w:sz w:val="24"/>
        </w:rPr>
        <w:t>26</w:t>
      </w:r>
    </w:p>
    <w:p>
      <w:pPr>
        <w:autoSpaceDE w:val="0"/>
        <w:autoSpaceDN w:val="0"/>
        <w:adjustRightInd w:val="0"/>
        <w:spacing w:line="620" w:lineRule="exact"/>
        <w:ind w:firstLine="720" w:firstLineChars="300"/>
        <w:jc w:val="left"/>
        <w:rPr>
          <w:color w:val="000000"/>
          <w:kern w:val="0"/>
          <w:sz w:val="24"/>
        </w:rPr>
      </w:pPr>
      <w:r>
        <w:rPr>
          <w:rFonts w:hint="eastAsia"/>
          <w:color w:val="000000"/>
          <w:kern w:val="0"/>
          <w:sz w:val="24"/>
        </w:rPr>
        <w:t>第八章．安全生产及文明施工</w:t>
      </w:r>
      <w:r>
        <w:rPr>
          <w:color w:val="000000"/>
          <w:kern w:val="0"/>
          <w:sz w:val="24"/>
        </w:rPr>
        <w:t>-----------------------------------------------</w:t>
      </w:r>
      <w:r>
        <w:rPr>
          <w:rFonts w:hint="eastAsia"/>
          <w:color w:val="000000"/>
          <w:kern w:val="0"/>
          <w:sz w:val="24"/>
        </w:rPr>
        <w:t xml:space="preserve"> </w:t>
      </w:r>
      <w:r>
        <w:rPr>
          <w:color w:val="000000"/>
          <w:kern w:val="0"/>
          <w:sz w:val="24"/>
        </w:rPr>
        <w:t>-----------------</w:t>
      </w:r>
      <w:r>
        <w:rPr>
          <w:rFonts w:hint="eastAsia"/>
          <w:color w:val="000000"/>
          <w:kern w:val="0"/>
          <w:sz w:val="24"/>
        </w:rPr>
        <w:t>30</w:t>
      </w:r>
      <w:r>
        <w:rPr>
          <w:color w:val="000000"/>
          <w:kern w:val="0"/>
          <w:sz w:val="24"/>
        </w:rPr>
        <w:t xml:space="preserve"> </w:t>
      </w:r>
    </w:p>
    <w:p>
      <w:pPr>
        <w:tabs>
          <w:tab w:val="left" w:pos="9356"/>
        </w:tabs>
        <w:autoSpaceDE w:val="0"/>
        <w:autoSpaceDN w:val="0"/>
        <w:adjustRightInd w:val="0"/>
        <w:spacing w:line="620" w:lineRule="exact"/>
        <w:ind w:firstLine="720" w:firstLineChars="300"/>
        <w:jc w:val="left"/>
        <w:rPr>
          <w:color w:val="000000"/>
          <w:kern w:val="0"/>
          <w:sz w:val="24"/>
        </w:rPr>
      </w:pPr>
      <w:r>
        <w:rPr>
          <w:rFonts w:hint="eastAsia"/>
          <w:color w:val="000000"/>
          <w:kern w:val="0"/>
          <w:sz w:val="24"/>
        </w:rPr>
        <w:t>第九章．确保工期的技术组织措施</w:t>
      </w:r>
      <w:r>
        <w:rPr>
          <w:color w:val="000000"/>
          <w:kern w:val="0"/>
          <w:sz w:val="24"/>
        </w:rPr>
        <w:t>---------------------------------------------</w:t>
      </w:r>
      <w:r>
        <w:rPr>
          <w:rFonts w:hint="eastAsia"/>
          <w:color w:val="000000"/>
          <w:kern w:val="0"/>
          <w:sz w:val="24"/>
        </w:rPr>
        <w:t xml:space="preserve"> </w:t>
      </w:r>
      <w:r>
        <w:rPr>
          <w:color w:val="000000"/>
          <w:kern w:val="0"/>
          <w:sz w:val="24"/>
        </w:rPr>
        <w:t>-------------</w:t>
      </w:r>
      <w:r>
        <w:rPr>
          <w:rFonts w:hint="eastAsia"/>
          <w:color w:val="000000"/>
          <w:kern w:val="0"/>
          <w:sz w:val="24"/>
        </w:rPr>
        <w:t>32</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第十章．基坑安全措施及应急措施</w:t>
      </w:r>
      <w:r>
        <w:rPr>
          <w:color w:val="000000"/>
          <w:kern w:val="0"/>
          <w:sz w:val="24"/>
        </w:rPr>
        <w:t>----------------------------------------</w:t>
      </w:r>
      <w:r>
        <w:rPr>
          <w:rFonts w:hint="eastAsia"/>
          <w:color w:val="000000"/>
          <w:kern w:val="0"/>
          <w:sz w:val="24"/>
        </w:rPr>
        <w:t xml:space="preserve">   </w:t>
      </w:r>
      <w:r>
        <w:rPr>
          <w:color w:val="000000"/>
          <w:kern w:val="0"/>
          <w:sz w:val="24"/>
        </w:rPr>
        <w:t>---------------</w:t>
      </w:r>
      <w:r>
        <w:rPr>
          <w:rFonts w:hint="eastAsia"/>
          <w:color w:val="000000"/>
          <w:kern w:val="0"/>
          <w:sz w:val="24"/>
        </w:rPr>
        <w:t>33</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第十一章．工程监测</w:t>
      </w:r>
      <w:r>
        <w:rPr>
          <w:color w:val="000000"/>
          <w:kern w:val="0"/>
          <w:sz w:val="24"/>
        </w:rPr>
        <w:t>----------------------------------------------------------------------------</w:t>
      </w:r>
      <w:r>
        <w:rPr>
          <w:rFonts w:hint="eastAsia"/>
          <w:color w:val="000000"/>
          <w:kern w:val="0"/>
          <w:sz w:val="24"/>
        </w:rPr>
        <w:t>39</w:t>
      </w:r>
    </w:p>
    <w:p>
      <w:pPr>
        <w:autoSpaceDE w:val="0"/>
        <w:autoSpaceDN w:val="0"/>
        <w:adjustRightInd w:val="0"/>
        <w:spacing w:line="620" w:lineRule="exact"/>
        <w:ind w:left="746"/>
        <w:jc w:val="left"/>
        <w:rPr>
          <w:rFonts w:hint="eastAsia"/>
          <w:color w:val="000000"/>
          <w:kern w:val="0"/>
          <w:sz w:val="24"/>
        </w:rPr>
      </w:pPr>
      <w:r>
        <w:rPr>
          <w:rFonts w:hint="eastAsia"/>
          <w:color w:val="000000"/>
          <w:kern w:val="0"/>
          <w:sz w:val="24"/>
        </w:rPr>
        <w:t>第十二章．附图</w:t>
      </w:r>
      <w:r>
        <w:rPr>
          <w:color w:val="000000"/>
          <w:kern w:val="0"/>
          <w:sz w:val="24"/>
        </w:rPr>
        <w:t>----------------------------------------------------------------------------------</w:t>
      </w:r>
      <w:r>
        <w:rPr>
          <w:rFonts w:hint="eastAsia"/>
          <w:color w:val="000000"/>
          <w:kern w:val="0"/>
          <w:sz w:val="24"/>
        </w:rPr>
        <w:t>41</w:t>
      </w:r>
    </w:p>
    <w:p>
      <w:pPr>
        <w:autoSpaceDE w:val="0"/>
        <w:autoSpaceDN w:val="0"/>
        <w:adjustRightInd w:val="0"/>
        <w:spacing w:line="520" w:lineRule="exact"/>
        <w:ind w:left="746"/>
        <w:jc w:val="left"/>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r>
        <w:rPr>
          <w:rFonts w:hint="eastAsia"/>
          <w:color w:val="000000"/>
          <w:kern w:val="0"/>
          <w:szCs w:val="21"/>
        </w:rPr>
        <w:t xml:space="preserve">           </w:t>
      </w: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630" w:firstLineChars="300"/>
        <w:jc w:val="center"/>
        <w:rPr>
          <w:rFonts w:hint="eastAsia"/>
          <w:color w:val="000000"/>
          <w:kern w:val="0"/>
          <w:szCs w:val="21"/>
        </w:rPr>
      </w:pPr>
    </w:p>
    <w:p>
      <w:pPr>
        <w:autoSpaceDE w:val="0"/>
        <w:autoSpaceDN w:val="0"/>
        <w:adjustRightInd w:val="0"/>
        <w:spacing w:line="520" w:lineRule="exact"/>
        <w:ind w:firstLine="1080" w:firstLineChars="300"/>
        <w:jc w:val="center"/>
        <w:rPr>
          <w:rFonts w:hint="eastAsia"/>
          <w:b/>
          <w:color w:val="000000"/>
          <w:kern w:val="0"/>
          <w:sz w:val="36"/>
          <w:szCs w:val="36"/>
        </w:rPr>
        <w:sectPr>
          <w:headerReference w:type="default" r:id="rId7"/>
          <w:footerReference w:type="even" r:id="rId8"/>
          <w:footerReference w:type="default" r:id="rId9"/>
          <w:type w:val="nextPage"/>
          <w:pgSz w:w="11893" w:h="16840"/>
          <w:pgMar w:top="666" w:right="978" w:bottom="360" w:left="1134" w:header="720" w:footer="720" w:gutter="0"/>
          <w:pgNumType w:start="1"/>
          <w:cols w:space="708"/>
          <w:titlePg w:val="0"/>
        </w:sectPr>
      </w:pPr>
    </w:p>
    <w:p>
      <w:pPr>
        <w:autoSpaceDE w:val="0"/>
        <w:autoSpaceDN w:val="0"/>
        <w:adjustRightInd w:val="0"/>
        <w:spacing w:line="520" w:lineRule="exact"/>
        <w:ind w:firstLine="1080" w:firstLineChars="300"/>
        <w:jc w:val="center"/>
        <w:rPr>
          <w:b/>
          <w:color w:val="000000"/>
          <w:kern w:val="0"/>
          <w:sz w:val="36"/>
          <w:szCs w:val="36"/>
        </w:rPr>
      </w:pPr>
      <w:r>
        <w:rPr>
          <w:rFonts w:hint="eastAsia"/>
          <w:b/>
          <w:color w:val="000000"/>
          <w:kern w:val="0"/>
          <w:sz w:val="36"/>
          <w:szCs w:val="36"/>
        </w:rPr>
        <w:t>第一章</w:t>
      </w:r>
      <w:r>
        <w:rPr>
          <w:b/>
          <w:color w:val="000000"/>
          <w:kern w:val="0"/>
          <w:sz w:val="36"/>
          <w:szCs w:val="36"/>
        </w:rPr>
        <w:t xml:space="preserve">  </w:t>
      </w:r>
      <w:r>
        <w:rPr>
          <w:rFonts w:hint="eastAsia"/>
          <w:b/>
          <w:color w:val="000000"/>
          <w:kern w:val="0"/>
          <w:sz w:val="36"/>
          <w:szCs w:val="36"/>
        </w:rPr>
        <w:t>工程概况及周围环境条件</w:t>
      </w:r>
    </w:p>
    <w:p>
      <w:pPr>
        <w:autoSpaceDE w:val="0"/>
        <w:autoSpaceDN w:val="0"/>
        <w:adjustRightInd w:val="0"/>
        <w:spacing w:line="520" w:lineRule="exact"/>
        <w:jc w:val="left"/>
        <w:rPr>
          <w:rFonts w:hint="eastAsia"/>
          <w:color w:val="000000"/>
          <w:kern w:val="0"/>
          <w:sz w:val="24"/>
        </w:rPr>
      </w:pPr>
    </w:p>
    <w:p>
      <w:pPr>
        <w:autoSpaceDE w:val="0"/>
        <w:autoSpaceDN w:val="0"/>
        <w:adjustRightInd w:val="0"/>
        <w:spacing w:line="520" w:lineRule="exact"/>
        <w:ind w:firstLine="480" w:firstLineChars="200"/>
        <w:jc w:val="left"/>
        <w:rPr>
          <w:rFonts w:ascii="宋体" w:hAnsi="宋体"/>
          <w:b/>
          <w:color w:val="000000"/>
          <w:kern w:val="0"/>
          <w:sz w:val="24"/>
        </w:rPr>
      </w:pPr>
      <w:r>
        <w:rPr>
          <w:rFonts w:ascii="宋体" w:hAnsi="宋体"/>
          <w:b/>
          <w:color w:val="000000"/>
          <w:kern w:val="0"/>
          <w:sz w:val="24"/>
        </w:rPr>
        <w:t>1</w:t>
      </w:r>
      <w:r>
        <w:rPr>
          <w:rFonts w:ascii="宋体" w:hAnsi="宋体" w:hint="eastAsia"/>
          <w:b/>
          <w:color w:val="000000"/>
          <w:kern w:val="0"/>
          <w:sz w:val="24"/>
        </w:rPr>
        <w:t>、工程概况</w:t>
      </w:r>
    </w:p>
    <w:p>
      <w:pPr>
        <w:autoSpaceDE w:val="0"/>
        <w:autoSpaceDN w:val="0"/>
        <w:adjustRightInd w:val="0"/>
        <w:spacing w:before="360" w:beforeLines="150" w:after="100" w:afterAutospacing="1" w:line="40" w:lineRule="exact"/>
        <w:ind w:firstLine="480" w:firstLineChars="200"/>
        <w:rPr>
          <w:rFonts w:ascii="宋体" w:hAnsi="宋体" w:hint="eastAsia"/>
          <w:b/>
          <w:sz w:val="24"/>
        </w:rPr>
      </w:pPr>
      <w:r>
        <w:rPr>
          <w:rFonts w:ascii="宋体" w:hAnsi="宋体" w:hint="eastAsia"/>
          <w:sz w:val="24"/>
        </w:rPr>
        <w:t>工程名称：</w:t>
      </w:r>
      <w:r>
        <w:rPr>
          <w:rFonts w:ascii="宋体" w:hAnsi="宋体" w:hint="eastAsia"/>
          <w:sz w:val="28"/>
        </w:rPr>
        <w:t>焦作市医院病房楼</w:t>
      </w:r>
    </w:p>
    <w:p>
      <w:pPr>
        <w:autoSpaceDE w:val="0"/>
        <w:autoSpaceDN w:val="0"/>
        <w:adjustRightInd w:val="0"/>
        <w:spacing w:before="360" w:beforeLines="150" w:after="100" w:afterAutospacing="1" w:line="40" w:lineRule="exact"/>
        <w:ind w:firstLine="480" w:firstLineChars="200"/>
        <w:rPr>
          <w:rFonts w:ascii="宋体" w:hAnsi="宋体" w:hint="eastAsia"/>
          <w:sz w:val="24"/>
        </w:rPr>
      </w:pPr>
      <w:r>
        <w:rPr>
          <w:rFonts w:ascii="宋体" w:hAnsi="宋体" w:hint="eastAsia"/>
          <w:sz w:val="24"/>
        </w:rPr>
        <w:t>工程地址：</w:t>
      </w:r>
      <w:r>
        <w:rPr>
          <w:rFonts w:ascii="宋体" w:hAnsi="宋体" w:hint="eastAsia"/>
          <w:sz w:val="28"/>
        </w:rPr>
        <w:t>焦作市区</w:t>
      </w:r>
    </w:p>
    <w:p>
      <w:pPr>
        <w:spacing w:after="100" w:afterAutospacing="1" w:line="480" w:lineRule="exact"/>
        <w:ind w:firstLine="480" w:firstLineChars="200"/>
        <w:rPr>
          <w:rFonts w:ascii="宋体" w:hAnsi="宋体" w:hint="eastAsia"/>
          <w:sz w:val="24"/>
        </w:rPr>
      </w:pPr>
      <w:r>
        <w:rPr>
          <w:rFonts w:ascii="宋体" w:hAnsi="宋体" w:hint="eastAsia"/>
          <w:sz w:val="24"/>
        </w:rPr>
        <w:t>施工单位：南阳市恒泰工程技术有限公司新乡分公司</w:t>
      </w:r>
    </w:p>
    <w:p>
      <w:pPr>
        <w:spacing w:line="520" w:lineRule="exact"/>
        <w:ind w:firstLine="480" w:firstLineChars="200"/>
        <w:rPr>
          <w:rFonts w:ascii="宋体" w:hAnsi="宋体" w:hint="eastAsia"/>
          <w:sz w:val="24"/>
        </w:rPr>
      </w:pPr>
      <w:r>
        <w:rPr>
          <w:rFonts w:ascii="宋体" w:hAnsi="宋体" w:hint="eastAsia"/>
          <w:bCs/>
          <w:color w:val="000000"/>
          <w:sz w:val="24"/>
        </w:rPr>
        <w:t>本工程位于</w:t>
      </w:r>
      <w:r>
        <w:rPr>
          <w:rFonts w:ascii="宋体" w:hAnsi="宋体" w:hint="eastAsia"/>
          <w:sz w:val="28"/>
        </w:rPr>
        <w:t>焦作市市区</w:t>
      </w:r>
      <w:r>
        <w:rPr>
          <w:rFonts w:ascii="宋体" w:hAnsi="宋体" w:hint="eastAsia"/>
          <w:sz w:val="24"/>
        </w:rPr>
        <w:t>，</w:t>
      </w:r>
      <w:r>
        <w:rPr>
          <w:rFonts w:ascii="宋体" w:hAnsi="宋体" w:hint="eastAsia"/>
          <w:bCs/>
          <w:color w:val="000000"/>
          <w:sz w:val="24"/>
        </w:rPr>
        <w:t>建筑功能组成及结构形式如下：框架剪力墙结构，主楼16层，裙房3层</w:t>
      </w:r>
      <w:r>
        <w:rPr>
          <w:rFonts w:hint="eastAsia"/>
          <w:sz w:val="24"/>
        </w:rPr>
        <w:t>。</w:t>
      </w:r>
      <w:r>
        <w:rPr>
          <w:rFonts w:ascii="宋体" w:hAnsi="宋体" w:hint="eastAsia"/>
          <w:sz w:val="24"/>
        </w:rPr>
        <w:t xml:space="preserve"> </w:t>
      </w:r>
    </w:p>
    <w:p>
      <w:pPr>
        <w:autoSpaceDE w:val="0"/>
        <w:autoSpaceDN w:val="0"/>
        <w:adjustRightInd w:val="0"/>
        <w:spacing w:line="520" w:lineRule="exact"/>
        <w:ind w:firstLine="480" w:firstLineChars="200"/>
        <w:jc w:val="left"/>
        <w:rPr>
          <w:rFonts w:ascii="宋体" w:hAnsi="宋体"/>
          <w:color w:val="000000"/>
          <w:kern w:val="0"/>
          <w:sz w:val="24"/>
        </w:rPr>
      </w:pPr>
      <w:r>
        <w:rPr>
          <w:rFonts w:ascii="宋体" w:hAnsi="宋体" w:hint="eastAsia"/>
          <w:color w:val="000000"/>
          <w:kern w:val="0"/>
          <w:sz w:val="24"/>
        </w:rPr>
        <w:t>基坑平面形状近似长方形（局部为不规则形状），</w:t>
      </w:r>
      <w:r>
        <w:rPr>
          <w:rFonts w:ascii="宋体" w:hAnsi="宋体" w:hint="eastAsia"/>
          <w:color w:val="000000"/>
          <w:sz w:val="24"/>
        </w:rPr>
        <w:t>基坑深度6.0米；</w:t>
      </w:r>
      <w:r>
        <w:rPr>
          <w:rFonts w:ascii="宋体" w:hAnsi="宋体" w:hint="eastAsia"/>
          <w:sz w:val="28"/>
        </w:rPr>
        <w:t>本工程重要性等级为二级；场地的复杂程度等级为二级场地（中等复杂场地）；地基的复杂程度为二级地基（中等复杂地基）；按照建筑抗震设计规范（GB50011</w:t>
      </w:r>
      <w:r>
        <w:rPr>
          <w:rFonts w:ascii="宋体" w:hAnsi="宋体"/>
          <w:sz w:val="28"/>
        </w:rPr>
        <w:t>～</w:t>
      </w:r>
      <w:r>
        <w:rPr>
          <w:rFonts w:ascii="宋体" w:hAnsi="宋体" w:hint="eastAsia"/>
          <w:sz w:val="28"/>
          <w:lang w:eastAsia="zh-CN"/>
        </w:rPr>
        <w:t>201</w:t>
      </w:r>
      <w:r>
        <w:rPr>
          <w:rFonts w:ascii="宋体" w:hAnsi="宋体" w:hint="eastAsia"/>
          <w:sz w:val="28"/>
        </w:rPr>
        <w:t>1）建筑抗震设防分类和设防标准为乙类建筑，</w:t>
      </w:r>
      <w:r>
        <w:rPr>
          <w:rFonts w:hint="eastAsia"/>
          <w:sz w:val="24"/>
        </w:rPr>
        <w:t>；</w:t>
      </w:r>
      <w:r>
        <w:rPr>
          <w:rFonts w:ascii="宋体" w:hAnsi="宋体" w:hint="eastAsia"/>
          <w:color w:val="000000"/>
          <w:kern w:val="0"/>
          <w:sz w:val="24"/>
        </w:rPr>
        <w:t>基坑工程安全等级为二级，对应于基坑工程安全等级的重要系数为</w:t>
      </w:r>
      <w:r>
        <w:rPr>
          <w:rFonts w:ascii="宋体" w:hAnsi="宋体"/>
          <w:color w:val="000000"/>
          <w:kern w:val="0"/>
          <w:sz w:val="24"/>
        </w:rPr>
        <w:t xml:space="preserve"> 1.</w:t>
      </w:r>
      <w:r>
        <w:rPr>
          <w:rFonts w:ascii="宋体" w:hAnsi="宋体" w:hint="eastAsia"/>
          <w:color w:val="000000"/>
          <w:kern w:val="0"/>
          <w:sz w:val="24"/>
        </w:rPr>
        <w:t>0。</w:t>
      </w:r>
      <w:r>
        <w:rPr>
          <w:rFonts w:ascii="宋体" w:hAnsi="宋体"/>
          <w:color w:val="000000"/>
          <w:kern w:val="0"/>
          <w:sz w:val="24"/>
        </w:rPr>
        <w:t xml:space="preserve"> </w:t>
      </w:r>
    </w:p>
    <w:p>
      <w:pPr>
        <w:autoSpaceDE w:val="0"/>
        <w:autoSpaceDN w:val="0"/>
        <w:adjustRightInd w:val="0"/>
        <w:spacing w:line="520" w:lineRule="exact"/>
        <w:ind w:left="142" w:firstLine="602" w:firstLineChars="251"/>
        <w:jc w:val="left"/>
        <w:rPr>
          <w:rFonts w:ascii="宋体" w:hAnsi="宋体"/>
          <w:b/>
          <w:kern w:val="0"/>
          <w:sz w:val="24"/>
        </w:rPr>
      </w:pPr>
      <w:r>
        <w:rPr>
          <w:rFonts w:ascii="宋体" w:hAnsi="宋体"/>
          <w:b/>
          <w:kern w:val="0"/>
          <w:sz w:val="24"/>
        </w:rPr>
        <w:t>2</w:t>
      </w:r>
      <w:r>
        <w:rPr>
          <w:rFonts w:ascii="宋体" w:hAnsi="宋体" w:hint="eastAsia"/>
          <w:b/>
          <w:kern w:val="0"/>
          <w:sz w:val="24"/>
        </w:rPr>
        <w:t>、周围环境条件</w:t>
      </w:r>
    </w:p>
    <w:p>
      <w:pPr>
        <w:autoSpaceDE w:val="0"/>
        <w:autoSpaceDN w:val="0"/>
        <w:adjustRightInd w:val="0"/>
        <w:spacing w:line="520" w:lineRule="exact"/>
        <w:ind w:firstLine="600" w:firstLineChars="250"/>
        <w:jc w:val="left"/>
        <w:rPr>
          <w:rFonts w:ascii="宋体" w:hAnsi="宋体"/>
          <w:color w:val="000000"/>
          <w:kern w:val="0"/>
          <w:sz w:val="24"/>
        </w:rPr>
      </w:pPr>
      <w:r>
        <w:rPr>
          <w:rFonts w:ascii="宋体" w:hAnsi="宋体" w:hint="eastAsia"/>
          <w:color w:val="000000"/>
          <w:kern w:val="0"/>
          <w:sz w:val="24"/>
        </w:rPr>
        <w:t>根据总平面图，本工程基坑四周环境简述如下：</w:t>
      </w:r>
    </w:p>
    <w:p>
      <w:pPr>
        <w:autoSpaceDE w:val="0"/>
        <w:autoSpaceDN w:val="0"/>
        <w:adjustRightInd w:val="0"/>
        <w:spacing w:line="520" w:lineRule="exact"/>
        <w:ind w:firstLine="600" w:firstLineChars="250"/>
        <w:jc w:val="left"/>
        <w:rPr>
          <w:rFonts w:ascii="宋体" w:hAnsi="宋体"/>
          <w:color w:val="000000"/>
          <w:kern w:val="0"/>
          <w:sz w:val="24"/>
        </w:rPr>
      </w:pPr>
      <w:r>
        <w:rPr>
          <w:rFonts w:ascii="宋体" w:hAnsi="宋体" w:hint="eastAsia"/>
          <w:color w:val="000000"/>
          <w:kern w:val="0"/>
          <w:sz w:val="24"/>
        </w:rPr>
        <w:t>本工程为新建建筑，基坑东侧较为空旷，南边局部距坑边0.6米处有一将要被拆除的六层建筑（基础埋深1.6米）；西边2.3米处有两座五层住宅楼（远处4.488米，近处2.3米</w:t>
      </w:r>
      <w:r>
        <w:rPr>
          <w:rFonts w:ascii="宋体" w:hAnsi="宋体"/>
          <w:color w:val="000000"/>
          <w:kern w:val="0"/>
          <w:sz w:val="24"/>
        </w:rPr>
        <w:t>）</w:t>
      </w:r>
      <w:r>
        <w:rPr>
          <w:rFonts w:ascii="宋体" w:hAnsi="宋体" w:hint="eastAsia"/>
          <w:color w:val="000000"/>
          <w:kern w:val="0"/>
          <w:sz w:val="24"/>
        </w:rPr>
        <w:t>,基础埋深2.3米；基坑北侧有二层门面房，最近处距离基坑1.015米（基础埋深0.8米）；东北角处距基坑边3.892米处有一九层框架楼（局部6层，基础埋深20.米）。周围无地下管线。</w:t>
      </w:r>
    </w:p>
    <w:p>
      <w:pPr>
        <w:autoSpaceDE w:val="0"/>
        <w:autoSpaceDN w:val="0"/>
        <w:adjustRightInd w:val="0"/>
        <w:spacing w:line="520" w:lineRule="exact"/>
        <w:ind w:firstLine="480" w:firstLineChars="200"/>
        <w:jc w:val="left"/>
        <w:rPr>
          <w:rFonts w:ascii="宋体" w:hAnsi="宋体"/>
          <w:color w:val="000000"/>
          <w:kern w:val="0"/>
          <w:sz w:val="24"/>
        </w:rPr>
      </w:pPr>
      <w:r>
        <w:rPr>
          <w:rFonts w:ascii="宋体" w:hAnsi="宋体" w:hint="eastAsia"/>
          <w:color w:val="000000"/>
          <w:kern w:val="0"/>
          <w:sz w:val="24"/>
        </w:rPr>
        <w:t>（见附图</w:t>
      </w:r>
      <w:r>
        <w:rPr>
          <w:rFonts w:ascii="宋体" w:hAnsi="宋体"/>
          <w:color w:val="000000"/>
          <w:kern w:val="0"/>
          <w:sz w:val="24"/>
        </w:rPr>
        <w:t>1</w:t>
      </w:r>
      <w:r>
        <w:rPr>
          <w:rFonts w:ascii="宋体" w:hAnsi="宋体" w:hint="eastAsia"/>
          <w:color w:val="000000"/>
          <w:kern w:val="0"/>
          <w:sz w:val="24"/>
        </w:rPr>
        <w:t>：</w:t>
      </w:r>
      <w:r>
        <w:rPr>
          <w:rFonts w:ascii="宋体" w:hAnsi="宋体"/>
          <w:color w:val="000000"/>
          <w:kern w:val="0"/>
          <w:sz w:val="24"/>
        </w:rPr>
        <w:t xml:space="preserve"> </w:t>
      </w:r>
      <w:r>
        <w:rPr>
          <w:rFonts w:ascii="宋体" w:hAnsi="宋体" w:hint="eastAsia"/>
          <w:color w:val="000000"/>
          <w:kern w:val="0"/>
          <w:sz w:val="24"/>
        </w:rPr>
        <w:t xml:space="preserve"> 基础周边环境平面图）</w:t>
      </w:r>
    </w:p>
    <w:p>
      <w:pPr>
        <w:autoSpaceDE w:val="0"/>
        <w:autoSpaceDN w:val="0"/>
        <w:adjustRightInd w:val="0"/>
        <w:spacing w:line="520" w:lineRule="exact"/>
        <w:jc w:val="left"/>
        <w:rPr>
          <w:rFonts w:ascii="宋体" w:hAnsi="宋体"/>
          <w:color w:val="000000"/>
          <w:kern w:val="0"/>
          <w:sz w:val="24"/>
        </w:rPr>
        <w:sectPr>
          <w:headerReference w:type="default" r:id="rId10"/>
          <w:footerReference w:type="even" r:id="rId11"/>
          <w:footerReference w:type="default" r:id="rId12"/>
          <w:type w:val="nextPage"/>
          <w:pgSz w:w="11893" w:h="16840"/>
          <w:pgMar w:top="666" w:right="978" w:bottom="360" w:left="1134" w:header="720" w:footer="720" w:gutter="0"/>
          <w:pgNumType w:start="2"/>
          <w:cols w:space="708"/>
          <w:titlePg w:val="0"/>
        </w:sectPr>
      </w:pPr>
    </w:p>
    <w:p>
      <w:pPr>
        <w:autoSpaceDE w:val="0"/>
        <w:autoSpaceDN w:val="0"/>
        <w:adjustRightInd w:val="0"/>
        <w:spacing w:line="520" w:lineRule="exact"/>
        <w:jc w:val="left"/>
        <w:rPr>
          <w:rFonts w:ascii="宋体" w:hAnsi="宋体"/>
          <w:color w:val="000000"/>
          <w:kern w:val="0"/>
          <w:sz w:val="24"/>
        </w:rPr>
        <w:sectPr>
          <w:headerReference w:type="default" r:id="rId13"/>
          <w:footerReference w:type="even" r:id="rId14"/>
          <w:footerReference w:type="default" r:id="rId15"/>
          <w:type w:val="continuous"/>
          <w:pgSz w:w="11893" w:h="16840"/>
          <w:pgMar w:top="666" w:right="133" w:bottom="360" w:left="666" w:header="720" w:footer="720" w:gutter="0"/>
          <w:pgNumType w:start="3"/>
          <w:cols w:space="708"/>
        </w:sectPr>
      </w:pPr>
    </w:p>
    <w:p>
      <w:pPr>
        <w:autoSpaceDE w:val="0"/>
        <w:autoSpaceDN w:val="0"/>
        <w:adjustRightInd w:val="0"/>
        <w:spacing w:line="520" w:lineRule="exact"/>
        <w:ind w:left="423" w:hanging="1" w:leftChars="201"/>
        <w:jc w:val="center"/>
        <w:rPr>
          <w:b/>
          <w:color w:val="000000"/>
          <w:kern w:val="0"/>
          <w:sz w:val="36"/>
          <w:szCs w:val="36"/>
        </w:rPr>
      </w:pPr>
      <w:r>
        <w:rPr>
          <w:rFonts w:hint="eastAsia"/>
          <w:b/>
          <w:color w:val="000000"/>
          <w:kern w:val="0"/>
          <w:sz w:val="36"/>
          <w:szCs w:val="36"/>
        </w:rPr>
        <w:t>第二章</w:t>
      </w:r>
      <w:r>
        <w:rPr>
          <w:b/>
          <w:color w:val="000000"/>
          <w:kern w:val="0"/>
          <w:sz w:val="36"/>
          <w:szCs w:val="36"/>
        </w:rPr>
        <w:t xml:space="preserve"> </w:t>
      </w:r>
      <w:r>
        <w:rPr>
          <w:rFonts w:hint="eastAsia"/>
          <w:b/>
          <w:color w:val="000000"/>
          <w:kern w:val="0"/>
          <w:sz w:val="36"/>
          <w:szCs w:val="36"/>
        </w:rPr>
        <w:t>场内工程地质条件</w:t>
      </w:r>
    </w:p>
    <w:p>
      <w:pPr>
        <w:autoSpaceDE w:val="0"/>
        <w:autoSpaceDN w:val="0"/>
        <w:adjustRightInd w:val="0"/>
        <w:spacing w:line="520" w:lineRule="exact"/>
        <w:ind w:firstLine="425" w:firstLineChars="177"/>
        <w:jc w:val="left"/>
        <w:rPr>
          <w:rFonts w:hint="eastAsia"/>
          <w:b/>
          <w:color w:val="000000"/>
          <w:kern w:val="0"/>
          <w:sz w:val="24"/>
        </w:rPr>
      </w:pPr>
    </w:p>
    <w:p>
      <w:pPr>
        <w:autoSpaceDE w:val="0"/>
        <w:autoSpaceDN w:val="0"/>
        <w:adjustRightInd w:val="0"/>
        <w:spacing w:line="520" w:lineRule="exact"/>
        <w:ind w:firstLine="425" w:firstLineChars="177"/>
        <w:jc w:val="left"/>
        <w:rPr>
          <w:rFonts w:hint="eastAsia"/>
          <w:b/>
          <w:color w:val="000000"/>
          <w:kern w:val="0"/>
          <w:sz w:val="24"/>
        </w:rPr>
      </w:pPr>
      <w:r>
        <w:rPr>
          <w:rFonts w:hint="eastAsia"/>
          <w:b/>
          <w:color w:val="000000"/>
          <w:kern w:val="0"/>
          <w:sz w:val="24"/>
        </w:rPr>
        <w:t>1．场内基坑的土层条件</w:t>
      </w:r>
    </w:p>
    <w:p>
      <w:pPr>
        <w:autoSpaceDE w:val="0"/>
        <w:autoSpaceDN w:val="0"/>
        <w:adjustRightInd w:val="0"/>
        <w:spacing w:line="520" w:lineRule="exact"/>
        <w:ind w:firstLine="463" w:firstLineChars="193"/>
        <w:jc w:val="left"/>
        <w:rPr>
          <w:rFonts w:hint="eastAsia"/>
          <w:color w:val="000000"/>
          <w:kern w:val="0"/>
          <w:sz w:val="24"/>
        </w:rPr>
      </w:pPr>
      <w:r>
        <w:rPr>
          <w:rFonts w:hint="eastAsia"/>
          <w:color w:val="000000"/>
          <w:kern w:val="0"/>
          <w:sz w:val="24"/>
        </w:rPr>
        <w:t>根据《</w:t>
      </w:r>
      <w:r>
        <w:rPr>
          <w:rFonts w:ascii="宋体" w:hAnsi="宋体" w:hint="eastAsia"/>
          <w:sz w:val="24"/>
        </w:rPr>
        <w:t>焦作市医院病房楼</w:t>
      </w:r>
      <w:r>
        <w:rPr>
          <w:rFonts w:hint="eastAsia"/>
          <w:color w:val="000000"/>
          <w:kern w:val="0"/>
          <w:sz w:val="24"/>
        </w:rPr>
        <w:t>岩土工程勘察报告（详细阶段）》，本工程场地土从地表往下基坑开挖支护有关的土层资料如下：</w:t>
      </w:r>
    </w:p>
    <w:p>
      <w:pPr>
        <w:autoSpaceDE w:val="0"/>
        <w:autoSpaceDN w:val="0"/>
        <w:adjustRightInd w:val="0"/>
        <w:spacing w:line="520" w:lineRule="exact"/>
        <w:ind w:firstLine="463" w:firstLineChars="193"/>
        <w:jc w:val="left"/>
        <w:rPr>
          <w:b/>
          <w:color w:val="000000"/>
          <w:kern w:val="0"/>
          <w:sz w:val="24"/>
        </w:rPr>
      </w:pPr>
      <w:r>
        <w:rPr>
          <w:rFonts w:hint="eastAsia"/>
          <w:b/>
          <w:color w:val="000000"/>
          <w:kern w:val="0"/>
          <w:sz w:val="24"/>
        </w:rPr>
        <w:t>（1）地质情况如下：</w:t>
      </w:r>
    </w:p>
    <w:p>
      <w:pPr>
        <w:spacing w:line="580" w:lineRule="exact"/>
        <w:ind w:left="630"/>
        <w:rPr>
          <w:rFonts w:ascii="宋体" w:hAnsi="宋体" w:hint="eastAsia"/>
          <w:sz w:val="24"/>
        </w:rPr>
      </w:pPr>
      <w:r>
        <w:rPr>
          <w:rFonts w:ascii="宋体" w:hAnsi="宋体" w:hint="eastAsia"/>
          <w:sz w:val="24"/>
        </w:rPr>
        <w:t>第</w:t>
      </w:r>
      <w:r>
        <w:rPr>
          <w:rFonts w:ascii="宋体" w:hAnsi="宋体" w:hint="eastAsia"/>
          <w:sz w:val="24"/>
        </w:rPr>
        <w:t>①</w:t>
      </w:r>
      <w:r>
        <w:rPr>
          <w:rFonts w:ascii="宋体" w:hAnsi="宋体" w:hint="eastAsia"/>
          <w:sz w:val="24"/>
        </w:rPr>
        <w:t>工程地质单元层：杂填土（Q</w:t>
      </w:r>
      <w:r>
        <w:rPr>
          <w:rFonts w:ascii="宋体" w:hAnsi="宋体" w:hint="eastAsia"/>
          <w:sz w:val="24"/>
          <w:vertAlign w:val="subscript"/>
        </w:rPr>
        <w:t>4</w:t>
      </w:r>
      <w:r>
        <w:rPr>
          <w:rFonts w:ascii="宋体" w:hAnsi="宋体" w:hint="eastAsia"/>
          <w:sz w:val="24"/>
          <w:vertAlign w:val="superscript"/>
        </w:rPr>
        <w:t>ml</w:t>
      </w:r>
      <w:r>
        <w:rPr>
          <w:rFonts w:ascii="宋体" w:hAnsi="宋体" w:hint="eastAsia"/>
          <w:sz w:val="24"/>
        </w:rPr>
        <w:t>）</w:t>
      </w:r>
    </w:p>
    <w:p>
      <w:pPr>
        <w:spacing w:line="580" w:lineRule="exact"/>
        <w:ind w:firstLine="480" w:firstLineChars="200"/>
        <w:rPr>
          <w:rFonts w:ascii="宋体" w:hAnsi="宋体" w:hint="eastAsia"/>
          <w:sz w:val="24"/>
        </w:rPr>
      </w:pPr>
      <w:r>
        <w:rPr>
          <w:rFonts w:ascii="宋体" w:hAnsi="宋体" w:hint="eastAsia"/>
          <w:sz w:val="24"/>
        </w:rPr>
        <w:t>杂色，松散，以建筑垃圾为主，由砖块及砼碎块组成，本层主要集中在场地西侧。层厚0.7～3.2m，平均厚度1.75m。</w:t>
      </w:r>
    </w:p>
    <w:p>
      <w:pPr>
        <w:spacing w:line="580" w:lineRule="exact"/>
        <w:ind w:left="630"/>
        <w:rPr>
          <w:rFonts w:ascii="宋体" w:hAnsi="宋体" w:hint="eastAsia"/>
          <w:sz w:val="24"/>
        </w:rPr>
      </w:pPr>
      <w:r>
        <w:rPr>
          <w:rFonts w:ascii="宋体" w:hAnsi="宋体" w:hint="eastAsia"/>
          <w:sz w:val="24"/>
        </w:rPr>
        <w:t>第</w:t>
      </w:r>
      <w:r>
        <w:rPr>
          <w:rFonts w:ascii="宋体" w:hAnsi="宋体" w:hint="eastAsia"/>
          <w:sz w:val="24"/>
        </w:rPr>
        <w:t>①</w:t>
      </w:r>
      <w:r>
        <w:rPr>
          <w:rFonts w:ascii="宋体" w:hAnsi="宋体" w:hint="eastAsia"/>
          <w:sz w:val="24"/>
        </w:rPr>
        <w:t>-1工程地质单元层：素填土（Q</w:t>
      </w:r>
      <w:r>
        <w:rPr>
          <w:rFonts w:ascii="宋体" w:hAnsi="宋体" w:hint="eastAsia"/>
          <w:sz w:val="24"/>
          <w:vertAlign w:val="subscript"/>
        </w:rPr>
        <w:t>4</w:t>
      </w:r>
      <w:r>
        <w:rPr>
          <w:rFonts w:ascii="宋体" w:hAnsi="宋体" w:hint="eastAsia"/>
          <w:sz w:val="24"/>
          <w:vertAlign w:val="superscript"/>
        </w:rPr>
        <w:t>ml</w:t>
      </w:r>
      <w:r>
        <w:rPr>
          <w:rFonts w:ascii="宋体" w:hAnsi="宋体" w:hint="eastAsia"/>
          <w:sz w:val="24"/>
        </w:rPr>
        <w:t>）</w:t>
      </w:r>
    </w:p>
    <w:p>
      <w:pPr>
        <w:spacing w:line="580" w:lineRule="exact"/>
        <w:ind w:firstLine="480" w:firstLineChars="200"/>
        <w:rPr>
          <w:rFonts w:ascii="宋体" w:hAnsi="宋体" w:hint="eastAsia"/>
          <w:sz w:val="24"/>
        </w:rPr>
      </w:pPr>
      <w:r>
        <w:rPr>
          <w:rFonts w:ascii="宋体" w:hAnsi="宋体" w:hint="eastAsia"/>
          <w:sz w:val="24"/>
        </w:rPr>
        <w:t>灰褐色，局部褐黄色，稍湿，松散，以粉土为主，分布不均匀。层厚0.3～1.9m，平均厚度1.24m。</w:t>
      </w:r>
    </w:p>
    <w:p>
      <w:pPr>
        <w:spacing w:line="580" w:lineRule="exact"/>
        <w:rPr>
          <w:rFonts w:ascii="宋体" w:hAnsi="宋体" w:hint="eastAsia"/>
          <w:sz w:val="24"/>
        </w:rPr>
      </w:pPr>
      <w:r>
        <w:rPr>
          <w:rFonts w:ascii="宋体" w:hAnsi="宋体" w:hint="eastAsia"/>
          <w:sz w:val="24"/>
        </w:rPr>
        <w:t xml:space="preserve">    第</w:t>
      </w:r>
      <w:r>
        <w:rPr>
          <w:rFonts w:ascii="宋体" w:hAnsi="宋体" w:hint="eastAsia"/>
          <w:sz w:val="24"/>
        </w:rPr>
        <w:t>②</w:t>
      </w:r>
      <w:r>
        <w:rPr>
          <w:rFonts w:ascii="宋体" w:hAnsi="宋体" w:hint="eastAsia"/>
          <w:sz w:val="24"/>
        </w:rPr>
        <w:t>工程地质单元层：粉质粘土（Q</w:t>
      </w:r>
      <w:r>
        <w:rPr>
          <w:rFonts w:ascii="宋体" w:hAnsi="宋体" w:hint="eastAsia"/>
          <w:sz w:val="24"/>
          <w:vertAlign w:val="subscript"/>
        </w:rPr>
        <w:t>4</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灰黄、灰褐色，可塑</w:t>
      </w:r>
      <w:r>
        <w:rPr>
          <w:rFonts w:ascii="宋体" w:hAnsi="宋体" w:hint="eastAsia"/>
          <w:sz w:val="24"/>
        </w:rPr>
        <w:t>—</w:t>
      </w:r>
      <w:r>
        <w:rPr>
          <w:rFonts w:ascii="宋体" w:hAnsi="宋体" w:hint="eastAsia"/>
          <w:sz w:val="24"/>
        </w:rPr>
        <w:t>硬塑，切面光滑，无摇振反应，干强度中等，韧性中等，本层厚2.6～4.6m，层底埋深5.2～7.0m，平均厚度3.55m。</w:t>
      </w:r>
    </w:p>
    <w:p>
      <w:pPr>
        <w:spacing w:line="540" w:lineRule="exact"/>
        <w:ind w:firstLine="480" w:firstLineChars="200"/>
        <w:rPr>
          <w:rFonts w:ascii="宋体" w:hAnsi="宋体" w:hint="eastAsia"/>
          <w:sz w:val="24"/>
        </w:rPr>
      </w:pPr>
      <w:r>
        <w:rPr>
          <w:rFonts w:ascii="宋体" w:hAnsi="宋体" w:hint="eastAsia"/>
          <w:sz w:val="24"/>
        </w:rPr>
        <w:t>第</w:t>
      </w:r>
      <w:r>
        <w:rPr>
          <w:rFonts w:ascii="宋体" w:hAnsi="宋体" w:hint="eastAsia"/>
          <w:sz w:val="24"/>
        </w:rPr>
        <w:t>③</w:t>
      </w:r>
      <w:r>
        <w:rPr>
          <w:rFonts w:ascii="宋体" w:hAnsi="宋体" w:hint="eastAsia"/>
          <w:sz w:val="24"/>
        </w:rPr>
        <w:t>工程地质单元层：粉土（Q</w:t>
      </w:r>
      <w:r>
        <w:rPr>
          <w:rFonts w:ascii="宋体" w:hAnsi="宋体" w:hint="eastAsia"/>
          <w:sz w:val="24"/>
          <w:vertAlign w:val="subscript"/>
        </w:rPr>
        <w:t>4</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褐黄色，湿、密实，稍有光泽，轻微摇振反应，干强度中等，韧性低。本层厚1.7～2.9m，层底埋深7.8～8.9m，平均厚度2.14m。</w:t>
      </w:r>
    </w:p>
    <w:p>
      <w:pPr>
        <w:spacing w:line="540" w:lineRule="exact"/>
        <w:ind w:firstLine="480" w:firstLineChars="200"/>
        <w:rPr>
          <w:rFonts w:ascii="宋体" w:hAnsi="宋体" w:hint="eastAsia"/>
          <w:sz w:val="24"/>
        </w:rPr>
      </w:pPr>
      <w:r>
        <w:rPr>
          <w:rFonts w:ascii="宋体" w:hAnsi="宋体" w:hint="eastAsia"/>
          <w:sz w:val="24"/>
        </w:rPr>
        <w:t>第</w:t>
      </w:r>
      <w:r>
        <w:rPr>
          <w:rFonts w:ascii="宋体" w:hAnsi="宋体" w:hint="eastAsia"/>
          <w:sz w:val="24"/>
        </w:rPr>
        <w:t>④</w:t>
      </w:r>
      <w:r>
        <w:rPr>
          <w:rFonts w:ascii="宋体" w:hAnsi="宋体" w:hint="eastAsia"/>
          <w:sz w:val="24"/>
        </w:rPr>
        <w:t>工程地质单元层：粉砂（Q</w:t>
      </w:r>
      <w:r>
        <w:rPr>
          <w:rFonts w:ascii="宋体" w:hAnsi="宋体" w:hint="eastAsia"/>
          <w:sz w:val="24"/>
          <w:vertAlign w:val="subscript"/>
        </w:rPr>
        <w:t>4</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黄褐色，饱和，中密，成份以长石、石英为主，少量暗色矿物，磨圆度较好，颗粒级配较差，含粉粒较多。本层厚1.8～2.5m，层底埋深为10.2～11.0m，平均厚度2.22m。</w:t>
      </w:r>
    </w:p>
    <w:p>
      <w:pPr>
        <w:spacing w:line="540" w:lineRule="exact"/>
        <w:ind w:firstLine="480" w:firstLineChars="200"/>
        <w:rPr>
          <w:rFonts w:ascii="宋体" w:hAnsi="宋体" w:hint="eastAsia"/>
          <w:sz w:val="24"/>
        </w:rPr>
      </w:pPr>
      <w:r>
        <w:rPr>
          <w:rFonts w:ascii="宋体" w:hAnsi="宋体" w:hint="eastAsia"/>
          <w:sz w:val="24"/>
        </w:rPr>
        <w:t>第</w:t>
      </w:r>
      <w:r>
        <w:rPr>
          <w:rFonts w:ascii="宋体" w:hAnsi="宋体" w:hint="eastAsia"/>
          <w:sz w:val="24"/>
        </w:rPr>
        <w:t>⑤</w:t>
      </w:r>
      <w:r>
        <w:rPr>
          <w:rFonts w:ascii="宋体" w:hAnsi="宋体" w:hint="eastAsia"/>
          <w:sz w:val="24"/>
        </w:rPr>
        <w:t>工程地质单元层：粉质粘土夹粉土（Q</w:t>
      </w:r>
      <w:r>
        <w:rPr>
          <w:rFonts w:ascii="宋体" w:hAnsi="宋体" w:hint="eastAsia"/>
          <w:sz w:val="24"/>
          <w:vertAlign w:val="subscript"/>
        </w:rPr>
        <w:t>4</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sectPr>
          <w:headerReference w:type="default" r:id="rId16"/>
          <w:footerReference w:type="even" r:id="rId17"/>
          <w:footerReference w:type="default" r:id="rId18"/>
          <w:type w:val="continuous"/>
          <w:pgSz w:w="11906" w:h="16838"/>
          <w:pgMar w:top="1440" w:right="991" w:bottom="1440" w:left="1276" w:header="851" w:footer="992" w:gutter="0"/>
          <w:pgNumType w:start="4"/>
          <w:cols w:space="708"/>
          <w:titlePg/>
          <w:docGrid w:type="lines" w:linePitch="312"/>
        </w:sectPr>
      </w:pPr>
      <w:r>
        <w:rPr>
          <w:rFonts w:ascii="宋体" w:hAnsi="宋体" w:hint="eastAsia"/>
          <w:sz w:val="24"/>
        </w:rPr>
        <w:t>粉质粘土为深褐黄色，可塑，局部硬塑，切面稍光滑，干强度中等，韧性中等，可见少量灰白染，局部夹少量粉土，粉土为密实状，轻微摇振反应，干强度低，韧性低。本层厚</w:t>
      </w:r>
      <w:r>
        <w:rPr>
          <w:rFonts w:hint="eastAsia"/>
          <w:sz w:val="24"/>
        </w:rPr>
        <w:t>2.7～3.4</w:t>
      </w:r>
      <w:r>
        <w:rPr>
          <w:rFonts w:ascii="宋体" w:hAnsi="宋体" w:hint="eastAsia"/>
          <w:sz w:val="24"/>
        </w:rPr>
        <w:t>m，层底埋深为13.1～14.2m，平均厚度3.05m。</w:t>
      </w:r>
    </w:p>
    <w:p>
      <w:pPr>
        <w:spacing w:line="540" w:lineRule="exact"/>
        <w:ind w:firstLine="480" w:firstLineChars="200"/>
        <w:rPr>
          <w:rFonts w:ascii="宋体" w:hAnsi="宋体" w:hint="eastAsia"/>
          <w:sz w:val="24"/>
        </w:rPr>
      </w:pPr>
      <w:r>
        <w:rPr>
          <w:rFonts w:ascii="宋体" w:hAnsi="宋体" w:hint="eastAsia"/>
          <w:sz w:val="24"/>
        </w:rPr>
        <w:t>第</w:t>
      </w:r>
      <w:r>
        <w:rPr>
          <w:rFonts w:ascii="宋体" w:hAnsi="宋体" w:hint="eastAsia"/>
          <w:sz w:val="24"/>
        </w:rPr>
        <w:t>⑥</w:t>
      </w:r>
      <w:r>
        <w:rPr>
          <w:rFonts w:ascii="宋体" w:hAnsi="宋体" w:hint="eastAsia"/>
          <w:sz w:val="24"/>
        </w:rPr>
        <w:t>工程地质单元层：粉砂（Q</w:t>
      </w:r>
      <w:r>
        <w:rPr>
          <w:rFonts w:ascii="宋体" w:hAnsi="宋体" w:hint="eastAsia"/>
          <w:sz w:val="24"/>
          <w:vertAlign w:val="subscript"/>
        </w:rPr>
        <w:t>4</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黄褐色，饱和，密实，成份以长石、石英为主，少量暗色矿物，磨圆度较好。本层厚2.3～3.5m，层底埋深为16.3～17.2m，平均厚度2.90m。</w:t>
      </w:r>
      <w:r>
        <w:rPr>
          <w:rFonts w:ascii="宋体" w:hAnsi="宋体" w:hint="eastAsia"/>
          <w:sz w:val="24"/>
        </w:rPr>
        <w:tab/>
      </w:r>
      <w:r>
        <w:rPr>
          <w:rFonts w:ascii="宋体" w:hAnsi="宋体" w:hint="eastAsia"/>
          <w:sz w:val="24"/>
        </w:rPr>
        <w:t>第</w:t>
      </w:r>
      <w:r>
        <w:rPr>
          <w:rFonts w:ascii="宋体" w:hAnsi="宋体" w:hint="eastAsia"/>
          <w:sz w:val="24"/>
        </w:rPr>
        <w:t>⑦</w:t>
      </w:r>
      <w:r>
        <w:rPr>
          <w:rFonts w:ascii="宋体" w:hAnsi="宋体" w:hint="eastAsia"/>
          <w:sz w:val="24"/>
        </w:rPr>
        <w:t>工程地质单元层：细砂（Q</w:t>
      </w:r>
      <w:r>
        <w:rPr>
          <w:rFonts w:ascii="宋体" w:hAnsi="宋体" w:hint="eastAsia"/>
          <w:sz w:val="24"/>
          <w:vertAlign w:val="subscript"/>
        </w:rPr>
        <w:t>4</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黄褐色，饱和，密实，成份以长石、石英为主，少量云母及暗色矿物，磨圆度一般，颗粒级配一般。本层厚7.1～8.4m，层底埋深为24.0～24.8m，平均厚度7.61m。</w:t>
      </w:r>
    </w:p>
    <w:p>
      <w:pPr>
        <w:spacing w:line="540" w:lineRule="exact"/>
        <w:ind w:firstLine="480" w:firstLineChars="200"/>
        <w:rPr>
          <w:rFonts w:ascii="宋体" w:hAnsi="宋体" w:hint="eastAsia"/>
          <w:sz w:val="24"/>
        </w:rPr>
      </w:pPr>
      <w:r>
        <w:rPr>
          <w:rFonts w:ascii="宋体" w:hAnsi="宋体" w:hint="eastAsia"/>
          <w:sz w:val="24"/>
        </w:rPr>
        <w:t>第</w:t>
      </w:r>
      <w:r>
        <w:rPr>
          <w:rFonts w:ascii="宋体" w:hAnsi="宋体" w:hint="eastAsia"/>
          <w:sz w:val="24"/>
        </w:rPr>
        <w:t>⑧</w:t>
      </w:r>
      <w:r>
        <w:rPr>
          <w:rFonts w:ascii="宋体" w:hAnsi="宋体" w:hint="eastAsia"/>
          <w:sz w:val="24"/>
        </w:rPr>
        <w:t>工程地质单元层：粉质粘土（Q</w:t>
      </w:r>
      <w:r>
        <w:rPr>
          <w:rFonts w:ascii="宋体" w:hAnsi="宋体" w:hint="eastAsia"/>
          <w:sz w:val="24"/>
          <w:vertAlign w:val="subscript"/>
        </w:rPr>
        <w:t>3</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褐黄</w:t>
      </w:r>
      <w:r>
        <w:rPr>
          <w:rFonts w:ascii="宋体" w:hAnsi="宋体" w:hint="eastAsia"/>
          <w:sz w:val="24"/>
        </w:rPr>
        <w:t>—</w:t>
      </w:r>
      <w:r>
        <w:rPr>
          <w:rFonts w:ascii="宋体" w:hAnsi="宋体" w:hint="eastAsia"/>
          <w:sz w:val="24"/>
        </w:rPr>
        <w:t xml:space="preserve">灰褐色，硬塑，切面稍光滑，无摇振反应，干强度中等，韧性中等，含少量钙核。本层厚0.5～2.3m，层底埋深为25.7～26.3m，平均厚度1.45m。 </w:t>
      </w:r>
    </w:p>
    <w:p>
      <w:pPr>
        <w:spacing w:line="540" w:lineRule="exact"/>
        <w:ind w:firstLine="480" w:firstLineChars="200"/>
        <w:rPr>
          <w:rFonts w:ascii="宋体" w:hAnsi="宋体" w:hint="eastAsia"/>
          <w:sz w:val="24"/>
        </w:rPr>
      </w:pPr>
      <w:r>
        <w:rPr>
          <w:rFonts w:ascii="宋体" w:hAnsi="宋体" w:hint="eastAsia"/>
          <w:sz w:val="24"/>
        </w:rPr>
        <w:t>第</w:t>
      </w:r>
      <w:r>
        <w:rPr>
          <w:rFonts w:ascii="宋体" w:hAnsi="宋体" w:hint="eastAsia"/>
          <w:sz w:val="24"/>
        </w:rPr>
        <w:t>⑨</w:t>
      </w:r>
      <w:r>
        <w:rPr>
          <w:rFonts w:ascii="宋体" w:hAnsi="宋体" w:hint="eastAsia"/>
          <w:sz w:val="24"/>
        </w:rPr>
        <w:t>工程地质单元层：细砂（Q</w:t>
      </w:r>
      <w:r>
        <w:rPr>
          <w:rFonts w:ascii="宋体" w:hAnsi="宋体" w:hint="eastAsia"/>
          <w:sz w:val="24"/>
          <w:vertAlign w:val="subscript"/>
        </w:rPr>
        <w:t>3</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黄褐色，饱和，密实，成份以长石、石英为主，少量云母及暗色矿物，磨圆度一般，颗粒级配一般。本层厚8.3～9.3m，层底埋深为34.5～35.0m，平均厚度8.84m。</w:t>
      </w:r>
    </w:p>
    <w:p>
      <w:pPr>
        <w:spacing w:line="540" w:lineRule="exact"/>
        <w:ind w:firstLine="480" w:firstLineChars="200"/>
        <w:rPr>
          <w:rFonts w:ascii="宋体" w:hAnsi="宋体" w:hint="eastAsia"/>
          <w:sz w:val="24"/>
        </w:rPr>
      </w:pPr>
      <w:r>
        <w:rPr>
          <w:rFonts w:ascii="宋体" w:hAnsi="宋体" w:hint="eastAsia"/>
          <w:sz w:val="24"/>
        </w:rPr>
        <w:t xml:space="preserve"> 第</w:t>
      </w:r>
      <w:r>
        <w:rPr>
          <w:rFonts w:ascii="宋体" w:hAnsi="宋体" w:hint="eastAsia"/>
          <w:sz w:val="24"/>
        </w:rPr>
        <w:t>⑩</w:t>
      </w:r>
      <w:r>
        <w:rPr>
          <w:rFonts w:ascii="宋体" w:hAnsi="宋体" w:hint="eastAsia"/>
          <w:sz w:val="24"/>
        </w:rPr>
        <w:t>工程地质单元层：粉质粘土（Q</w:t>
      </w:r>
      <w:r>
        <w:rPr>
          <w:rFonts w:ascii="宋体" w:hAnsi="宋体" w:hint="eastAsia"/>
          <w:sz w:val="24"/>
          <w:vertAlign w:val="subscript"/>
        </w:rPr>
        <w:t>3</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ascii="宋体" w:hAnsi="宋体" w:hint="eastAsia"/>
          <w:sz w:val="24"/>
        </w:rPr>
      </w:pPr>
      <w:r>
        <w:rPr>
          <w:rFonts w:ascii="宋体" w:hAnsi="宋体" w:hint="eastAsia"/>
          <w:sz w:val="24"/>
        </w:rPr>
        <w:t xml:space="preserve">褐黄色，硬塑，切面稍光滑，无摇振反应，干强度中等，韧性中等，含少量钙核。本层厚4.2～4.7m，层底埋深为39.2～39.4m，平均厚度4.45m。 </w:t>
      </w:r>
    </w:p>
    <w:p>
      <w:pPr>
        <w:spacing w:line="540" w:lineRule="exact"/>
        <w:ind w:firstLine="480" w:firstLineChars="200"/>
        <w:rPr>
          <w:rFonts w:ascii="宋体" w:hAnsi="宋体" w:hint="eastAsia"/>
          <w:sz w:val="24"/>
        </w:rPr>
      </w:pPr>
      <w:r>
        <w:rPr>
          <w:rFonts w:ascii="宋体" w:hAnsi="宋体" w:hint="eastAsia"/>
          <w:sz w:val="24"/>
        </w:rPr>
        <w:t>第(11)工程地质单元层：细砂（Q</w:t>
      </w:r>
      <w:r>
        <w:rPr>
          <w:rFonts w:ascii="宋体" w:hAnsi="宋体" w:hint="eastAsia"/>
          <w:sz w:val="24"/>
          <w:vertAlign w:val="subscript"/>
        </w:rPr>
        <w:t>3</w:t>
      </w:r>
      <w:r>
        <w:rPr>
          <w:rFonts w:ascii="宋体" w:hAnsi="宋体" w:hint="eastAsia"/>
          <w:sz w:val="24"/>
          <w:vertAlign w:val="superscript"/>
        </w:rPr>
        <w:t>al</w:t>
      </w:r>
      <w:r>
        <w:rPr>
          <w:rFonts w:ascii="宋体" w:hAnsi="宋体" w:hint="eastAsia"/>
          <w:sz w:val="24"/>
        </w:rPr>
        <w:t>）</w:t>
      </w:r>
    </w:p>
    <w:p>
      <w:pPr>
        <w:spacing w:line="540" w:lineRule="exact"/>
        <w:ind w:firstLine="480" w:firstLineChars="200"/>
        <w:rPr>
          <w:rFonts w:hint="eastAsia"/>
          <w:sz w:val="24"/>
        </w:rPr>
      </w:pPr>
      <w:r>
        <w:rPr>
          <w:rFonts w:hint="eastAsia"/>
          <w:sz w:val="24"/>
        </w:rPr>
        <w:t>灰黄色，饱和，密实，成份以长石、石英为主，少量云母及暗色矿物，磨圆度一般，颗粒级配一般，本层未穿透。</w:t>
      </w:r>
    </w:p>
    <w:p>
      <w:pPr>
        <w:autoSpaceDE w:val="0"/>
        <w:autoSpaceDN w:val="0"/>
        <w:adjustRightInd w:val="0"/>
        <w:spacing w:line="520" w:lineRule="exact"/>
        <w:ind w:firstLine="463" w:firstLineChars="193"/>
        <w:jc w:val="left"/>
        <w:rPr>
          <w:color w:val="000000"/>
          <w:kern w:val="0"/>
          <w:sz w:val="24"/>
        </w:rPr>
      </w:pPr>
      <w:r>
        <w:rPr>
          <w:b/>
          <w:color w:val="000000"/>
          <w:kern w:val="0"/>
          <w:sz w:val="24"/>
        </w:rPr>
        <w:t>2</w:t>
      </w:r>
      <w:r>
        <w:rPr>
          <w:rFonts w:hint="eastAsia"/>
          <w:b/>
          <w:color w:val="000000"/>
          <w:kern w:val="0"/>
          <w:sz w:val="24"/>
        </w:rPr>
        <w:t>．地下水情况（</w:t>
      </w:r>
      <w:r>
        <w:rPr>
          <w:rFonts w:hint="eastAsia"/>
          <w:color w:val="000000"/>
          <w:kern w:val="0"/>
          <w:sz w:val="24"/>
        </w:rPr>
        <w:t>详见勘察报告）</w:t>
      </w:r>
    </w:p>
    <w:p>
      <w:pPr>
        <w:spacing w:line="360" w:lineRule="auto"/>
        <w:ind w:firstLine="573"/>
        <w:rPr>
          <w:rFonts w:ascii="宋体" w:hAnsi="宋体" w:hint="eastAsia"/>
          <w:sz w:val="24"/>
        </w:rPr>
      </w:pPr>
      <w:r>
        <w:rPr>
          <w:rFonts w:ascii="宋体" w:hAnsi="宋体" w:hint="eastAsia"/>
          <w:sz w:val="24"/>
        </w:rPr>
        <w:t>根据含水层的埋藏条件和水理特征，场地内地下水在勘探深度范围内主要为孔隙潜水。</w:t>
      </w:r>
    </w:p>
    <w:p>
      <w:pPr>
        <w:spacing w:line="360" w:lineRule="auto"/>
        <w:ind w:firstLine="573"/>
        <w:rPr>
          <w:rFonts w:ascii="宋体" w:hAnsi="宋体" w:hint="eastAsia"/>
          <w:b/>
          <w:sz w:val="24"/>
        </w:rPr>
      </w:pPr>
      <w:r>
        <w:rPr>
          <w:rFonts w:ascii="宋体" w:hAnsi="宋体" w:hint="eastAsia"/>
          <w:b/>
          <w:sz w:val="24"/>
        </w:rPr>
        <w:t>2.1下水类型和赋存状态</w:t>
      </w:r>
    </w:p>
    <w:p>
      <w:pPr>
        <w:spacing w:line="360" w:lineRule="auto"/>
        <w:ind w:firstLine="573"/>
        <w:rPr>
          <w:rFonts w:ascii="宋体" w:hAnsi="宋体" w:hint="eastAsia"/>
          <w:sz w:val="24"/>
        </w:rPr>
      </w:pPr>
      <w:r>
        <w:rPr>
          <w:rFonts w:ascii="宋体" w:hAnsi="宋体" w:hint="eastAsia"/>
          <w:sz w:val="24"/>
        </w:rPr>
        <w:t>场区地下水类型为孔隙潜水，埋藏在7.5m以下，主要含水层为砂层，该土层为强透水层。</w:t>
      </w:r>
    </w:p>
    <w:p>
      <w:pPr>
        <w:spacing w:line="360" w:lineRule="auto"/>
        <w:ind w:firstLine="573"/>
        <w:rPr>
          <w:rFonts w:ascii="宋体" w:hAnsi="宋体" w:hint="eastAsia"/>
          <w:b/>
          <w:sz w:val="24"/>
        </w:rPr>
      </w:pPr>
      <w:r>
        <w:rPr>
          <w:rFonts w:ascii="宋体" w:hAnsi="宋体" w:hint="eastAsia"/>
          <w:b/>
          <w:sz w:val="24"/>
        </w:rPr>
        <w:t>2 .2水动态、补给排汇条件</w:t>
      </w:r>
    </w:p>
    <w:p>
      <w:pPr>
        <w:spacing w:line="360" w:lineRule="auto"/>
        <w:ind w:firstLine="573"/>
        <w:rPr>
          <w:rFonts w:ascii="宋体" w:hAnsi="宋体" w:hint="eastAsia"/>
          <w:sz w:val="24"/>
        </w:rPr>
        <w:sectPr>
          <w:headerReference w:type="default" r:id="rId19"/>
          <w:footerReference w:type="even" r:id="rId20"/>
          <w:footerReference w:type="default" r:id="rId21"/>
          <w:type w:val="nextPage"/>
          <w:pgSz w:w="11906" w:h="16838"/>
          <w:pgMar w:top="1440" w:right="991" w:bottom="1440" w:left="1276" w:header="851" w:footer="992" w:gutter="0"/>
          <w:pgNumType w:start="5"/>
          <w:cols w:space="708"/>
          <w:titlePg w:val="0"/>
          <w:docGrid w:type="lines" w:linePitch="312"/>
        </w:sectPr>
      </w:pPr>
      <w:r>
        <w:rPr>
          <w:rFonts w:ascii="宋体" w:hAnsi="宋体" w:hint="eastAsia"/>
          <w:sz w:val="24"/>
        </w:rPr>
        <w:t>场区内上部潜水水位主要受季节性降水和灌溉的影响较大。排泄途径主要是人工取水，水位的变化主要受开采量的影响，近5年最高水位4.5米，年变幅在1-2m左右。</w:t>
      </w:r>
    </w:p>
    <w:p>
      <w:pPr>
        <w:autoSpaceDE w:val="0"/>
        <w:autoSpaceDN w:val="0"/>
        <w:adjustRightInd w:val="0"/>
        <w:spacing w:line="520" w:lineRule="exact"/>
        <w:ind w:firstLine="2700" w:firstLineChars="750"/>
        <w:rPr>
          <w:b/>
          <w:color w:val="000000"/>
          <w:kern w:val="0"/>
          <w:sz w:val="36"/>
          <w:szCs w:val="36"/>
        </w:rPr>
      </w:pPr>
      <w:r>
        <w:rPr>
          <w:rFonts w:hint="eastAsia"/>
          <w:b/>
          <w:color w:val="000000"/>
          <w:kern w:val="0"/>
          <w:sz w:val="36"/>
          <w:szCs w:val="36"/>
        </w:rPr>
        <w:t xml:space="preserve">第三章  </w:t>
      </w:r>
      <w:r>
        <w:rPr>
          <w:b/>
          <w:color w:val="000000"/>
          <w:kern w:val="0"/>
          <w:sz w:val="36"/>
          <w:szCs w:val="36"/>
        </w:rPr>
        <w:t xml:space="preserve">  </w:t>
      </w:r>
      <w:r>
        <w:rPr>
          <w:rFonts w:hint="eastAsia"/>
          <w:b/>
          <w:color w:val="000000"/>
          <w:kern w:val="0"/>
          <w:sz w:val="36"/>
          <w:szCs w:val="36"/>
        </w:rPr>
        <w:t>设计及施工依据</w:t>
      </w:r>
    </w:p>
    <w:p>
      <w:pPr>
        <w:autoSpaceDE w:val="0"/>
        <w:autoSpaceDN w:val="0"/>
        <w:adjustRightInd w:val="0"/>
        <w:spacing w:line="520" w:lineRule="exact"/>
        <w:ind w:left="3333"/>
        <w:jc w:val="left"/>
        <w:rPr>
          <w:color w:val="B5DFF7"/>
          <w:kern w:val="0"/>
          <w:sz w:val="24"/>
        </w:rPr>
      </w:pPr>
    </w:p>
    <w:p>
      <w:pPr>
        <w:spacing w:line="520" w:lineRule="exact"/>
        <w:ind w:left="718" w:hanging="149" w:leftChars="271" w:hangingChars="62"/>
        <w:rPr>
          <w:rFonts w:hint="eastAsia"/>
          <w:color w:val="000000"/>
          <w:kern w:val="0"/>
          <w:sz w:val="24"/>
        </w:rPr>
      </w:pPr>
      <w:r>
        <w:rPr>
          <w:rFonts w:hint="eastAsia"/>
          <w:color w:val="000000"/>
          <w:kern w:val="0"/>
          <w:sz w:val="24"/>
        </w:rPr>
        <w:t>1</w:t>
      </w:r>
      <w:r>
        <w:rPr>
          <w:color w:val="000000"/>
          <w:kern w:val="0"/>
          <w:sz w:val="24"/>
        </w:rPr>
        <w:t xml:space="preserve">. </w:t>
      </w:r>
      <w:r>
        <w:rPr>
          <w:rFonts w:hint="eastAsia"/>
          <w:color w:val="000000"/>
          <w:kern w:val="0"/>
          <w:sz w:val="24"/>
        </w:rPr>
        <w:t>本工程的基坑围护与土建结构设计图纸（后附）；</w:t>
      </w:r>
    </w:p>
    <w:p>
      <w:pPr>
        <w:spacing w:line="520" w:lineRule="exact"/>
        <w:ind w:firstLine="600" w:firstLineChars="250"/>
        <w:rPr>
          <w:color w:val="000000"/>
          <w:kern w:val="0"/>
          <w:sz w:val="24"/>
        </w:rPr>
      </w:pPr>
      <w:r>
        <w:rPr>
          <w:rFonts w:hint="eastAsia"/>
          <w:color w:val="000000"/>
          <w:kern w:val="0"/>
          <w:sz w:val="24"/>
        </w:rPr>
        <w:t>2</w:t>
      </w:r>
      <w:r>
        <w:rPr>
          <w:color w:val="000000"/>
          <w:kern w:val="0"/>
          <w:sz w:val="24"/>
        </w:rPr>
        <w:t>.</w:t>
      </w:r>
      <w:r>
        <w:rPr>
          <w:rFonts w:hint="eastAsia"/>
          <w:color w:val="000000"/>
          <w:kern w:val="0"/>
          <w:sz w:val="24"/>
        </w:rPr>
        <w:t>《岩土工程勘察报告（详细阶段）》；</w:t>
      </w:r>
      <w:r>
        <w:rPr>
          <w:color w:val="000000"/>
          <w:kern w:val="0"/>
          <w:sz w:val="24"/>
        </w:rPr>
        <w:t xml:space="preserve"> </w:t>
      </w:r>
    </w:p>
    <w:p>
      <w:pPr>
        <w:autoSpaceDE w:val="0"/>
        <w:autoSpaceDN w:val="0"/>
        <w:adjustRightInd w:val="0"/>
        <w:spacing w:line="520" w:lineRule="exact"/>
        <w:ind w:firstLine="600" w:firstLineChars="250"/>
        <w:jc w:val="left"/>
        <w:rPr>
          <w:rFonts w:hint="eastAsia"/>
          <w:color w:val="000000"/>
          <w:kern w:val="0"/>
          <w:sz w:val="24"/>
        </w:rPr>
      </w:pPr>
      <w:r>
        <w:rPr>
          <w:color w:val="000000"/>
          <w:kern w:val="0"/>
          <w:sz w:val="24"/>
        </w:rPr>
        <w:t xml:space="preserve">3. </w:t>
      </w:r>
      <w:r>
        <w:rPr>
          <w:rFonts w:hint="eastAsia"/>
          <w:color w:val="000000"/>
          <w:kern w:val="0"/>
          <w:sz w:val="24"/>
        </w:rPr>
        <w:t>《建筑变形测量规程》</w:t>
      </w:r>
      <w:r>
        <w:rPr>
          <w:color w:val="000000"/>
          <w:kern w:val="0"/>
          <w:sz w:val="24"/>
        </w:rPr>
        <w:t>JGJ/T-</w:t>
      </w:r>
      <w:r>
        <w:rPr>
          <w:rFonts w:hint="eastAsia"/>
          <w:color w:val="000000"/>
          <w:kern w:val="0"/>
          <w:sz w:val="24"/>
          <w:lang w:eastAsia="zh-CN"/>
        </w:rPr>
        <w:t>201</w:t>
      </w:r>
      <w:r>
        <w:rPr>
          <w:rFonts w:hint="eastAsia"/>
          <w:color w:val="000000"/>
          <w:kern w:val="0"/>
          <w:sz w:val="24"/>
        </w:rPr>
        <w:t>7</w:t>
      </w:r>
    </w:p>
    <w:p>
      <w:pPr>
        <w:autoSpaceDE w:val="0"/>
        <w:autoSpaceDN w:val="0"/>
        <w:adjustRightInd w:val="0"/>
        <w:spacing w:line="520" w:lineRule="exact"/>
        <w:ind w:firstLine="600" w:firstLineChars="250"/>
        <w:jc w:val="left"/>
        <w:rPr>
          <w:color w:val="000000"/>
          <w:kern w:val="0"/>
          <w:sz w:val="24"/>
        </w:rPr>
      </w:pPr>
      <w:r>
        <w:rPr>
          <w:color w:val="000000"/>
          <w:kern w:val="0"/>
          <w:sz w:val="24"/>
        </w:rPr>
        <w:t xml:space="preserve">4. </w:t>
      </w:r>
      <w:r>
        <w:rPr>
          <w:rFonts w:hint="eastAsia"/>
          <w:color w:val="000000"/>
          <w:kern w:val="0"/>
          <w:sz w:val="24"/>
        </w:rPr>
        <w:t>《建筑地基基础工程施工质量验收规范》（</w:t>
      </w:r>
      <w:r>
        <w:rPr>
          <w:color w:val="000000"/>
          <w:kern w:val="0"/>
          <w:sz w:val="24"/>
        </w:rPr>
        <w:t>GB50202-</w:t>
      </w:r>
      <w:r>
        <w:rPr>
          <w:rFonts w:hint="eastAsia"/>
          <w:color w:val="000000"/>
          <w:kern w:val="0"/>
          <w:sz w:val="24"/>
          <w:lang w:eastAsia="zh-CN"/>
        </w:rPr>
        <w:t>201</w:t>
      </w:r>
      <w:r>
        <w:rPr>
          <w:color w:val="000000"/>
          <w:kern w:val="0"/>
          <w:sz w:val="24"/>
        </w:rPr>
        <w:t>2</w:t>
      </w:r>
      <w:r>
        <w:rPr>
          <w:rFonts w:hint="eastAsia"/>
          <w:color w:val="000000"/>
          <w:kern w:val="0"/>
          <w:sz w:val="24"/>
        </w:rPr>
        <w:t>）；</w:t>
      </w:r>
    </w:p>
    <w:p>
      <w:pPr>
        <w:autoSpaceDE w:val="0"/>
        <w:autoSpaceDN w:val="0"/>
        <w:adjustRightInd w:val="0"/>
        <w:spacing w:line="520" w:lineRule="exact"/>
        <w:ind w:firstLine="600" w:firstLineChars="250"/>
        <w:jc w:val="left"/>
        <w:rPr>
          <w:color w:val="000000"/>
          <w:kern w:val="0"/>
          <w:sz w:val="24"/>
        </w:rPr>
      </w:pPr>
      <w:r>
        <w:rPr>
          <w:color w:val="000000"/>
          <w:kern w:val="0"/>
          <w:sz w:val="24"/>
        </w:rPr>
        <w:t xml:space="preserve">5.. </w:t>
      </w:r>
      <w:r>
        <w:rPr>
          <w:rFonts w:hint="eastAsia"/>
          <w:color w:val="000000"/>
          <w:kern w:val="0"/>
          <w:sz w:val="24"/>
        </w:rPr>
        <w:t>《建筑软弱地基基础设计规范》（</w:t>
      </w:r>
      <w:r>
        <w:rPr>
          <w:color w:val="000000"/>
          <w:kern w:val="0"/>
          <w:sz w:val="24"/>
        </w:rPr>
        <w:t>G-BJ10-1-90</w:t>
      </w:r>
      <w:r>
        <w:rPr>
          <w:rFonts w:hint="eastAsia"/>
          <w:color w:val="000000"/>
          <w:kern w:val="0"/>
          <w:sz w:val="24"/>
        </w:rPr>
        <w:t>）</w:t>
      </w:r>
      <w:r>
        <w:rPr>
          <w:color w:val="000000"/>
          <w:kern w:val="0"/>
          <w:sz w:val="24"/>
        </w:rPr>
        <w:t xml:space="preserve"> </w:t>
      </w:r>
    </w:p>
    <w:p>
      <w:pPr>
        <w:autoSpaceDE w:val="0"/>
        <w:autoSpaceDN w:val="0"/>
        <w:adjustRightInd w:val="0"/>
        <w:spacing w:line="520" w:lineRule="exact"/>
        <w:ind w:firstLine="600" w:firstLineChars="250"/>
        <w:jc w:val="left"/>
        <w:rPr>
          <w:color w:val="000000"/>
          <w:kern w:val="0"/>
          <w:sz w:val="24"/>
        </w:rPr>
      </w:pPr>
      <w:r>
        <w:rPr>
          <w:rFonts w:hint="eastAsia"/>
          <w:color w:val="000000"/>
          <w:kern w:val="0"/>
          <w:sz w:val="24"/>
        </w:rPr>
        <w:t>6</w:t>
      </w:r>
      <w:r>
        <w:rPr>
          <w:color w:val="000000"/>
          <w:kern w:val="0"/>
          <w:sz w:val="24"/>
        </w:rPr>
        <w:t xml:space="preserve"> </w:t>
      </w:r>
      <w:r>
        <w:rPr>
          <w:rFonts w:hint="eastAsia"/>
          <w:color w:val="000000"/>
          <w:kern w:val="0"/>
          <w:sz w:val="24"/>
        </w:rPr>
        <w:t>《建筑基坑支护技术规程》（</w:t>
      </w:r>
      <w:r>
        <w:rPr>
          <w:color w:val="000000"/>
          <w:kern w:val="0"/>
          <w:sz w:val="24"/>
        </w:rPr>
        <w:t>JGJ120-99</w:t>
      </w:r>
      <w:r>
        <w:rPr>
          <w:rFonts w:hint="eastAsia"/>
          <w:color w:val="000000"/>
          <w:kern w:val="0"/>
          <w:sz w:val="24"/>
        </w:rPr>
        <w:t>）</w:t>
      </w:r>
      <w:r>
        <w:rPr>
          <w:color w:val="000000"/>
          <w:kern w:val="0"/>
          <w:sz w:val="24"/>
        </w:rPr>
        <w:t xml:space="preserve"> </w:t>
      </w:r>
    </w:p>
    <w:p>
      <w:pPr>
        <w:autoSpaceDE w:val="0"/>
        <w:autoSpaceDN w:val="0"/>
        <w:adjustRightInd w:val="0"/>
        <w:spacing w:line="520" w:lineRule="exact"/>
        <w:ind w:firstLine="600" w:firstLineChars="250"/>
        <w:jc w:val="left"/>
        <w:rPr>
          <w:rFonts w:hint="eastAsia"/>
          <w:color w:val="000000"/>
          <w:kern w:val="0"/>
          <w:sz w:val="24"/>
        </w:rPr>
      </w:pPr>
      <w:r>
        <w:rPr>
          <w:rFonts w:hint="eastAsia"/>
          <w:color w:val="000000"/>
          <w:kern w:val="0"/>
          <w:sz w:val="24"/>
        </w:rPr>
        <w:t>7</w:t>
      </w:r>
      <w:r>
        <w:rPr>
          <w:color w:val="000000"/>
          <w:kern w:val="0"/>
          <w:sz w:val="24"/>
        </w:rPr>
        <w:t xml:space="preserve"> </w:t>
      </w:r>
      <w:r>
        <w:rPr>
          <w:rFonts w:hint="eastAsia"/>
          <w:color w:val="000000"/>
          <w:kern w:val="0"/>
          <w:sz w:val="24"/>
        </w:rPr>
        <w:t>《混凝土结构设计规范》（</w:t>
      </w:r>
      <w:r>
        <w:rPr>
          <w:color w:val="000000"/>
          <w:kern w:val="0"/>
          <w:sz w:val="24"/>
        </w:rPr>
        <w:t>GB50010-</w:t>
      </w:r>
      <w:r>
        <w:rPr>
          <w:rFonts w:hint="eastAsia"/>
          <w:color w:val="000000"/>
          <w:kern w:val="0"/>
          <w:sz w:val="24"/>
          <w:lang w:eastAsia="zh-CN"/>
        </w:rPr>
        <w:t>201</w:t>
      </w:r>
      <w:r>
        <w:rPr>
          <w:color w:val="000000"/>
          <w:kern w:val="0"/>
          <w:sz w:val="24"/>
        </w:rPr>
        <w:t>2</w:t>
      </w:r>
      <w:r>
        <w:rPr>
          <w:rFonts w:hint="eastAsia"/>
          <w:color w:val="000000"/>
          <w:kern w:val="0"/>
          <w:sz w:val="24"/>
        </w:rPr>
        <w:t>）中的有关条文要求</w:t>
      </w:r>
    </w:p>
    <w:p>
      <w:pPr>
        <w:spacing w:line="520" w:lineRule="exact"/>
        <w:ind w:firstLine="600" w:firstLineChars="250"/>
        <w:rPr>
          <w:rFonts w:ascii="宋体" w:hAnsi="宋体" w:hint="eastAsia"/>
          <w:sz w:val="24"/>
        </w:rPr>
      </w:pPr>
      <w:r>
        <w:rPr>
          <w:rFonts w:ascii="宋体" w:hAnsi="宋体" w:hint="eastAsia"/>
          <w:sz w:val="24"/>
        </w:rPr>
        <w:t>8《建筑地基处理技术规范》（JG</w:t>
      </w:r>
      <w:r>
        <w:rPr>
          <w:rFonts w:ascii="宋体" w:hAnsi="宋体"/>
          <w:sz w:val="24"/>
        </w:rPr>
        <w:t>J7</w:t>
      </w:r>
      <w:r>
        <w:rPr>
          <w:rFonts w:ascii="宋体" w:hAnsi="宋体" w:hint="eastAsia"/>
          <w:sz w:val="24"/>
        </w:rPr>
        <w:t>9</w:t>
      </w:r>
      <w:r>
        <w:rPr>
          <w:rFonts w:ascii="宋体" w:hAnsi="宋体"/>
          <w:sz w:val="24"/>
        </w:rPr>
        <w:t>-</w:t>
      </w:r>
      <w:r>
        <w:rPr>
          <w:rFonts w:ascii="宋体" w:hAnsi="宋体" w:hint="eastAsia"/>
          <w:sz w:val="24"/>
          <w:lang w:eastAsia="zh-CN"/>
        </w:rPr>
        <w:t>201</w:t>
      </w:r>
      <w:r>
        <w:rPr>
          <w:rFonts w:ascii="宋体" w:hAnsi="宋体" w:hint="eastAsia"/>
          <w:sz w:val="24"/>
        </w:rPr>
        <w:t>2）</w:t>
      </w:r>
    </w:p>
    <w:p>
      <w:pPr>
        <w:spacing w:line="520" w:lineRule="exact"/>
        <w:ind w:firstLine="600" w:firstLineChars="250"/>
        <w:rPr>
          <w:rFonts w:ascii="宋体" w:hAnsi="宋体" w:hint="eastAsia"/>
          <w:sz w:val="24"/>
        </w:rPr>
      </w:pPr>
      <w:r>
        <w:rPr>
          <w:rFonts w:ascii="宋体" w:hAnsi="宋体" w:hint="eastAsia"/>
          <w:sz w:val="24"/>
        </w:rPr>
        <w:t>9《建筑与市政降水工程技术规范》（JGJ/T111-98）</w:t>
      </w:r>
    </w:p>
    <w:p>
      <w:pPr>
        <w:spacing w:line="520" w:lineRule="exact"/>
        <w:ind w:firstLine="600" w:firstLineChars="250"/>
        <w:rPr>
          <w:rFonts w:ascii="宋体" w:hAnsi="宋体" w:hint="eastAsia"/>
          <w:sz w:val="24"/>
        </w:rPr>
      </w:pPr>
      <w:r>
        <w:rPr>
          <w:rFonts w:ascii="宋体" w:hAnsi="宋体" w:hint="eastAsia"/>
          <w:sz w:val="24"/>
        </w:rPr>
        <w:t>10《土层土钉支护结构设计规范》</w:t>
      </w:r>
    </w:p>
    <w:p>
      <w:pPr>
        <w:spacing w:line="520" w:lineRule="exact"/>
        <w:ind w:firstLine="600" w:firstLineChars="250"/>
        <w:rPr>
          <w:rFonts w:ascii="宋体" w:hAnsi="宋体" w:hint="eastAsia"/>
          <w:sz w:val="24"/>
        </w:rPr>
      </w:pPr>
      <w:r>
        <w:rPr>
          <w:rFonts w:ascii="宋体" w:hAnsi="宋体" w:hint="eastAsia"/>
          <w:sz w:val="24"/>
        </w:rPr>
        <w:t>11《土层土钉支护技术规程》CECS96:97</w:t>
      </w:r>
    </w:p>
    <w:p>
      <w:pPr>
        <w:spacing w:line="520" w:lineRule="exact"/>
        <w:ind w:firstLine="600" w:firstLineChars="250"/>
        <w:rPr>
          <w:rFonts w:ascii="宋体" w:hAnsi="宋体" w:hint="eastAsia"/>
          <w:sz w:val="24"/>
        </w:rPr>
      </w:pPr>
      <w:r>
        <w:rPr>
          <w:rFonts w:ascii="宋体" w:hAnsi="宋体" w:hint="eastAsia"/>
          <w:sz w:val="24"/>
        </w:rPr>
        <w:t>12《理正基坑支护与降水软件》6.1</w:t>
      </w:r>
    </w:p>
    <w:p>
      <w:pPr>
        <w:spacing w:line="520" w:lineRule="exact"/>
        <w:ind w:firstLine="600" w:firstLineChars="250"/>
        <w:rPr>
          <w:rFonts w:ascii="宋体" w:hAnsi="宋体" w:hint="eastAsia"/>
          <w:sz w:val="24"/>
        </w:rPr>
      </w:pPr>
      <w:r>
        <w:rPr>
          <w:rFonts w:ascii="宋体" w:hAnsi="宋体" w:hint="eastAsia"/>
          <w:sz w:val="24"/>
        </w:rPr>
        <w:t>13基坑降水手册》</w:t>
      </w:r>
    </w:p>
    <w:p>
      <w:pPr>
        <w:autoSpaceDE w:val="0"/>
        <w:autoSpaceDN w:val="0"/>
        <w:adjustRightInd w:val="0"/>
        <w:spacing w:line="520" w:lineRule="exact"/>
        <w:ind w:firstLine="600" w:firstLineChars="250"/>
        <w:jc w:val="left"/>
        <w:rPr>
          <w:color w:val="000000"/>
          <w:kern w:val="0"/>
          <w:sz w:val="24"/>
        </w:rPr>
      </w:pPr>
      <w:r>
        <w:rPr>
          <w:color w:val="000000"/>
          <w:kern w:val="0"/>
          <w:sz w:val="24"/>
        </w:rPr>
        <w:t>1</w:t>
      </w:r>
      <w:r>
        <w:rPr>
          <w:rFonts w:hint="eastAsia"/>
          <w:color w:val="000000"/>
          <w:kern w:val="0"/>
          <w:sz w:val="24"/>
        </w:rPr>
        <w:t>4</w:t>
      </w:r>
      <w:r>
        <w:rPr>
          <w:color w:val="000000"/>
          <w:kern w:val="0"/>
          <w:sz w:val="24"/>
        </w:rPr>
        <w:t xml:space="preserve">  </w:t>
      </w:r>
      <w:r>
        <w:rPr>
          <w:rFonts w:hint="eastAsia"/>
          <w:color w:val="000000"/>
          <w:kern w:val="0"/>
          <w:sz w:val="24"/>
        </w:rPr>
        <w:t>河南省及</w:t>
      </w:r>
      <w:r>
        <w:rPr>
          <w:rFonts w:hint="eastAsia"/>
          <w:sz w:val="24"/>
        </w:rPr>
        <w:t>焦作</w:t>
      </w:r>
      <w:r>
        <w:rPr>
          <w:rFonts w:hint="eastAsia"/>
          <w:color w:val="000000"/>
          <w:kern w:val="0"/>
          <w:sz w:val="24"/>
        </w:rPr>
        <w:t>市现行的有关文明施工和安全生产规定</w:t>
      </w:r>
    </w:p>
    <w:p>
      <w:pPr>
        <w:autoSpaceDE w:val="0"/>
        <w:autoSpaceDN w:val="0"/>
        <w:adjustRightInd w:val="0"/>
        <w:spacing w:line="520" w:lineRule="exact"/>
        <w:ind w:firstLine="600" w:firstLineChars="250"/>
        <w:jc w:val="left"/>
        <w:rPr>
          <w:color w:val="000000"/>
          <w:kern w:val="0"/>
          <w:sz w:val="24"/>
        </w:rPr>
      </w:pPr>
      <w:r>
        <w:rPr>
          <w:color w:val="000000"/>
          <w:kern w:val="0"/>
          <w:sz w:val="24"/>
        </w:rPr>
        <w:t>1</w:t>
      </w:r>
      <w:r>
        <w:rPr>
          <w:rFonts w:hint="eastAsia"/>
          <w:color w:val="000000"/>
          <w:kern w:val="0"/>
          <w:sz w:val="24"/>
        </w:rPr>
        <w:t>5</w:t>
      </w:r>
      <w:r>
        <w:rPr>
          <w:color w:val="000000"/>
          <w:kern w:val="0"/>
          <w:sz w:val="24"/>
        </w:rPr>
        <w:t xml:space="preserve">  </w:t>
      </w:r>
      <w:r>
        <w:rPr>
          <w:rFonts w:hint="eastAsia"/>
          <w:color w:val="000000"/>
          <w:kern w:val="0"/>
          <w:sz w:val="24"/>
        </w:rPr>
        <w:t>国家及河南省的有关标准图集</w:t>
      </w:r>
    </w:p>
    <w:p>
      <w:pPr>
        <w:autoSpaceDE w:val="0"/>
        <w:autoSpaceDN w:val="0"/>
        <w:adjustRightInd w:val="0"/>
        <w:spacing w:line="520" w:lineRule="exact"/>
        <w:ind w:firstLine="600" w:firstLineChars="250"/>
        <w:jc w:val="left"/>
        <w:rPr>
          <w:color w:val="000000"/>
          <w:kern w:val="0"/>
          <w:sz w:val="24"/>
        </w:rPr>
      </w:pPr>
      <w:r>
        <w:rPr>
          <w:color w:val="000000"/>
          <w:kern w:val="0"/>
          <w:sz w:val="24"/>
        </w:rPr>
        <w:t>1</w:t>
      </w:r>
      <w:r>
        <w:rPr>
          <w:rFonts w:hint="eastAsia"/>
          <w:color w:val="000000"/>
          <w:kern w:val="0"/>
          <w:sz w:val="24"/>
        </w:rPr>
        <w:t>6</w:t>
      </w:r>
      <w:r>
        <w:rPr>
          <w:color w:val="000000"/>
          <w:kern w:val="0"/>
          <w:sz w:val="24"/>
        </w:rPr>
        <w:t xml:space="preserve">  </w:t>
      </w:r>
      <w:r>
        <w:rPr>
          <w:rFonts w:hint="eastAsia"/>
          <w:color w:val="000000"/>
          <w:kern w:val="0"/>
          <w:sz w:val="24"/>
        </w:rPr>
        <w:t>国家及河南省的有关规范、规程和标准</w:t>
      </w:r>
    </w:p>
    <w:p>
      <w:pPr>
        <w:autoSpaceDE w:val="0"/>
        <w:autoSpaceDN w:val="0"/>
        <w:adjustRightInd w:val="0"/>
        <w:spacing w:line="520" w:lineRule="exact"/>
        <w:ind w:left="143" w:firstLine="480" w:leftChars="68" w:firstLineChars="200"/>
        <w:jc w:val="left"/>
        <w:rPr>
          <w:color w:val="000000"/>
          <w:kern w:val="0"/>
          <w:sz w:val="24"/>
        </w:rPr>
      </w:pPr>
      <w:r>
        <w:rPr>
          <w:color w:val="000000"/>
          <w:kern w:val="0"/>
          <w:sz w:val="24"/>
        </w:rPr>
        <w:t>1</w:t>
      </w:r>
      <w:r>
        <w:rPr>
          <w:rFonts w:hint="eastAsia"/>
          <w:color w:val="000000"/>
          <w:kern w:val="0"/>
          <w:sz w:val="24"/>
        </w:rPr>
        <w:t>7</w:t>
      </w:r>
      <w:r>
        <w:rPr>
          <w:color w:val="000000"/>
          <w:kern w:val="0"/>
          <w:sz w:val="24"/>
        </w:rPr>
        <w:t xml:space="preserve">  </w:t>
      </w:r>
      <w:r>
        <w:rPr>
          <w:rFonts w:hint="eastAsia"/>
          <w:color w:val="000000"/>
          <w:kern w:val="0"/>
          <w:sz w:val="24"/>
        </w:rPr>
        <w:t>公司</w:t>
      </w:r>
      <w:r>
        <w:rPr>
          <w:color w:val="000000"/>
          <w:kern w:val="0"/>
          <w:sz w:val="24"/>
        </w:rPr>
        <w:t xml:space="preserve"> ISO9001</w:t>
      </w:r>
      <w:r>
        <w:rPr>
          <w:rFonts w:hint="eastAsia"/>
          <w:color w:val="000000"/>
          <w:kern w:val="0"/>
          <w:sz w:val="24"/>
        </w:rPr>
        <w:t>、</w:t>
      </w:r>
      <w:r>
        <w:rPr>
          <w:color w:val="000000"/>
          <w:kern w:val="0"/>
          <w:sz w:val="24"/>
        </w:rPr>
        <w:t xml:space="preserve">ISO14001 </w:t>
      </w:r>
      <w:r>
        <w:rPr>
          <w:rFonts w:hint="eastAsia"/>
          <w:color w:val="000000"/>
          <w:kern w:val="0"/>
          <w:sz w:val="24"/>
        </w:rPr>
        <w:t>与</w:t>
      </w:r>
      <w:r>
        <w:rPr>
          <w:color w:val="000000"/>
          <w:kern w:val="0"/>
          <w:sz w:val="24"/>
        </w:rPr>
        <w:t xml:space="preserve"> OHSAS18001 </w:t>
      </w:r>
      <w:r>
        <w:rPr>
          <w:rFonts w:hint="eastAsia"/>
          <w:color w:val="000000"/>
          <w:kern w:val="0"/>
          <w:sz w:val="24"/>
        </w:rPr>
        <w:t>综合体系标准，《环境</w:t>
      </w:r>
      <w:r>
        <w:rPr>
          <w:color w:val="000000"/>
          <w:kern w:val="0"/>
          <w:sz w:val="24"/>
        </w:rPr>
        <w:t>/</w:t>
      </w:r>
      <w:r>
        <w:rPr>
          <w:rFonts w:hint="eastAsia"/>
          <w:color w:val="000000"/>
          <w:kern w:val="0"/>
          <w:sz w:val="24"/>
        </w:rPr>
        <w:t>安全管理手册》和《环境</w:t>
      </w:r>
      <w:r>
        <w:rPr>
          <w:color w:val="000000"/>
          <w:kern w:val="0"/>
          <w:sz w:val="24"/>
        </w:rPr>
        <w:t>/</w:t>
      </w:r>
      <w:r>
        <w:rPr>
          <w:rFonts w:hint="eastAsia"/>
          <w:color w:val="000000"/>
          <w:kern w:val="0"/>
          <w:sz w:val="24"/>
        </w:rPr>
        <w:t>安全管理体系程序文件》</w:t>
      </w:r>
    </w:p>
    <w:p>
      <w:pPr>
        <w:autoSpaceDE w:val="0"/>
        <w:autoSpaceDN w:val="0"/>
        <w:adjustRightInd w:val="0"/>
        <w:spacing w:line="520" w:lineRule="exact"/>
        <w:ind w:left="3800"/>
        <w:jc w:val="left"/>
        <w:rPr>
          <w:rFonts w:hint="eastAsia"/>
          <w:color w:val="000000"/>
          <w:kern w:val="0"/>
          <w:sz w:val="24"/>
        </w:rPr>
      </w:pPr>
    </w:p>
    <w:p>
      <w:pPr>
        <w:autoSpaceDE w:val="0"/>
        <w:autoSpaceDN w:val="0"/>
        <w:adjustRightInd w:val="0"/>
        <w:spacing w:line="520" w:lineRule="exact"/>
        <w:ind w:left="3800"/>
        <w:jc w:val="left"/>
        <w:rPr>
          <w:rFonts w:hint="eastAsia"/>
          <w:color w:val="000000"/>
          <w:kern w:val="0"/>
          <w:sz w:val="24"/>
        </w:rPr>
      </w:pPr>
    </w:p>
    <w:p>
      <w:pPr>
        <w:autoSpaceDE w:val="0"/>
        <w:autoSpaceDN w:val="0"/>
        <w:adjustRightInd w:val="0"/>
        <w:spacing w:line="520" w:lineRule="exact"/>
        <w:ind w:left="3800"/>
        <w:jc w:val="left"/>
        <w:rPr>
          <w:color w:val="000000"/>
          <w:kern w:val="0"/>
          <w:sz w:val="24"/>
        </w:rPr>
      </w:pPr>
    </w:p>
    <w:p>
      <w:pPr>
        <w:autoSpaceDE w:val="0"/>
        <w:autoSpaceDN w:val="0"/>
        <w:adjustRightInd w:val="0"/>
        <w:spacing w:line="520" w:lineRule="exact"/>
        <w:ind w:left="2880"/>
        <w:jc w:val="left"/>
        <w:rPr>
          <w:rFonts w:hint="eastAsia"/>
          <w:b/>
          <w:color w:val="000000"/>
          <w:kern w:val="0"/>
          <w:sz w:val="36"/>
          <w:szCs w:val="36"/>
        </w:rPr>
      </w:pPr>
    </w:p>
    <w:p>
      <w:pPr>
        <w:autoSpaceDE w:val="0"/>
        <w:autoSpaceDN w:val="0"/>
        <w:adjustRightInd w:val="0"/>
        <w:spacing w:line="520" w:lineRule="exact"/>
        <w:ind w:left="2880"/>
        <w:jc w:val="left"/>
        <w:rPr>
          <w:rFonts w:hint="eastAsia"/>
          <w:b/>
          <w:color w:val="000000"/>
          <w:kern w:val="0"/>
          <w:sz w:val="36"/>
          <w:szCs w:val="36"/>
        </w:rPr>
      </w:pPr>
    </w:p>
    <w:p>
      <w:pPr>
        <w:autoSpaceDE w:val="0"/>
        <w:autoSpaceDN w:val="0"/>
        <w:adjustRightInd w:val="0"/>
        <w:spacing w:line="520" w:lineRule="exact"/>
        <w:ind w:left="2880"/>
        <w:jc w:val="left"/>
        <w:rPr>
          <w:rFonts w:hint="eastAsia"/>
          <w:b/>
          <w:color w:val="000000"/>
          <w:kern w:val="0"/>
          <w:sz w:val="36"/>
          <w:szCs w:val="36"/>
        </w:rPr>
        <w:sectPr>
          <w:headerReference w:type="default" r:id="rId22"/>
          <w:footerReference w:type="even" r:id="rId23"/>
          <w:footerReference w:type="default" r:id="rId24"/>
          <w:type w:val="nextPage"/>
          <w:pgSz w:w="11906" w:h="16838"/>
          <w:pgMar w:top="1440" w:right="991" w:bottom="1440" w:left="1276" w:header="851" w:footer="992" w:gutter="0"/>
          <w:pgNumType w:start="6"/>
          <w:cols w:space="708"/>
          <w:titlePg w:val="0"/>
          <w:docGrid w:type="lines" w:linePitch="312"/>
        </w:sectPr>
      </w:pPr>
    </w:p>
    <w:p>
      <w:pPr>
        <w:autoSpaceDE w:val="0"/>
        <w:autoSpaceDN w:val="0"/>
        <w:adjustRightInd w:val="0"/>
        <w:spacing w:line="520" w:lineRule="exact"/>
        <w:ind w:left="2880"/>
        <w:jc w:val="left"/>
        <w:rPr>
          <w:b/>
          <w:color w:val="000000"/>
          <w:kern w:val="0"/>
          <w:sz w:val="36"/>
          <w:szCs w:val="36"/>
        </w:rPr>
      </w:pPr>
      <w:r>
        <w:rPr>
          <w:rFonts w:hint="eastAsia"/>
          <w:b/>
          <w:color w:val="000000"/>
          <w:kern w:val="0"/>
          <w:sz w:val="36"/>
          <w:szCs w:val="36"/>
        </w:rPr>
        <w:t>第四章</w:t>
      </w:r>
      <w:r>
        <w:rPr>
          <w:b/>
          <w:color w:val="000000"/>
          <w:kern w:val="0"/>
          <w:sz w:val="36"/>
          <w:szCs w:val="36"/>
        </w:rPr>
        <w:t xml:space="preserve">   </w:t>
      </w:r>
      <w:r>
        <w:rPr>
          <w:rFonts w:hint="eastAsia"/>
          <w:b/>
          <w:color w:val="000000"/>
          <w:kern w:val="0"/>
          <w:sz w:val="36"/>
          <w:szCs w:val="36"/>
        </w:rPr>
        <w:t>基坑及支护设计</w:t>
      </w:r>
    </w:p>
    <w:p>
      <w:pPr>
        <w:autoSpaceDE w:val="0"/>
        <w:autoSpaceDN w:val="0"/>
        <w:adjustRightInd w:val="0"/>
        <w:spacing w:line="520" w:lineRule="exact"/>
        <w:ind w:left="746"/>
        <w:jc w:val="left"/>
        <w:rPr>
          <w:color w:val="000000"/>
          <w:kern w:val="0"/>
          <w:sz w:val="24"/>
        </w:rPr>
      </w:pPr>
    </w:p>
    <w:p>
      <w:pPr>
        <w:spacing w:line="520" w:lineRule="exact"/>
        <w:ind w:firstLine="120" w:firstLineChars="50"/>
        <w:rPr>
          <w:rFonts w:ascii="宋体" w:hAnsi="宋体" w:hint="eastAsia"/>
          <w:b/>
          <w:color w:val="000000"/>
          <w:sz w:val="24"/>
        </w:rPr>
      </w:pPr>
      <w:r>
        <w:rPr>
          <w:rFonts w:ascii="宋体" w:hAnsi="宋体" w:hint="eastAsia"/>
          <w:b/>
          <w:color w:val="000000"/>
          <w:sz w:val="24"/>
        </w:rPr>
        <w:t>一、基坑支护方案的设计</w:t>
      </w:r>
    </w:p>
    <w:p>
      <w:pPr>
        <w:autoSpaceDE w:val="0"/>
        <w:autoSpaceDN w:val="0"/>
        <w:adjustRightInd w:val="0"/>
        <w:spacing w:line="520" w:lineRule="exact"/>
        <w:ind w:firstLine="569" w:firstLineChars="237"/>
        <w:jc w:val="left"/>
        <w:rPr>
          <w:rFonts w:ascii="宋体" w:hAnsi="宋体" w:hint="eastAsia"/>
          <w:color w:val="000000"/>
          <w:kern w:val="0"/>
          <w:sz w:val="24"/>
        </w:rPr>
      </w:pPr>
      <w:r>
        <w:rPr>
          <w:rFonts w:ascii="宋体" w:hAnsi="宋体" w:hint="eastAsia"/>
          <w:color w:val="000000"/>
          <w:kern w:val="0"/>
          <w:sz w:val="24"/>
        </w:rPr>
        <w:t>综合分析场地地理位置、土质条件、基坑开挖深度及周围环境等多种因素，在确保周围建筑物安全和正常使用、确保基础和地下室施工安全的前提下，在</w:t>
      </w:r>
      <w:r>
        <w:rPr>
          <w:rFonts w:ascii="宋体" w:hAnsi="宋体"/>
          <w:color w:val="000000"/>
          <w:kern w:val="0"/>
          <w:sz w:val="24"/>
        </w:rPr>
        <w:t>“</w:t>
      </w:r>
      <w:r>
        <w:rPr>
          <w:rFonts w:ascii="宋体" w:hAnsi="宋体" w:hint="eastAsia"/>
          <w:color w:val="000000"/>
          <w:kern w:val="0"/>
          <w:sz w:val="24"/>
        </w:rPr>
        <w:t>安全适用，经济合理，确保质量，方便施工</w:t>
      </w:r>
      <w:r>
        <w:rPr>
          <w:rFonts w:ascii="宋体" w:hAnsi="宋体"/>
          <w:color w:val="000000"/>
          <w:kern w:val="0"/>
          <w:sz w:val="24"/>
        </w:rPr>
        <w:t>”</w:t>
      </w:r>
      <w:r>
        <w:rPr>
          <w:rFonts w:ascii="宋体" w:hAnsi="宋体" w:hint="eastAsia"/>
          <w:color w:val="000000"/>
          <w:kern w:val="0"/>
          <w:sz w:val="24"/>
        </w:rPr>
        <w:t>的原则下，经多方案分析比较，最后确定采用土钉墙支护的施工方案。</w:t>
      </w:r>
    </w:p>
    <w:p>
      <w:pPr>
        <w:spacing w:line="520" w:lineRule="exact"/>
        <w:ind w:firstLine="480" w:firstLineChars="200"/>
        <w:outlineLvl w:val="0"/>
        <w:rPr>
          <w:rFonts w:ascii="宋体" w:hAnsi="宋体" w:hint="eastAsia"/>
          <w:color w:val="000000"/>
          <w:sz w:val="24"/>
        </w:rPr>
      </w:pPr>
      <w:r>
        <w:rPr>
          <w:rFonts w:ascii="宋体" w:hAnsi="宋体" w:hint="eastAsia"/>
          <w:color w:val="000000"/>
          <w:sz w:val="24"/>
        </w:rPr>
        <w:t xml:space="preserve"> 1、护坡形式</w:t>
      </w:r>
    </w:p>
    <w:p>
      <w:pPr>
        <w:spacing w:line="520" w:lineRule="exact"/>
        <w:rPr>
          <w:rFonts w:ascii="宋体" w:hAnsi="宋体" w:hint="eastAsia"/>
          <w:color w:val="000000"/>
          <w:sz w:val="24"/>
        </w:rPr>
      </w:pPr>
      <w:r>
        <w:rPr>
          <w:rFonts w:ascii="宋体" w:hAnsi="宋体" w:hint="eastAsia"/>
          <w:color w:val="000000"/>
          <w:sz w:val="24"/>
        </w:rPr>
        <w:t xml:space="preserve">     本工程基坑平面尺寸较大，基坑较深，基坑深约6.6（局部6.3米）米，为确保边坡绝对安全，采用噴锚网支护。</w:t>
      </w:r>
    </w:p>
    <w:p>
      <w:pPr>
        <w:spacing w:line="520" w:lineRule="exact"/>
        <w:outlineLvl w:val="0"/>
        <w:rPr>
          <w:rFonts w:ascii="宋体" w:hAnsi="宋体" w:hint="eastAsia"/>
          <w:color w:val="000000"/>
          <w:sz w:val="24"/>
        </w:rPr>
      </w:pPr>
      <w:r>
        <w:rPr>
          <w:rFonts w:ascii="宋体" w:hAnsi="宋体" w:hint="eastAsia"/>
          <w:color w:val="000000"/>
          <w:sz w:val="24"/>
        </w:rPr>
        <w:t xml:space="preserve">     2、工程地质条件</w:t>
      </w:r>
    </w:p>
    <w:p>
      <w:pPr>
        <w:spacing w:line="520" w:lineRule="exact"/>
        <w:rPr>
          <w:rFonts w:ascii="宋体" w:hAnsi="宋体" w:hint="eastAsia"/>
          <w:color w:val="000000"/>
          <w:sz w:val="24"/>
        </w:rPr>
      </w:pPr>
      <w:r>
        <w:rPr>
          <w:rFonts w:ascii="宋体" w:hAnsi="宋体" w:hint="eastAsia"/>
          <w:color w:val="000000"/>
          <w:sz w:val="24"/>
        </w:rPr>
        <w:t xml:space="preserve">     据该场地勘察报告，楼基地开挖深度为-6.6米，计算时选出土层厚度及参数详见下</w:t>
      </w:r>
    </w:p>
    <w:p>
      <w:pPr>
        <w:spacing w:line="520" w:lineRule="exact"/>
        <w:rPr>
          <w:rFonts w:ascii="宋体" w:hAnsi="宋体" w:hint="eastAsia"/>
          <w:color w:val="000000"/>
          <w:sz w:val="24"/>
        </w:rPr>
      </w:pPr>
      <w:r>
        <w:rPr>
          <w:rFonts w:ascii="宋体" w:hAnsi="宋体" w:hint="eastAsia"/>
          <w:color w:val="000000"/>
          <w:sz w:val="24"/>
        </w:rPr>
        <w:t>表：</w:t>
      </w:r>
    </w:p>
    <w:p>
      <w:pPr>
        <w:spacing w:line="520" w:lineRule="exact"/>
        <w:rPr>
          <w:rFonts w:hint="eastAsia"/>
          <w:color w:val="000000"/>
          <w:sz w:val="24"/>
        </w:rPr>
      </w:pPr>
    </w:p>
    <w:tbl>
      <w:tblPr>
        <w:tblStyle w:val="TableNormal"/>
        <w:tblpPr w:leftFromText="180" w:rightFromText="180" w:vertAnchor="page" w:horzAnchor="margin" w:tblpY="88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75"/>
        <w:gridCol w:w="1950"/>
        <w:gridCol w:w="735"/>
        <w:gridCol w:w="1050"/>
        <w:gridCol w:w="1050"/>
        <w:gridCol w:w="1155"/>
        <w:gridCol w:w="840"/>
        <w:gridCol w:w="218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675" w:type="dxa"/>
            <w:vAlign w:val="center"/>
          </w:tcPr>
          <w:p>
            <w:pPr>
              <w:spacing w:line="520" w:lineRule="exact"/>
              <w:jc w:val="center"/>
              <w:rPr>
                <w:rFonts w:ascii="宋体" w:hAnsi="宋体" w:hint="eastAsia"/>
                <w:color w:val="000000"/>
                <w:sz w:val="24"/>
              </w:rPr>
            </w:pPr>
            <w:r>
              <w:rPr>
                <w:rFonts w:ascii="宋体" w:hAnsi="宋体" w:hint="eastAsia"/>
                <w:color w:val="000000"/>
                <w:sz w:val="24"/>
              </w:rPr>
              <w:t>序号</w:t>
            </w:r>
          </w:p>
        </w:tc>
        <w:tc>
          <w:tcPr>
            <w:tcW w:w="1950" w:type="dxa"/>
            <w:vAlign w:val="center"/>
          </w:tcPr>
          <w:p>
            <w:pPr>
              <w:spacing w:line="520" w:lineRule="exact"/>
              <w:jc w:val="center"/>
              <w:rPr>
                <w:rFonts w:ascii="宋体" w:hAnsi="宋体" w:hint="eastAsia"/>
                <w:color w:val="000000"/>
                <w:sz w:val="24"/>
              </w:rPr>
            </w:pPr>
            <w:r>
              <w:rPr>
                <w:rFonts w:ascii="宋体" w:hAnsi="宋体" w:hint="eastAsia"/>
                <w:color w:val="000000"/>
                <w:sz w:val="24"/>
              </w:rPr>
              <w:t>土层</w:t>
            </w:r>
          </w:p>
          <w:p>
            <w:pPr>
              <w:spacing w:line="520" w:lineRule="exact"/>
              <w:jc w:val="center"/>
              <w:rPr>
                <w:rFonts w:ascii="宋体" w:hAnsi="宋体" w:hint="eastAsia"/>
                <w:color w:val="000000"/>
                <w:sz w:val="24"/>
              </w:rPr>
            </w:pPr>
            <w:r>
              <w:rPr>
                <w:rFonts w:ascii="宋体" w:hAnsi="宋体" w:hint="eastAsia"/>
                <w:color w:val="000000"/>
                <w:sz w:val="24"/>
              </w:rPr>
              <w:t>名称</w:t>
            </w:r>
          </w:p>
        </w:tc>
        <w:tc>
          <w:tcPr>
            <w:tcW w:w="735" w:type="dxa"/>
            <w:vAlign w:val="center"/>
          </w:tcPr>
          <w:p>
            <w:pPr>
              <w:spacing w:line="520" w:lineRule="exact"/>
              <w:jc w:val="center"/>
              <w:rPr>
                <w:rFonts w:ascii="宋体" w:hAnsi="宋体" w:hint="eastAsia"/>
                <w:color w:val="000000"/>
                <w:sz w:val="24"/>
              </w:rPr>
            </w:pPr>
            <w:r>
              <w:rPr>
                <w:rFonts w:ascii="宋体" w:hAnsi="宋体" w:hint="eastAsia"/>
                <w:color w:val="000000"/>
                <w:sz w:val="24"/>
              </w:rPr>
              <w:t>层厚(m)</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粘聚力C(KPa)</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内摩擦角</w:t>
            </w:r>
            <w:r>
              <w:rPr>
                <w:rFonts w:ascii="宋体" w:hAnsi="宋体" w:hint="eastAsia"/>
                <w:color w:val="000000"/>
                <w:sz w:val="24"/>
              </w:rPr>
              <w:t>φ</w:t>
            </w:r>
            <w:r>
              <w:rPr>
                <w:rFonts w:ascii="宋体" w:hAnsi="宋体" w:hint="eastAsia"/>
                <w:color w:val="000000"/>
                <w:sz w:val="24"/>
              </w:rPr>
              <w:t>(</w:t>
            </w:r>
            <w:r>
              <w:rPr>
                <w:rFonts w:ascii="宋体" w:hAnsi="宋体" w:hint="eastAsia"/>
                <w:color w:val="000000"/>
                <w:sz w:val="24"/>
                <w:vertAlign w:val="superscript"/>
              </w:rPr>
              <w:t>0</w:t>
            </w:r>
            <w:r>
              <w:rPr>
                <w:rFonts w:ascii="宋体" w:hAnsi="宋体" w:hint="eastAsia"/>
                <w:color w:val="000000"/>
                <w:sz w:val="24"/>
              </w:rPr>
              <w:t>)</w:t>
            </w:r>
          </w:p>
        </w:tc>
        <w:tc>
          <w:tcPr>
            <w:tcW w:w="1155" w:type="dxa"/>
            <w:vAlign w:val="center"/>
          </w:tcPr>
          <w:p>
            <w:pPr>
              <w:spacing w:line="520" w:lineRule="exact"/>
              <w:jc w:val="center"/>
              <w:rPr>
                <w:rFonts w:ascii="宋体" w:hAnsi="宋体" w:hint="eastAsia"/>
                <w:color w:val="000000"/>
                <w:sz w:val="24"/>
              </w:rPr>
            </w:pPr>
            <w:r>
              <w:rPr>
                <w:rFonts w:ascii="宋体" w:hAnsi="宋体" w:hint="eastAsia"/>
                <w:color w:val="000000"/>
                <w:sz w:val="24"/>
              </w:rPr>
              <w:t>重度</w:t>
            </w:r>
            <w:r>
              <w:rPr>
                <w:rFonts w:ascii="宋体" w:hAnsi="宋体" w:hint="eastAsia"/>
                <w:color w:val="000000"/>
                <w:sz w:val="24"/>
              </w:rPr>
              <w:t>γ</w:t>
            </w:r>
            <w:r>
              <w:rPr>
                <w:rFonts w:ascii="宋体" w:hAnsi="宋体" w:hint="eastAsia"/>
                <w:color w:val="000000"/>
                <w:sz w:val="24"/>
              </w:rPr>
              <w:t>(KN/M</w:t>
            </w:r>
            <w:r>
              <w:rPr>
                <w:rFonts w:ascii="宋体" w:hAnsi="宋体" w:hint="eastAsia"/>
                <w:color w:val="000000"/>
                <w:sz w:val="24"/>
                <w:vertAlign w:val="superscript"/>
              </w:rPr>
              <w:t>3</w:t>
            </w:r>
            <w:r>
              <w:rPr>
                <w:rFonts w:ascii="宋体" w:hAnsi="宋体" w:hint="eastAsia"/>
                <w:color w:val="000000"/>
                <w:sz w:val="24"/>
              </w:rPr>
              <w:t>)</w:t>
            </w:r>
          </w:p>
        </w:tc>
        <w:tc>
          <w:tcPr>
            <w:tcW w:w="840" w:type="dxa"/>
            <w:vAlign w:val="center"/>
          </w:tcPr>
          <w:p>
            <w:pPr>
              <w:spacing w:line="520" w:lineRule="exact"/>
              <w:jc w:val="center"/>
              <w:rPr>
                <w:rFonts w:ascii="宋体" w:hAnsi="宋体" w:hint="eastAsia"/>
                <w:color w:val="000000"/>
                <w:sz w:val="24"/>
                <w:vertAlign w:val="subscript"/>
              </w:rPr>
            </w:pPr>
            <w:r>
              <w:rPr>
                <w:rFonts w:ascii="宋体" w:hAnsi="宋体" w:hint="eastAsia"/>
                <w:color w:val="000000"/>
                <w:sz w:val="24"/>
              </w:rPr>
              <w:t>I</w:t>
            </w:r>
            <w:r>
              <w:rPr>
                <w:rFonts w:ascii="宋体" w:hAnsi="宋体" w:hint="eastAsia"/>
                <w:color w:val="000000"/>
                <w:sz w:val="24"/>
                <w:vertAlign w:val="subscript"/>
              </w:rPr>
              <w:t>L</w:t>
            </w:r>
          </w:p>
        </w:tc>
        <w:tc>
          <w:tcPr>
            <w:tcW w:w="2184" w:type="dxa"/>
            <w:vAlign w:val="center"/>
          </w:tcPr>
          <w:p>
            <w:pPr>
              <w:spacing w:line="520" w:lineRule="exact"/>
              <w:jc w:val="center"/>
              <w:rPr>
                <w:rFonts w:ascii="宋体" w:hAnsi="宋体" w:hint="eastAsia"/>
                <w:color w:val="000000"/>
                <w:sz w:val="24"/>
              </w:rPr>
            </w:pPr>
            <w:r>
              <w:rPr>
                <w:rFonts w:ascii="宋体" w:hAnsi="宋体" w:hint="eastAsia"/>
                <w:color w:val="000000"/>
                <w:sz w:val="24"/>
              </w:rPr>
              <w:t>备注</w:t>
            </w:r>
          </w:p>
        </w:tc>
      </w:tr>
      <w:tr>
        <w:tblPrEx>
          <w:tblW w:w="0" w:type="auto"/>
          <w:tblLayout w:type="fixed"/>
          <w:tblCellMar>
            <w:top w:w="0" w:type="dxa"/>
            <w:left w:w="108" w:type="dxa"/>
            <w:bottom w:w="0" w:type="dxa"/>
            <w:right w:w="108" w:type="dxa"/>
          </w:tblCellMar>
          <w:tblLook w:val="0000"/>
        </w:tblPrEx>
        <w:tc>
          <w:tcPr>
            <w:tcW w:w="675" w:type="dxa"/>
            <w:vAlign w:val="center"/>
          </w:tcPr>
          <w:p>
            <w:pPr>
              <w:spacing w:line="520" w:lineRule="exact"/>
              <w:jc w:val="center"/>
              <w:rPr>
                <w:rFonts w:ascii="宋体" w:hAnsi="宋体" w:hint="eastAsia"/>
                <w:color w:val="000000"/>
                <w:sz w:val="24"/>
              </w:rPr>
            </w:pPr>
            <w:r>
              <w:rPr>
                <w:rFonts w:ascii="宋体" w:hAnsi="宋体" w:hint="eastAsia"/>
                <w:color w:val="000000"/>
                <w:sz w:val="24"/>
              </w:rPr>
              <w:t>1</w:t>
            </w:r>
          </w:p>
        </w:tc>
        <w:tc>
          <w:tcPr>
            <w:tcW w:w="1950" w:type="dxa"/>
            <w:vAlign w:val="center"/>
          </w:tcPr>
          <w:p>
            <w:pPr>
              <w:spacing w:line="520" w:lineRule="exact"/>
              <w:jc w:val="center"/>
              <w:rPr>
                <w:rFonts w:ascii="宋体" w:hAnsi="宋体" w:hint="eastAsia"/>
                <w:color w:val="000000"/>
                <w:sz w:val="24"/>
              </w:rPr>
            </w:pPr>
            <w:r>
              <w:rPr>
                <w:rFonts w:ascii="宋体" w:hAnsi="宋体" w:hint="eastAsia"/>
                <w:color w:val="000000"/>
                <w:sz w:val="24"/>
              </w:rPr>
              <w:t>杂填土</w:t>
            </w:r>
          </w:p>
        </w:tc>
        <w:tc>
          <w:tcPr>
            <w:tcW w:w="735" w:type="dxa"/>
            <w:vAlign w:val="center"/>
          </w:tcPr>
          <w:p>
            <w:pPr>
              <w:spacing w:line="520" w:lineRule="exact"/>
              <w:jc w:val="center"/>
              <w:rPr>
                <w:rFonts w:ascii="宋体" w:hAnsi="宋体" w:hint="eastAsia"/>
                <w:color w:val="000000"/>
                <w:sz w:val="24"/>
              </w:rPr>
            </w:pPr>
            <w:r>
              <w:rPr>
                <w:rFonts w:ascii="宋体" w:hAnsi="宋体" w:hint="eastAsia"/>
                <w:color w:val="000000"/>
                <w:sz w:val="24"/>
              </w:rPr>
              <w:t>1.75</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12</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10</w:t>
            </w:r>
          </w:p>
        </w:tc>
        <w:tc>
          <w:tcPr>
            <w:tcW w:w="1155" w:type="dxa"/>
            <w:vAlign w:val="center"/>
          </w:tcPr>
          <w:p>
            <w:pPr>
              <w:spacing w:line="520" w:lineRule="exact"/>
              <w:jc w:val="center"/>
              <w:rPr>
                <w:rFonts w:ascii="宋体" w:hAnsi="宋体" w:hint="eastAsia"/>
                <w:color w:val="000000"/>
                <w:sz w:val="24"/>
              </w:rPr>
            </w:pPr>
            <w:r>
              <w:rPr>
                <w:rFonts w:ascii="宋体" w:hAnsi="宋体" w:hint="eastAsia"/>
                <w:color w:val="000000"/>
                <w:sz w:val="24"/>
              </w:rPr>
              <w:t>18.5</w:t>
            </w:r>
          </w:p>
        </w:tc>
        <w:tc>
          <w:tcPr>
            <w:tcW w:w="840" w:type="dxa"/>
            <w:vAlign w:val="center"/>
          </w:tcPr>
          <w:p>
            <w:pPr>
              <w:spacing w:line="520" w:lineRule="exact"/>
              <w:jc w:val="center"/>
              <w:rPr>
                <w:rFonts w:ascii="宋体" w:hAnsi="宋体" w:hint="eastAsia"/>
                <w:color w:val="000000"/>
                <w:sz w:val="24"/>
              </w:rPr>
            </w:pPr>
          </w:p>
        </w:tc>
        <w:tc>
          <w:tcPr>
            <w:tcW w:w="2184" w:type="dxa"/>
            <w:vAlign w:val="center"/>
          </w:tcPr>
          <w:p>
            <w:pPr>
              <w:spacing w:line="520" w:lineRule="exact"/>
              <w:jc w:val="center"/>
              <w:rPr>
                <w:rFonts w:ascii="宋体" w:hAnsi="宋体"/>
                <w:color w:val="000000"/>
                <w:sz w:val="24"/>
              </w:rPr>
            </w:pPr>
          </w:p>
        </w:tc>
      </w:tr>
      <w:tr>
        <w:tblPrEx>
          <w:tblW w:w="0" w:type="auto"/>
          <w:tblLayout w:type="fixed"/>
          <w:tblCellMar>
            <w:top w:w="0" w:type="dxa"/>
            <w:left w:w="108" w:type="dxa"/>
            <w:bottom w:w="0" w:type="dxa"/>
            <w:right w:w="108" w:type="dxa"/>
          </w:tblCellMar>
          <w:tblLook w:val="0000"/>
        </w:tblPrEx>
        <w:trPr>
          <w:trHeight w:val="381"/>
        </w:trPr>
        <w:tc>
          <w:tcPr>
            <w:tcW w:w="675" w:type="dxa"/>
            <w:vAlign w:val="center"/>
          </w:tcPr>
          <w:p>
            <w:pPr>
              <w:spacing w:line="520" w:lineRule="exact"/>
              <w:jc w:val="center"/>
              <w:rPr>
                <w:rFonts w:ascii="宋体" w:hAnsi="宋体" w:hint="eastAsia"/>
                <w:color w:val="000000"/>
                <w:sz w:val="24"/>
              </w:rPr>
            </w:pPr>
            <w:r>
              <w:rPr>
                <w:rFonts w:ascii="宋体" w:hAnsi="宋体" w:hint="eastAsia"/>
                <w:color w:val="000000"/>
                <w:sz w:val="24"/>
              </w:rPr>
              <w:t>2</w:t>
            </w:r>
          </w:p>
        </w:tc>
        <w:tc>
          <w:tcPr>
            <w:tcW w:w="1950" w:type="dxa"/>
            <w:vAlign w:val="center"/>
          </w:tcPr>
          <w:p>
            <w:pPr>
              <w:spacing w:line="520" w:lineRule="exact"/>
              <w:jc w:val="center"/>
              <w:rPr>
                <w:rFonts w:ascii="宋体" w:hAnsi="宋体" w:hint="eastAsia"/>
                <w:color w:val="000000"/>
                <w:sz w:val="24"/>
              </w:rPr>
            </w:pPr>
            <w:r>
              <w:rPr>
                <w:rFonts w:ascii="宋体" w:hAnsi="宋体" w:hint="eastAsia"/>
                <w:color w:val="000000"/>
                <w:sz w:val="24"/>
              </w:rPr>
              <w:t>粘土</w:t>
            </w:r>
          </w:p>
        </w:tc>
        <w:tc>
          <w:tcPr>
            <w:tcW w:w="735" w:type="dxa"/>
            <w:vAlign w:val="center"/>
          </w:tcPr>
          <w:p>
            <w:pPr>
              <w:spacing w:line="520" w:lineRule="exact"/>
              <w:jc w:val="center"/>
              <w:rPr>
                <w:rFonts w:ascii="宋体" w:hAnsi="宋体" w:hint="eastAsia"/>
                <w:color w:val="000000"/>
                <w:sz w:val="24"/>
              </w:rPr>
            </w:pPr>
            <w:r>
              <w:rPr>
                <w:rFonts w:ascii="宋体" w:hAnsi="宋体" w:hint="eastAsia"/>
                <w:color w:val="000000"/>
                <w:sz w:val="24"/>
              </w:rPr>
              <w:t>3.55</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25.7</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18.2</w:t>
            </w:r>
          </w:p>
        </w:tc>
        <w:tc>
          <w:tcPr>
            <w:tcW w:w="1155" w:type="dxa"/>
            <w:vAlign w:val="center"/>
          </w:tcPr>
          <w:p>
            <w:pPr>
              <w:spacing w:line="520" w:lineRule="exact"/>
              <w:jc w:val="center"/>
              <w:rPr>
                <w:rFonts w:ascii="宋体" w:hAnsi="宋体" w:hint="eastAsia"/>
                <w:color w:val="000000"/>
                <w:sz w:val="24"/>
              </w:rPr>
            </w:pPr>
            <w:r>
              <w:rPr>
                <w:rFonts w:ascii="宋体" w:hAnsi="宋体" w:hint="eastAsia"/>
                <w:color w:val="000000"/>
                <w:sz w:val="24"/>
              </w:rPr>
              <w:t>17.5</w:t>
            </w:r>
          </w:p>
        </w:tc>
        <w:tc>
          <w:tcPr>
            <w:tcW w:w="840" w:type="dxa"/>
            <w:vAlign w:val="center"/>
          </w:tcPr>
          <w:p>
            <w:pPr>
              <w:spacing w:line="520" w:lineRule="exact"/>
              <w:jc w:val="center"/>
              <w:rPr>
                <w:rFonts w:ascii="宋体" w:hAnsi="宋体" w:hint="eastAsia"/>
                <w:color w:val="000000"/>
                <w:sz w:val="24"/>
              </w:rPr>
            </w:pPr>
          </w:p>
        </w:tc>
        <w:tc>
          <w:tcPr>
            <w:tcW w:w="2184" w:type="dxa"/>
            <w:vAlign w:val="center"/>
          </w:tcPr>
          <w:p>
            <w:pPr>
              <w:spacing w:line="520" w:lineRule="exact"/>
              <w:jc w:val="center"/>
              <w:rPr>
                <w:rFonts w:ascii="宋体" w:hAnsi="宋体" w:hint="eastAsia"/>
                <w:color w:val="000000"/>
                <w:sz w:val="24"/>
              </w:rPr>
            </w:pPr>
          </w:p>
        </w:tc>
      </w:tr>
      <w:tr>
        <w:tblPrEx>
          <w:tblW w:w="0" w:type="auto"/>
          <w:tblLayout w:type="fixed"/>
          <w:tblCellMar>
            <w:top w:w="0" w:type="dxa"/>
            <w:left w:w="108" w:type="dxa"/>
            <w:bottom w:w="0" w:type="dxa"/>
            <w:right w:w="108" w:type="dxa"/>
          </w:tblCellMar>
          <w:tblLook w:val="0000"/>
        </w:tblPrEx>
        <w:tc>
          <w:tcPr>
            <w:tcW w:w="675" w:type="dxa"/>
            <w:vAlign w:val="center"/>
          </w:tcPr>
          <w:p>
            <w:pPr>
              <w:spacing w:line="520" w:lineRule="exact"/>
              <w:jc w:val="center"/>
              <w:rPr>
                <w:rFonts w:ascii="宋体" w:hAnsi="宋体" w:hint="eastAsia"/>
                <w:color w:val="000000"/>
                <w:sz w:val="24"/>
              </w:rPr>
            </w:pPr>
            <w:r>
              <w:rPr>
                <w:rFonts w:ascii="宋体" w:hAnsi="宋体" w:hint="eastAsia"/>
                <w:color w:val="000000"/>
                <w:sz w:val="24"/>
              </w:rPr>
              <w:t>3</w:t>
            </w:r>
          </w:p>
        </w:tc>
        <w:tc>
          <w:tcPr>
            <w:tcW w:w="1950" w:type="dxa"/>
            <w:vAlign w:val="center"/>
          </w:tcPr>
          <w:p>
            <w:pPr>
              <w:spacing w:line="520" w:lineRule="exact"/>
              <w:jc w:val="center"/>
              <w:rPr>
                <w:rFonts w:ascii="宋体" w:hAnsi="宋体" w:hint="eastAsia"/>
                <w:color w:val="000000"/>
                <w:sz w:val="24"/>
              </w:rPr>
            </w:pPr>
            <w:r>
              <w:rPr>
                <w:rFonts w:ascii="宋体" w:hAnsi="宋体" w:hint="eastAsia"/>
                <w:color w:val="000000"/>
                <w:sz w:val="24"/>
              </w:rPr>
              <w:t>粉土</w:t>
            </w:r>
          </w:p>
        </w:tc>
        <w:tc>
          <w:tcPr>
            <w:tcW w:w="735" w:type="dxa"/>
            <w:vAlign w:val="center"/>
          </w:tcPr>
          <w:p>
            <w:pPr>
              <w:spacing w:line="520" w:lineRule="exact"/>
              <w:jc w:val="center"/>
              <w:rPr>
                <w:rFonts w:ascii="宋体" w:hAnsi="宋体" w:hint="eastAsia"/>
                <w:color w:val="000000"/>
                <w:sz w:val="24"/>
              </w:rPr>
            </w:pPr>
            <w:r>
              <w:rPr>
                <w:rFonts w:ascii="宋体" w:hAnsi="宋体" w:hint="eastAsia"/>
                <w:color w:val="000000"/>
                <w:sz w:val="24"/>
              </w:rPr>
              <w:t>2.14</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25.2</w:t>
            </w:r>
          </w:p>
        </w:tc>
        <w:tc>
          <w:tcPr>
            <w:tcW w:w="1050" w:type="dxa"/>
            <w:vAlign w:val="center"/>
          </w:tcPr>
          <w:p>
            <w:pPr>
              <w:spacing w:line="520" w:lineRule="exact"/>
              <w:jc w:val="center"/>
              <w:rPr>
                <w:rFonts w:ascii="宋体" w:hAnsi="宋体" w:hint="eastAsia"/>
                <w:color w:val="000000"/>
                <w:sz w:val="24"/>
              </w:rPr>
            </w:pPr>
            <w:r>
              <w:rPr>
                <w:rFonts w:ascii="宋体" w:hAnsi="宋体" w:hint="eastAsia"/>
                <w:color w:val="000000"/>
                <w:sz w:val="24"/>
              </w:rPr>
              <w:t>25.1</w:t>
            </w:r>
          </w:p>
        </w:tc>
        <w:tc>
          <w:tcPr>
            <w:tcW w:w="1155" w:type="dxa"/>
            <w:vAlign w:val="center"/>
          </w:tcPr>
          <w:p>
            <w:pPr>
              <w:spacing w:line="520" w:lineRule="exact"/>
              <w:jc w:val="center"/>
              <w:rPr>
                <w:rFonts w:ascii="宋体" w:hAnsi="宋体" w:hint="eastAsia"/>
                <w:color w:val="000000"/>
                <w:sz w:val="24"/>
              </w:rPr>
            </w:pPr>
            <w:r>
              <w:rPr>
                <w:rFonts w:ascii="宋体" w:hAnsi="宋体" w:hint="eastAsia"/>
                <w:color w:val="000000"/>
                <w:sz w:val="24"/>
              </w:rPr>
              <w:t>18</w:t>
            </w:r>
          </w:p>
        </w:tc>
        <w:tc>
          <w:tcPr>
            <w:tcW w:w="840" w:type="dxa"/>
            <w:vAlign w:val="center"/>
          </w:tcPr>
          <w:p>
            <w:pPr>
              <w:spacing w:line="520" w:lineRule="exact"/>
              <w:jc w:val="center"/>
              <w:rPr>
                <w:rFonts w:ascii="宋体" w:hAnsi="宋体" w:hint="eastAsia"/>
                <w:color w:val="000000"/>
                <w:szCs w:val="21"/>
              </w:rPr>
            </w:pPr>
          </w:p>
        </w:tc>
        <w:tc>
          <w:tcPr>
            <w:tcW w:w="2184" w:type="dxa"/>
            <w:vAlign w:val="center"/>
          </w:tcPr>
          <w:p>
            <w:pPr>
              <w:spacing w:line="520" w:lineRule="exact"/>
              <w:jc w:val="center"/>
              <w:rPr>
                <w:rFonts w:ascii="宋体" w:hAnsi="宋体" w:hint="eastAsia"/>
                <w:color w:val="000000"/>
                <w:sz w:val="24"/>
              </w:rPr>
            </w:pPr>
          </w:p>
        </w:tc>
      </w:tr>
      <w:tr>
        <w:tblPrEx>
          <w:tblW w:w="0" w:type="auto"/>
          <w:tblLayout w:type="fixed"/>
          <w:tblCellMar>
            <w:top w:w="0" w:type="dxa"/>
            <w:left w:w="108" w:type="dxa"/>
            <w:bottom w:w="0" w:type="dxa"/>
            <w:right w:w="108" w:type="dxa"/>
          </w:tblCellMar>
          <w:tblLook w:val="0000"/>
        </w:tblPrEx>
        <w:trPr>
          <w:trHeight w:val="810"/>
        </w:trPr>
        <w:tc>
          <w:tcPr>
            <w:tcW w:w="675" w:type="dxa"/>
            <w:vAlign w:val="center"/>
          </w:tcPr>
          <w:p>
            <w:pPr>
              <w:spacing w:line="520" w:lineRule="exact"/>
              <w:jc w:val="center"/>
              <w:rPr>
                <w:rFonts w:ascii="宋体" w:hAnsi="宋体" w:hint="eastAsia"/>
                <w:color w:val="000000"/>
                <w:sz w:val="24"/>
              </w:rPr>
            </w:pPr>
          </w:p>
        </w:tc>
        <w:tc>
          <w:tcPr>
            <w:tcW w:w="1950" w:type="dxa"/>
            <w:vAlign w:val="center"/>
          </w:tcPr>
          <w:p>
            <w:pPr>
              <w:ind w:firstLine="315" w:firstLineChars="150"/>
            </w:pPr>
          </w:p>
        </w:tc>
        <w:tc>
          <w:tcPr>
            <w:tcW w:w="735" w:type="dxa"/>
            <w:vAlign w:val="center"/>
          </w:tcPr>
          <w:p>
            <w:pPr>
              <w:spacing w:line="520" w:lineRule="exact"/>
              <w:jc w:val="center"/>
              <w:rPr>
                <w:rFonts w:ascii="宋体" w:hAnsi="宋体" w:hint="eastAsia"/>
                <w:color w:val="000000"/>
                <w:sz w:val="24"/>
              </w:rPr>
            </w:pPr>
          </w:p>
        </w:tc>
        <w:tc>
          <w:tcPr>
            <w:tcW w:w="1050" w:type="dxa"/>
            <w:vAlign w:val="center"/>
          </w:tcPr>
          <w:p>
            <w:pPr>
              <w:spacing w:line="520" w:lineRule="exact"/>
              <w:jc w:val="center"/>
              <w:rPr>
                <w:rFonts w:ascii="宋体" w:hAnsi="宋体" w:hint="eastAsia"/>
                <w:color w:val="000000"/>
                <w:sz w:val="24"/>
              </w:rPr>
            </w:pPr>
          </w:p>
        </w:tc>
        <w:tc>
          <w:tcPr>
            <w:tcW w:w="1050" w:type="dxa"/>
            <w:vAlign w:val="center"/>
          </w:tcPr>
          <w:p>
            <w:pPr>
              <w:spacing w:line="520" w:lineRule="exact"/>
              <w:jc w:val="center"/>
              <w:rPr>
                <w:rFonts w:ascii="宋体" w:hAnsi="宋体" w:hint="eastAsia"/>
                <w:color w:val="000000"/>
                <w:sz w:val="24"/>
              </w:rPr>
            </w:pPr>
          </w:p>
        </w:tc>
        <w:tc>
          <w:tcPr>
            <w:tcW w:w="1155" w:type="dxa"/>
            <w:vAlign w:val="center"/>
          </w:tcPr>
          <w:p>
            <w:pPr>
              <w:spacing w:line="520" w:lineRule="exact"/>
              <w:jc w:val="center"/>
              <w:rPr>
                <w:rFonts w:ascii="宋体" w:hAnsi="宋体" w:hint="eastAsia"/>
                <w:color w:val="000000"/>
                <w:sz w:val="24"/>
              </w:rPr>
            </w:pPr>
          </w:p>
        </w:tc>
        <w:tc>
          <w:tcPr>
            <w:tcW w:w="840" w:type="dxa"/>
            <w:vAlign w:val="center"/>
          </w:tcPr>
          <w:p>
            <w:pPr>
              <w:spacing w:line="520" w:lineRule="exact"/>
              <w:jc w:val="center"/>
              <w:rPr>
                <w:rFonts w:ascii="宋体" w:hAnsi="宋体" w:hint="eastAsia"/>
                <w:color w:val="000000"/>
                <w:sz w:val="24"/>
              </w:rPr>
            </w:pPr>
          </w:p>
        </w:tc>
        <w:tc>
          <w:tcPr>
            <w:tcW w:w="2184" w:type="dxa"/>
            <w:vAlign w:val="center"/>
          </w:tcPr>
          <w:p>
            <w:pPr>
              <w:spacing w:line="520" w:lineRule="exact"/>
              <w:jc w:val="center"/>
              <w:rPr>
                <w:rFonts w:ascii="宋体" w:hAnsi="宋体" w:hint="eastAsia"/>
                <w:color w:val="000000"/>
                <w:sz w:val="24"/>
              </w:rPr>
            </w:pPr>
          </w:p>
        </w:tc>
      </w:tr>
      <w:tr>
        <w:tblPrEx>
          <w:tblW w:w="0" w:type="auto"/>
          <w:tblLayout w:type="fixed"/>
          <w:tblCellMar>
            <w:top w:w="0" w:type="dxa"/>
            <w:left w:w="108" w:type="dxa"/>
            <w:bottom w:w="0" w:type="dxa"/>
            <w:right w:w="108" w:type="dxa"/>
          </w:tblCellMar>
          <w:tblLook w:val="0000"/>
        </w:tblPrEx>
        <w:trPr>
          <w:trHeight w:val="776"/>
        </w:trPr>
        <w:tc>
          <w:tcPr>
            <w:tcW w:w="675" w:type="dxa"/>
            <w:vAlign w:val="center"/>
          </w:tcPr>
          <w:p>
            <w:pPr>
              <w:spacing w:line="520" w:lineRule="exact"/>
              <w:jc w:val="center"/>
              <w:rPr>
                <w:rFonts w:ascii="宋体" w:hAnsi="宋体" w:hint="eastAsia"/>
                <w:color w:val="000000"/>
                <w:sz w:val="24"/>
              </w:rPr>
            </w:pPr>
          </w:p>
        </w:tc>
        <w:tc>
          <w:tcPr>
            <w:tcW w:w="1950" w:type="dxa"/>
            <w:vAlign w:val="center"/>
          </w:tcPr>
          <w:p>
            <w:pPr>
              <w:ind w:firstLine="315" w:firstLineChars="150"/>
            </w:pPr>
          </w:p>
        </w:tc>
        <w:tc>
          <w:tcPr>
            <w:tcW w:w="735" w:type="dxa"/>
            <w:vAlign w:val="center"/>
          </w:tcPr>
          <w:p>
            <w:pPr>
              <w:spacing w:line="520" w:lineRule="exact"/>
              <w:jc w:val="center"/>
              <w:rPr>
                <w:rFonts w:ascii="宋体" w:hAnsi="宋体" w:hint="eastAsia"/>
                <w:color w:val="000000"/>
                <w:sz w:val="24"/>
              </w:rPr>
            </w:pPr>
          </w:p>
        </w:tc>
        <w:tc>
          <w:tcPr>
            <w:tcW w:w="1050" w:type="dxa"/>
            <w:vAlign w:val="center"/>
          </w:tcPr>
          <w:p>
            <w:pPr>
              <w:spacing w:line="520" w:lineRule="exact"/>
              <w:jc w:val="center"/>
              <w:rPr>
                <w:rFonts w:ascii="宋体" w:hAnsi="宋体" w:hint="eastAsia"/>
                <w:color w:val="000000"/>
                <w:sz w:val="24"/>
              </w:rPr>
            </w:pPr>
          </w:p>
        </w:tc>
        <w:tc>
          <w:tcPr>
            <w:tcW w:w="1050" w:type="dxa"/>
            <w:vAlign w:val="center"/>
          </w:tcPr>
          <w:p>
            <w:pPr>
              <w:spacing w:line="520" w:lineRule="exact"/>
              <w:jc w:val="center"/>
              <w:rPr>
                <w:rFonts w:ascii="宋体" w:hAnsi="宋体" w:hint="eastAsia"/>
                <w:color w:val="000000"/>
                <w:sz w:val="24"/>
              </w:rPr>
            </w:pPr>
          </w:p>
        </w:tc>
        <w:tc>
          <w:tcPr>
            <w:tcW w:w="1155" w:type="dxa"/>
            <w:vAlign w:val="center"/>
          </w:tcPr>
          <w:p>
            <w:pPr>
              <w:spacing w:line="520" w:lineRule="exact"/>
              <w:jc w:val="center"/>
              <w:rPr>
                <w:rFonts w:ascii="宋体" w:hAnsi="宋体" w:hint="eastAsia"/>
                <w:color w:val="000000"/>
                <w:sz w:val="24"/>
              </w:rPr>
            </w:pPr>
          </w:p>
        </w:tc>
        <w:tc>
          <w:tcPr>
            <w:tcW w:w="840" w:type="dxa"/>
            <w:vAlign w:val="center"/>
          </w:tcPr>
          <w:p>
            <w:pPr>
              <w:spacing w:line="520" w:lineRule="exact"/>
              <w:jc w:val="center"/>
              <w:rPr>
                <w:rFonts w:ascii="宋体" w:hAnsi="宋体" w:hint="eastAsia"/>
                <w:color w:val="000000"/>
                <w:sz w:val="24"/>
              </w:rPr>
            </w:pPr>
          </w:p>
        </w:tc>
        <w:tc>
          <w:tcPr>
            <w:tcW w:w="2184" w:type="dxa"/>
            <w:vAlign w:val="center"/>
          </w:tcPr>
          <w:p>
            <w:pPr>
              <w:spacing w:line="520" w:lineRule="exact"/>
              <w:jc w:val="center"/>
              <w:rPr>
                <w:rFonts w:ascii="宋体" w:hAnsi="宋体" w:hint="eastAsia"/>
                <w:color w:val="000000"/>
                <w:sz w:val="24"/>
              </w:rPr>
            </w:pPr>
          </w:p>
        </w:tc>
      </w:tr>
    </w:tbl>
    <w:p>
      <w:pPr>
        <w:spacing w:line="520" w:lineRule="exact"/>
        <w:ind w:firstLine="240" w:firstLineChars="100"/>
        <w:rPr>
          <w:rFonts w:ascii="宋体" w:hAnsi="宋体" w:hint="eastAsia"/>
          <w:color w:val="000000"/>
          <w:sz w:val="24"/>
        </w:rPr>
      </w:pPr>
    </w:p>
    <w:p>
      <w:pPr>
        <w:spacing w:line="520" w:lineRule="exact"/>
        <w:ind w:firstLine="240" w:firstLineChars="100"/>
        <w:rPr>
          <w:rFonts w:ascii="宋体" w:hAnsi="宋体" w:hint="eastAsia"/>
          <w:color w:val="000000"/>
          <w:sz w:val="24"/>
        </w:rPr>
      </w:pPr>
    </w:p>
    <w:p>
      <w:pPr>
        <w:spacing w:line="520" w:lineRule="exact"/>
        <w:ind w:firstLine="240" w:firstLineChars="100"/>
        <w:rPr>
          <w:rFonts w:ascii="宋体" w:hAnsi="宋体" w:hint="eastAsia"/>
          <w:color w:val="000000"/>
          <w:sz w:val="24"/>
        </w:rPr>
      </w:pPr>
    </w:p>
    <w:p>
      <w:pPr>
        <w:spacing w:line="520" w:lineRule="exact"/>
        <w:ind w:firstLine="480" w:firstLineChars="200"/>
        <w:rPr>
          <w:rFonts w:hint="eastAsia"/>
          <w:color w:val="000000"/>
          <w:sz w:val="24"/>
        </w:rPr>
        <w:sectPr>
          <w:headerReference w:type="default" r:id="rId25"/>
          <w:footerReference w:type="even" r:id="rId26"/>
          <w:footerReference w:type="default" r:id="rId27"/>
          <w:type w:val="nextPage"/>
          <w:pgSz w:w="11906" w:h="16838"/>
          <w:pgMar w:top="1440" w:right="991" w:bottom="1440" w:left="1276" w:header="851" w:footer="992" w:gutter="0"/>
          <w:pgNumType w:start="7"/>
          <w:cols w:space="708"/>
          <w:titlePg w:val="0"/>
          <w:docGrid w:type="lines" w:linePitch="312"/>
        </w:sectPr>
      </w:pPr>
    </w:p>
    <w:p>
      <w:pPr>
        <w:spacing w:line="520" w:lineRule="exact"/>
        <w:ind w:firstLine="480" w:firstLineChars="200"/>
        <w:rPr>
          <w:rFonts w:hint="eastAsia"/>
          <w:color w:val="000000"/>
          <w:sz w:val="24"/>
        </w:rPr>
      </w:pPr>
      <w:r>
        <w:rPr>
          <w:rFonts w:hint="eastAsia"/>
          <w:color w:val="000000"/>
          <w:sz w:val="24"/>
        </w:rPr>
        <w:t>3、结构内力计算</w:t>
      </w:r>
    </w:p>
    <w:p>
      <w:pPr>
        <w:autoSpaceDE w:val="0"/>
        <w:autoSpaceDN w:val="0"/>
        <w:adjustRightInd w:val="0"/>
        <w:spacing w:line="520" w:lineRule="exact"/>
        <w:ind w:firstLine="480"/>
        <w:jc w:val="left"/>
        <w:rPr>
          <w:rFonts w:hint="eastAsia"/>
          <w:color w:val="000000"/>
          <w:sz w:val="24"/>
        </w:rPr>
      </w:pPr>
      <w:r>
        <w:rPr>
          <w:rFonts w:hint="eastAsia"/>
          <w:color w:val="000000"/>
          <w:sz w:val="24"/>
        </w:rPr>
        <w:t>在进行计算时考虑施工期间的荷载及周边环境影响，结合现场实际情况，采用1：0.3放坡，基坑边部荷载取值如下表。</w:t>
      </w:r>
    </w:p>
    <w:p>
      <w:pPr>
        <w:autoSpaceDE w:val="0"/>
        <w:autoSpaceDN w:val="0"/>
        <w:adjustRightInd w:val="0"/>
        <w:jc w:val="left"/>
        <w:rPr>
          <w:rFonts w:ascii="黑体" w:eastAsia="黑体" w:cs="黑体" w:hint="eastAsia"/>
          <w:kern w:val="0"/>
          <w:sz w:val="25"/>
          <w:szCs w:val="25"/>
          <w:lang w:val="zh-CN"/>
        </w:rPr>
      </w:pPr>
      <w:r>
        <w:rPr>
          <w:rFonts w:ascii="黑体" w:eastAsia="黑体" w:cs="黑体" w:hint="eastAsia"/>
          <w:kern w:val="0"/>
          <w:sz w:val="25"/>
          <w:szCs w:val="25"/>
          <w:lang w:val="zh-CN"/>
        </w:rPr>
        <w:t>根据基坑周边环境条件，各侧面荷载条件设定如下 表所示：</w:t>
      </w:r>
    </w:p>
    <w:p>
      <w:pPr>
        <w:autoSpaceDE w:val="0"/>
        <w:autoSpaceDN w:val="0"/>
        <w:adjustRightInd w:val="0"/>
        <w:jc w:val="center"/>
        <w:rPr>
          <w:rFonts w:ascii="黑体" w:eastAsia="黑体" w:cs="黑体" w:hint="eastAsia"/>
          <w:kern w:val="0"/>
          <w:sz w:val="25"/>
          <w:szCs w:val="25"/>
          <w:lang w:val="zh-CN"/>
        </w:rPr>
      </w:pPr>
      <w:r>
        <w:rPr>
          <w:rFonts w:ascii="黑体" w:eastAsia="黑体" w:cs="黑体" w:hint="eastAsia"/>
          <w:kern w:val="0"/>
          <w:sz w:val="25"/>
          <w:szCs w:val="25"/>
          <w:lang w:val="zh-CN"/>
        </w:rPr>
        <w:t>基坑侧壁荷载情况表</w:t>
      </w:r>
    </w:p>
    <w:tbl>
      <w:tblPr>
        <w:tblStyle w:val="TableNormal"/>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7"/>
        <w:gridCol w:w="1179"/>
        <w:gridCol w:w="697"/>
        <w:gridCol w:w="1620"/>
        <w:gridCol w:w="1115"/>
        <w:gridCol w:w="1086"/>
        <w:gridCol w:w="1076"/>
        <w:gridCol w:w="1471"/>
        <w:gridCol w:w="1229"/>
      </w:tblGrid>
      <w:tr>
        <w:tblPrEx>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0"/>
        </w:trPr>
        <w:tc>
          <w:tcPr>
            <w:tcW w:w="847" w:type="dxa"/>
            <w:vAlign w:val="center"/>
          </w:tcPr>
          <w:p>
            <w:pPr>
              <w:autoSpaceDE w:val="0"/>
              <w:autoSpaceDN w:val="0"/>
              <w:adjustRightInd w:val="0"/>
              <w:jc w:val="center"/>
              <w:rPr>
                <w:rFonts w:ascii="宋体" w:hAnsi="宋体" w:cs="黑体" w:hint="eastAsia"/>
                <w:kern w:val="0"/>
                <w:sz w:val="24"/>
                <w:lang w:val="zh-CN"/>
              </w:rPr>
            </w:pPr>
            <w:r>
              <w:rPr>
                <w:rFonts w:ascii="宋体" w:hAnsi="宋体" w:cs="黑体" w:hint="eastAsia"/>
                <w:kern w:val="0"/>
                <w:sz w:val="24"/>
                <w:lang w:val="zh-CN"/>
              </w:rPr>
              <w:t>剖面号</w:t>
            </w:r>
          </w:p>
        </w:tc>
        <w:tc>
          <w:tcPr>
            <w:tcW w:w="1179"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位置</w:t>
            </w:r>
          </w:p>
        </w:tc>
        <w:tc>
          <w:tcPr>
            <w:tcW w:w="69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荷载数量</w:t>
            </w:r>
          </w:p>
        </w:tc>
        <w:tc>
          <w:tcPr>
            <w:tcW w:w="1620"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荷载性质</w:t>
            </w:r>
          </w:p>
        </w:tc>
        <w:tc>
          <w:tcPr>
            <w:tcW w:w="1115"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荷载值</w:t>
            </w:r>
          </w:p>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KPa</w:t>
            </w:r>
          </w:p>
        </w:tc>
        <w:tc>
          <w:tcPr>
            <w:tcW w:w="1086" w:type="dxa"/>
            <w:vAlign w:val="center"/>
          </w:tcPr>
          <w:p>
            <w:pPr>
              <w:autoSpaceDE w:val="0"/>
              <w:autoSpaceDN w:val="0"/>
              <w:adjustRightInd w:val="0"/>
              <w:jc w:val="center"/>
              <w:rPr>
                <w:rFonts w:ascii="宋体" w:hAnsi="宋体" w:cs="黑体" w:hint="eastAsia"/>
                <w:kern w:val="0"/>
                <w:sz w:val="24"/>
                <w:lang w:val="zh-CN"/>
              </w:rPr>
            </w:pPr>
            <w:r>
              <w:rPr>
                <w:rFonts w:ascii="宋体" w:hAnsi="宋体" w:cs="黑体" w:hint="eastAsia"/>
                <w:kern w:val="0"/>
                <w:sz w:val="24"/>
                <w:lang w:val="zh-CN"/>
              </w:rPr>
              <w:t>作用深度（m）</w:t>
            </w:r>
          </w:p>
        </w:tc>
        <w:tc>
          <w:tcPr>
            <w:tcW w:w="107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作用宽度(m</w:t>
            </w:r>
            <w:r>
              <w:rPr>
                <w:rFonts w:ascii="宋体" w:hAnsi="宋体" w:cs="黑体"/>
                <w:kern w:val="0"/>
                <w:sz w:val="24"/>
                <w:lang w:val="zh-CN"/>
              </w:rPr>
              <w:t>）</w:t>
            </w:r>
          </w:p>
        </w:tc>
        <w:tc>
          <w:tcPr>
            <w:tcW w:w="1471"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距坑边距</w:t>
            </w:r>
          </w:p>
        </w:tc>
        <w:tc>
          <w:tcPr>
            <w:tcW w:w="1229"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作用形式</w:t>
            </w:r>
          </w:p>
        </w:tc>
      </w:tr>
      <w:tr>
        <w:tblPrEx>
          <w:tblW w:w="0" w:type="auto"/>
          <w:tblInd w:w="-67" w:type="dxa"/>
          <w:tblLayout w:type="fixed"/>
          <w:tblCellMar>
            <w:top w:w="0" w:type="dxa"/>
            <w:left w:w="108" w:type="dxa"/>
            <w:bottom w:w="0" w:type="dxa"/>
            <w:right w:w="108" w:type="dxa"/>
          </w:tblCellMar>
          <w:tblLook w:val="0000"/>
        </w:tblPrEx>
        <w:trPr>
          <w:trHeight w:val="555"/>
        </w:trPr>
        <w:tc>
          <w:tcPr>
            <w:tcW w:w="84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1-1</w:t>
            </w:r>
          </w:p>
        </w:tc>
        <w:tc>
          <w:tcPr>
            <w:tcW w:w="1179" w:type="dxa"/>
            <w:vAlign w:val="center"/>
          </w:tcPr>
          <w:p>
            <w:pPr>
              <w:autoSpaceDE w:val="0"/>
              <w:autoSpaceDN w:val="0"/>
              <w:adjustRightInd w:val="0"/>
              <w:jc w:val="center"/>
              <w:rPr>
                <w:rFonts w:ascii="宋体" w:hAnsi="宋体" w:cs="黑体" w:hint="eastAsia"/>
                <w:kern w:val="0"/>
                <w:sz w:val="24"/>
                <w:lang w:val="zh-CN"/>
              </w:rPr>
            </w:pPr>
            <w:r>
              <w:rPr>
                <w:rFonts w:ascii="宋体" w:hAnsi="宋体" w:cs="黑体" w:hint="eastAsia"/>
                <w:kern w:val="0"/>
                <w:sz w:val="24"/>
                <w:lang w:val="zh-CN"/>
              </w:rPr>
              <w:t>东侧及一般部位</w:t>
            </w:r>
          </w:p>
        </w:tc>
        <w:tc>
          <w:tcPr>
            <w:tcW w:w="69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w:t>
            </w:r>
          </w:p>
        </w:tc>
        <w:tc>
          <w:tcPr>
            <w:tcW w:w="1620"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规范要求</w:t>
            </w:r>
          </w:p>
        </w:tc>
        <w:tc>
          <w:tcPr>
            <w:tcW w:w="1115"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15</w:t>
            </w:r>
          </w:p>
        </w:tc>
        <w:tc>
          <w:tcPr>
            <w:tcW w:w="108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0</w:t>
            </w:r>
          </w:p>
        </w:tc>
        <w:tc>
          <w:tcPr>
            <w:tcW w:w="1076" w:type="dxa"/>
            <w:vAlign w:val="center"/>
          </w:tcPr>
          <w:p>
            <w:pPr>
              <w:autoSpaceDE w:val="0"/>
              <w:autoSpaceDN w:val="0"/>
              <w:adjustRightInd w:val="0"/>
              <w:ind w:left="175"/>
              <w:jc w:val="center"/>
              <w:rPr>
                <w:rFonts w:ascii="宋体" w:hAnsi="宋体" w:cs="黑体" w:hint="eastAsia"/>
                <w:kern w:val="0"/>
                <w:sz w:val="24"/>
                <w:lang w:val="zh-CN"/>
              </w:rPr>
            </w:pPr>
          </w:p>
        </w:tc>
        <w:tc>
          <w:tcPr>
            <w:tcW w:w="1471" w:type="dxa"/>
            <w:vAlign w:val="center"/>
          </w:tcPr>
          <w:p>
            <w:pPr>
              <w:autoSpaceDE w:val="0"/>
              <w:autoSpaceDN w:val="0"/>
              <w:adjustRightInd w:val="0"/>
              <w:ind w:left="175"/>
              <w:jc w:val="center"/>
              <w:rPr>
                <w:rFonts w:ascii="宋体" w:hAnsi="宋体" w:cs="黑体" w:hint="eastAsia"/>
                <w:kern w:val="0"/>
                <w:sz w:val="24"/>
                <w:lang w:val="zh-CN"/>
              </w:rPr>
            </w:pPr>
          </w:p>
        </w:tc>
        <w:tc>
          <w:tcPr>
            <w:tcW w:w="1229"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均布</w:t>
            </w:r>
          </w:p>
        </w:tc>
      </w:tr>
      <w:tr>
        <w:tblPrEx>
          <w:tblW w:w="0" w:type="auto"/>
          <w:tblInd w:w="-67" w:type="dxa"/>
          <w:tblLayout w:type="fixed"/>
          <w:tblCellMar>
            <w:top w:w="0" w:type="dxa"/>
            <w:left w:w="108" w:type="dxa"/>
            <w:bottom w:w="0" w:type="dxa"/>
            <w:right w:w="108" w:type="dxa"/>
          </w:tblCellMar>
          <w:tblLook w:val="0000"/>
        </w:tblPrEx>
        <w:trPr>
          <w:trHeight w:val="585"/>
        </w:trPr>
        <w:tc>
          <w:tcPr>
            <w:tcW w:w="84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2-2</w:t>
            </w:r>
          </w:p>
        </w:tc>
        <w:tc>
          <w:tcPr>
            <w:tcW w:w="1179" w:type="dxa"/>
            <w:vAlign w:val="center"/>
          </w:tcPr>
          <w:p>
            <w:pPr>
              <w:autoSpaceDE w:val="0"/>
              <w:autoSpaceDN w:val="0"/>
              <w:adjustRightInd w:val="0"/>
              <w:jc w:val="center"/>
              <w:rPr>
                <w:rFonts w:ascii="宋体" w:hAnsi="宋体" w:cs="黑体" w:hint="eastAsia"/>
                <w:kern w:val="0"/>
                <w:sz w:val="24"/>
                <w:lang w:val="zh-CN"/>
              </w:rPr>
            </w:pPr>
            <w:r>
              <w:rPr>
                <w:rFonts w:ascii="宋体" w:hAnsi="宋体" w:cs="黑体" w:hint="eastAsia"/>
                <w:kern w:val="0"/>
                <w:sz w:val="24"/>
                <w:lang w:val="zh-CN"/>
              </w:rPr>
              <w:t>南侧局部</w:t>
            </w:r>
          </w:p>
        </w:tc>
        <w:tc>
          <w:tcPr>
            <w:tcW w:w="69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w:t>
            </w:r>
          </w:p>
        </w:tc>
        <w:tc>
          <w:tcPr>
            <w:tcW w:w="1620"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6层楼</w:t>
            </w:r>
          </w:p>
        </w:tc>
        <w:tc>
          <w:tcPr>
            <w:tcW w:w="1115"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120</w:t>
            </w:r>
          </w:p>
        </w:tc>
        <w:tc>
          <w:tcPr>
            <w:tcW w:w="108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1.6</w:t>
            </w:r>
          </w:p>
        </w:tc>
        <w:tc>
          <w:tcPr>
            <w:tcW w:w="107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12</w:t>
            </w:r>
          </w:p>
        </w:tc>
        <w:tc>
          <w:tcPr>
            <w:tcW w:w="1471"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0.6</w:t>
            </w:r>
          </w:p>
        </w:tc>
        <w:tc>
          <w:tcPr>
            <w:tcW w:w="1229"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条形</w:t>
            </w:r>
          </w:p>
        </w:tc>
      </w:tr>
      <w:tr>
        <w:tblPrEx>
          <w:tblW w:w="0" w:type="auto"/>
          <w:tblInd w:w="-67" w:type="dxa"/>
          <w:tblLayout w:type="fixed"/>
          <w:tblCellMar>
            <w:top w:w="0" w:type="dxa"/>
            <w:left w:w="108" w:type="dxa"/>
            <w:bottom w:w="0" w:type="dxa"/>
            <w:right w:w="108" w:type="dxa"/>
          </w:tblCellMar>
          <w:tblLook w:val="0000"/>
        </w:tblPrEx>
        <w:trPr>
          <w:trHeight w:val="1060"/>
        </w:trPr>
        <w:tc>
          <w:tcPr>
            <w:tcW w:w="84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3-3</w:t>
            </w:r>
          </w:p>
        </w:tc>
        <w:tc>
          <w:tcPr>
            <w:tcW w:w="1179" w:type="dxa"/>
            <w:vAlign w:val="center"/>
          </w:tcPr>
          <w:p>
            <w:pPr>
              <w:autoSpaceDE w:val="0"/>
              <w:autoSpaceDN w:val="0"/>
              <w:adjustRightInd w:val="0"/>
              <w:jc w:val="center"/>
              <w:rPr>
                <w:rFonts w:ascii="宋体" w:hAnsi="宋体" w:cs="黑体" w:hint="eastAsia"/>
                <w:kern w:val="0"/>
                <w:sz w:val="24"/>
                <w:lang w:val="zh-CN"/>
              </w:rPr>
            </w:pPr>
            <w:r>
              <w:rPr>
                <w:rFonts w:ascii="宋体" w:hAnsi="宋体" w:cs="黑体" w:hint="eastAsia"/>
                <w:kern w:val="0"/>
                <w:sz w:val="24"/>
                <w:lang w:val="zh-CN"/>
              </w:rPr>
              <w:t>西侧及北侧局部</w:t>
            </w:r>
          </w:p>
        </w:tc>
        <w:tc>
          <w:tcPr>
            <w:tcW w:w="69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w:t>
            </w:r>
          </w:p>
        </w:tc>
        <w:tc>
          <w:tcPr>
            <w:tcW w:w="1620"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五层楼</w:t>
            </w:r>
          </w:p>
        </w:tc>
        <w:tc>
          <w:tcPr>
            <w:tcW w:w="1115"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120</w:t>
            </w:r>
          </w:p>
        </w:tc>
        <w:tc>
          <w:tcPr>
            <w:tcW w:w="108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2.3</w:t>
            </w:r>
          </w:p>
        </w:tc>
        <w:tc>
          <w:tcPr>
            <w:tcW w:w="107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12</w:t>
            </w:r>
          </w:p>
        </w:tc>
        <w:tc>
          <w:tcPr>
            <w:tcW w:w="1471"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2.298</w:t>
            </w:r>
          </w:p>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（4.488）</w:t>
            </w:r>
          </w:p>
        </w:tc>
        <w:tc>
          <w:tcPr>
            <w:tcW w:w="1229"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条形</w:t>
            </w:r>
          </w:p>
        </w:tc>
      </w:tr>
      <w:tr>
        <w:tblPrEx>
          <w:tblW w:w="0" w:type="auto"/>
          <w:tblInd w:w="-67" w:type="dxa"/>
          <w:tblLayout w:type="fixed"/>
          <w:tblCellMar>
            <w:top w:w="0" w:type="dxa"/>
            <w:left w:w="108" w:type="dxa"/>
            <w:bottom w:w="0" w:type="dxa"/>
            <w:right w:w="108" w:type="dxa"/>
          </w:tblCellMar>
          <w:tblLook w:val="0000"/>
        </w:tblPrEx>
        <w:trPr>
          <w:trHeight w:val="640"/>
        </w:trPr>
        <w:tc>
          <w:tcPr>
            <w:tcW w:w="84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4-4</w:t>
            </w:r>
          </w:p>
        </w:tc>
        <w:tc>
          <w:tcPr>
            <w:tcW w:w="1179" w:type="dxa"/>
            <w:vAlign w:val="center"/>
          </w:tcPr>
          <w:p>
            <w:pPr>
              <w:autoSpaceDE w:val="0"/>
              <w:autoSpaceDN w:val="0"/>
              <w:adjustRightInd w:val="0"/>
              <w:jc w:val="center"/>
              <w:rPr>
                <w:rFonts w:ascii="宋体" w:hAnsi="宋体" w:cs="黑体" w:hint="eastAsia"/>
                <w:kern w:val="0"/>
                <w:sz w:val="24"/>
                <w:lang w:val="zh-CN"/>
              </w:rPr>
            </w:pPr>
            <w:r>
              <w:rPr>
                <w:rFonts w:ascii="宋体" w:hAnsi="宋体" w:cs="黑体" w:hint="eastAsia"/>
                <w:kern w:val="0"/>
                <w:sz w:val="24"/>
                <w:lang w:val="zh-CN"/>
              </w:rPr>
              <w:t>北侧局部</w:t>
            </w:r>
          </w:p>
        </w:tc>
        <w:tc>
          <w:tcPr>
            <w:tcW w:w="697"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w:t>
            </w:r>
          </w:p>
        </w:tc>
        <w:tc>
          <w:tcPr>
            <w:tcW w:w="1620"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九层楼（局部6层）</w:t>
            </w:r>
          </w:p>
        </w:tc>
        <w:tc>
          <w:tcPr>
            <w:tcW w:w="1115"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270</w:t>
            </w:r>
          </w:p>
        </w:tc>
        <w:tc>
          <w:tcPr>
            <w:tcW w:w="108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2.0</w:t>
            </w:r>
          </w:p>
        </w:tc>
        <w:tc>
          <w:tcPr>
            <w:tcW w:w="1076"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12</w:t>
            </w:r>
          </w:p>
        </w:tc>
        <w:tc>
          <w:tcPr>
            <w:tcW w:w="1471"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3.892</w:t>
            </w:r>
          </w:p>
        </w:tc>
        <w:tc>
          <w:tcPr>
            <w:tcW w:w="1229" w:type="dxa"/>
            <w:vAlign w:val="center"/>
          </w:tcPr>
          <w:p>
            <w:pPr>
              <w:autoSpaceDE w:val="0"/>
              <w:autoSpaceDN w:val="0"/>
              <w:adjustRightInd w:val="0"/>
              <w:ind w:left="175"/>
              <w:jc w:val="center"/>
              <w:rPr>
                <w:rFonts w:ascii="宋体" w:hAnsi="宋体" w:cs="黑体" w:hint="eastAsia"/>
                <w:kern w:val="0"/>
                <w:sz w:val="24"/>
                <w:lang w:val="zh-CN"/>
              </w:rPr>
            </w:pPr>
            <w:r>
              <w:rPr>
                <w:rFonts w:ascii="宋体" w:hAnsi="宋体" w:cs="黑体" w:hint="eastAsia"/>
                <w:kern w:val="0"/>
                <w:sz w:val="24"/>
                <w:lang w:val="zh-CN"/>
              </w:rPr>
              <w:t>条形</w:t>
            </w:r>
          </w:p>
        </w:tc>
      </w:tr>
    </w:tbl>
    <w:p>
      <w:pPr>
        <w:autoSpaceDE w:val="0"/>
        <w:autoSpaceDN w:val="0"/>
        <w:adjustRightInd w:val="0"/>
        <w:spacing w:line="400" w:lineRule="atLeast"/>
        <w:ind w:firstLine="360" w:firstLineChars="150"/>
        <w:jc w:val="left"/>
        <w:rPr>
          <w:rFonts w:ascii="宋体" w:hAnsi="宋体" w:cs="黑体" w:hint="eastAsia"/>
          <w:kern w:val="0"/>
          <w:sz w:val="24"/>
          <w:lang w:val="zh-CN"/>
        </w:rPr>
      </w:pPr>
    </w:p>
    <w:p>
      <w:pPr>
        <w:autoSpaceDE w:val="0"/>
        <w:autoSpaceDN w:val="0"/>
        <w:adjustRightInd w:val="0"/>
        <w:spacing w:line="400" w:lineRule="atLeast"/>
        <w:ind w:firstLine="360" w:firstLineChars="150"/>
        <w:jc w:val="left"/>
        <w:rPr>
          <w:rFonts w:ascii="宋体" w:hAnsi="宋体" w:cs="黑体" w:hint="eastAsia"/>
          <w:kern w:val="0"/>
          <w:sz w:val="24"/>
          <w:lang w:val="zh-CN"/>
        </w:rPr>
      </w:pPr>
      <w:r>
        <w:rPr>
          <w:rFonts w:ascii="宋体" w:hAnsi="宋体" w:cs="黑体" w:hint="eastAsia"/>
          <w:kern w:val="0"/>
          <w:sz w:val="24"/>
          <w:lang w:val="zh-CN"/>
        </w:rPr>
        <w:t>根据确定的支护方案，按照规范要求利用里正软件对支护结构内部、稳定，外部稳定进行验算，安全系数满足规范要求时，各剖面参数如下：</w:t>
      </w:r>
    </w:p>
    <w:p>
      <w:pPr>
        <w:autoSpaceDE w:val="0"/>
        <w:autoSpaceDN w:val="0"/>
        <w:adjustRightInd w:val="0"/>
        <w:spacing w:line="400" w:lineRule="atLeast"/>
        <w:jc w:val="left"/>
        <w:rPr>
          <w:rFonts w:ascii="宋体" w:hAnsi="宋体" w:cs="黑体" w:hint="eastAsia"/>
          <w:b/>
          <w:kern w:val="0"/>
          <w:sz w:val="24"/>
          <w:lang w:val="zh-CN"/>
        </w:rPr>
      </w:pPr>
    </w:p>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3.1  基坑1-1剖面</w:t>
      </w:r>
    </w:p>
    <w:p>
      <w:pPr>
        <w:autoSpaceDE w:val="0"/>
        <w:autoSpaceDN w:val="0"/>
        <w:adjustRightInd w:val="0"/>
        <w:spacing w:line="400" w:lineRule="atLeast"/>
        <w:jc w:val="left"/>
        <w:rPr>
          <w:rFonts w:ascii="宋体" w:hAnsi="宋体" w:cs="黑体" w:hint="eastAsia"/>
          <w:kern w:val="0"/>
          <w:sz w:val="24"/>
          <w:lang w:val="zh-CN"/>
        </w:rPr>
      </w:pPr>
    </w:p>
    <w:p>
      <w:pPr>
        <w:autoSpaceDE w:val="0"/>
        <w:autoSpaceDN w:val="0"/>
        <w:adjustRightInd w:val="0"/>
        <w:spacing w:line="400" w:lineRule="atLeast"/>
        <w:ind w:firstLine="240" w:firstLineChars="100"/>
        <w:jc w:val="left"/>
        <w:rPr>
          <w:rFonts w:ascii="宋体" w:hAnsi="宋体" w:cs="黑体" w:hint="eastAsia"/>
          <w:kern w:val="0"/>
          <w:sz w:val="24"/>
          <w:lang w:val="zh-CN"/>
        </w:rPr>
      </w:pPr>
      <w:r>
        <w:rPr>
          <w:rFonts w:ascii="宋体" w:hAnsi="宋体" w:cs="黑体" w:hint="eastAsia"/>
          <w:kern w:val="0"/>
          <w:sz w:val="24"/>
          <w:lang w:val="zh-CN"/>
        </w:rPr>
        <w:t>该部位位于基坑东侧及南侧、北侧一般部位，周围无建筑物，本部位采用土钉墙支护方案。</w:t>
      </w:r>
    </w:p>
    <w:p>
      <w:pPr>
        <w:autoSpaceDE w:val="0"/>
        <w:autoSpaceDN w:val="0"/>
        <w:adjustRightInd w:val="0"/>
        <w:spacing w:line="400" w:lineRule="atLeast"/>
        <w:jc w:val="center"/>
        <w:rPr>
          <w:rFonts w:ascii="宋体" w:hAnsi="宋体" w:cs="黑体" w:hint="eastAsia"/>
          <w:kern w:val="0"/>
          <w:sz w:val="24"/>
          <w:lang w:val="zh-CN"/>
        </w:rPr>
      </w:pPr>
    </w:p>
    <w:p>
      <w:pPr>
        <w:autoSpaceDE w:val="0"/>
        <w:autoSpaceDN w:val="0"/>
        <w:adjustRightInd w:val="0"/>
        <w:spacing w:line="400" w:lineRule="atLeast"/>
        <w:jc w:val="center"/>
        <w:rPr>
          <w:rFonts w:ascii="宋体" w:hAnsi="宋体" w:cs="黑体" w:hint="eastAsia"/>
          <w:kern w:val="0"/>
          <w:sz w:val="24"/>
          <w:lang w:val="zh-CN"/>
        </w:rPr>
      </w:pPr>
      <w:r>
        <w:rPr>
          <w:rFonts w:ascii="宋体" w:hAnsi="宋体" w:cs="黑体" w:hint="eastAsia"/>
          <w:kern w:val="0"/>
          <w:sz w:val="24"/>
          <w:lang w:val="zh-CN"/>
        </w:rPr>
        <w:t>1-1剖面土钉参数</w:t>
      </w:r>
    </w:p>
    <w:tbl>
      <w:tblPr>
        <w:tblStyle w:val="TableNormal"/>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5"/>
        <w:gridCol w:w="1302"/>
        <w:gridCol w:w="1417"/>
        <w:gridCol w:w="1418"/>
        <w:gridCol w:w="1276"/>
        <w:gridCol w:w="1275"/>
        <w:gridCol w:w="1247"/>
      </w:tblGrid>
      <w:tr>
        <w:tblPrEx>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排  号</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埋置深度(米)</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土钉长度(米)</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钢筋配置(米)</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水平间距(米)</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倾角(度)</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成孔直径(MM)</w:t>
            </w:r>
          </w:p>
        </w:tc>
      </w:tr>
      <w:tr>
        <w:tblPrEx>
          <w:tblW w:w="0" w:type="auto"/>
          <w:tblInd w:w="173" w:type="dxa"/>
          <w:tblLayout w:type="fixed"/>
          <w:tblCellMar>
            <w:top w:w="0" w:type="dxa"/>
            <w:left w:w="108" w:type="dxa"/>
            <w:bottom w:w="0" w:type="dxa"/>
            <w:right w:w="108" w:type="dxa"/>
          </w:tblCellMar>
          <w:tblLook w:val="0000"/>
        </w:tblPrEx>
        <w:trPr>
          <w:trHeight w:val="66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第一排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16</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第二排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3.0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16</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第三排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3.6</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16</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第四排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6.0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3.0</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16</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bl>
    <w:p>
      <w:pPr>
        <w:sectPr>
          <w:headerReference w:type="default" r:id="rId28"/>
          <w:footerReference w:type="even" r:id="rId29"/>
          <w:footerReference w:type="default" r:id="rId30"/>
          <w:type w:val="nextPage"/>
          <w:pgSz w:w="11906" w:h="16838"/>
          <w:pgMar w:top="1440" w:right="991" w:bottom="1440" w:left="1276" w:header="851" w:footer="992" w:gutter="0"/>
          <w:pgNumType w:start="8"/>
          <w:cols w:space="708"/>
          <w:titlePg w:val="0"/>
          <w:docGrid w:type="lines" w:linePitch="312"/>
        </w:sectPr>
      </w:pPr>
    </w:p>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3.2  基坑2-2剖面</w:t>
      </w:r>
    </w:p>
    <w:p>
      <w:pPr>
        <w:autoSpaceDE w:val="0"/>
        <w:autoSpaceDN w:val="0"/>
        <w:adjustRightInd w:val="0"/>
        <w:spacing w:line="400" w:lineRule="atLeast"/>
        <w:ind w:firstLine="240" w:firstLineChars="100"/>
        <w:jc w:val="left"/>
        <w:rPr>
          <w:rFonts w:ascii="宋体" w:hAnsi="宋体" w:cs="黑体" w:hint="eastAsia"/>
          <w:kern w:val="0"/>
          <w:sz w:val="24"/>
          <w:lang w:val="zh-CN"/>
        </w:rPr>
      </w:pPr>
      <w:r>
        <w:rPr>
          <w:rFonts w:ascii="宋体" w:hAnsi="宋体" w:cs="黑体" w:hint="eastAsia"/>
          <w:kern w:val="0"/>
          <w:sz w:val="24"/>
          <w:lang w:val="zh-CN"/>
        </w:rPr>
        <w:t>该部位位于基坑南侧局部6层楼部位，本部位采用土钉墙与微型桩相结合支护方案。</w:t>
      </w:r>
    </w:p>
    <w:p>
      <w:pPr>
        <w:autoSpaceDE w:val="0"/>
        <w:autoSpaceDN w:val="0"/>
        <w:adjustRightInd w:val="0"/>
        <w:spacing w:line="400" w:lineRule="atLeast"/>
        <w:jc w:val="center"/>
        <w:rPr>
          <w:rFonts w:ascii="宋体" w:hAnsi="宋体" w:cs="黑体" w:hint="eastAsia"/>
          <w:kern w:val="0"/>
          <w:sz w:val="24"/>
          <w:lang w:val="zh-CN"/>
        </w:rPr>
      </w:pPr>
    </w:p>
    <w:p>
      <w:pPr>
        <w:autoSpaceDE w:val="0"/>
        <w:autoSpaceDN w:val="0"/>
        <w:adjustRightInd w:val="0"/>
        <w:spacing w:line="400" w:lineRule="atLeast"/>
        <w:jc w:val="center"/>
        <w:rPr>
          <w:rFonts w:ascii="宋体" w:hAnsi="宋体" w:cs="黑体" w:hint="eastAsia"/>
          <w:kern w:val="0"/>
          <w:sz w:val="24"/>
          <w:lang w:val="zh-CN"/>
        </w:rPr>
      </w:pPr>
      <w:r>
        <w:rPr>
          <w:rFonts w:ascii="宋体" w:hAnsi="宋体" w:cs="黑体" w:hint="eastAsia"/>
          <w:kern w:val="0"/>
          <w:sz w:val="24"/>
          <w:lang w:val="zh-CN"/>
        </w:rPr>
        <w:t>2-2剖面土钉参数</w:t>
      </w:r>
    </w:p>
    <w:tbl>
      <w:tblPr>
        <w:tblStyle w:val="TableNormal"/>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5"/>
        <w:gridCol w:w="1302"/>
        <w:gridCol w:w="1417"/>
        <w:gridCol w:w="1418"/>
        <w:gridCol w:w="1276"/>
        <w:gridCol w:w="1275"/>
        <w:gridCol w:w="1247"/>
      </w:tblGrid>
      <w:tr>
        <w:tblPrEx>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排  号</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埋置深度(米)</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土钉长度(米)</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钢筋配置(米)</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水平间距(米)</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倾角(度)</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成孔直径(MM)</w:t>
            </w:r>
          </w:p>
        </w:tc>
      </w:tr>
      <w:tr>
        <w:tblPrEx>
          <w:tblW w:w="0" w:type="auto"/>
          <w:tblInd w:w="173" w:type="dxa"/>
          <w:tblLayout w:type="fixed"/>
          <w:tblCellMar>
            <w:top w:w="0" w:type="dxa"/>
            <w:left w:w="108" w:type="dxa"/>
            <w:bottom w:w="0" w:type="dxa"/>
            <w:right w:w="108" w:type="dxa"/>
          </w:tblCellMar>
          <w:tblLook w:val="0000"/>
        </w:tblPrEx>
        <w:trPr>
          <w:trHeight w:val="66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第一排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12</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0.5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锚杆</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3.0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20（锚固段16米）</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2.0</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120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第三排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12</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0.5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第四排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6.0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12</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0.5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bl>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 xml:space="preserve">   微型桩长9米，桩径150mm，内置直径89mm钢管，间距500mm，距坑边500mm。锚杆设计加预应力201KN.</w:t>
      </w:r>
    </w:p>
    <w:p>
      <w:pPr>
        <w:autoSpaceDE w:val="0"/>
        <w:autoSpaceDN w:val="0"/>
        <w:adjustRightInd w:val="0"/>
        <w:spacing w:line="400" w:lineRule="atLeast"/>
        <w:jc w:val="left"/>
        <w:rPr>
          <w:rFonts w:ascii="宋体" w:hAnsi="宋体" w:cs="黑体" w:hint="eastAsia"/>
          <w:b/>
          <w:kern w:val="0"/>
          <w:sz w:val="24"/>
          <w:lang w:val="zh-CN"/>
        </w:rPr>
      </w:pPr>
    </w:p>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3.3  基坑3-3剖面</w:t>
      </w:r>
    </w:p>
    <w:p>
      <w:pPr>
        <w:autoSpaceDE w:val="0"/>
        <w:autoSpaceDN w:val="0"/>
        <w:adjustRightInd w:val="0"/>
        <w:spacing w:line="400" w:lineRule="atLeast"/>
        <w:ind w:firstLine="240" w:firstLineChars="100"/>
        <w:jc w:val="left"/>
        <w:rPr>
          <w:rFonts w:ascii="宋体" w:hAnsi="宋体" w:cs="黑体" w:hint="eastAsia"/>
          <w:kern w:val="0"/>
          <w:sz w:val="24"/>
          <w:lang w:val="zh-CN"/>
        </w:rPr>
      </w:pPr>
      <w:r>
        <w:rPr>
          <w:rFonts w:ascii="宋体" w:hAnsi="宋体" w:cs="黑体" w:hint="eastAsia"/>
          <w:kern w:val="0"/>
          <w:sz w:val="24"/>
          <w:lang w:val="zh-CN"/>
        </w:rPr>
        <w:t>该部位位于基坑西侧部位及北侧局部，有五层楼房（北侧为2层），本部位采用土钉墙与微型桩相结合支护方案。</w:t>
      </w:r>
    </w:p>
    <w:p>
      <w:pPr>
        <w:autoSpaceDE w:val="0"/>
        <w:autoSpaceDN w:val="0"/>
        <w:adjustRightInd w:val="0"/>
        <w:spacing w:line="400" w:lineRule="atLeast"/>
        <w:jc w:val="center"/>
        <w:rPr>
          <w:rFonts w:ascii="宋体" w:hAnsi="宋体" w:cs="黑体" w:hint="eastAsia"/>
          <w:kern w:val="0"/>
          <w:sz w:val="24"/>
          <w:lang w:val="zh-CN"/>
        </w:rPr>
      </w:pPr>
      <w:r>
        <w:rPr>
          <w:rFonts w:ascii="宋体" w:hAnsi="宋体" w:cs="黑体" w:hint="eastAsia"/>
          <w:kern w:val="0"/>
          <w:sz w:val="24"/>
          <w:lang w:val="zh-CN"/>
        </w:rPr>
        <w:t>3-3剖面土钉参数</w:t>
      </w:r>
    </w:p>
    <w:tbl>
      <w:tblPr>
        <w:tblStyle w:val="TableNormal"/>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5"/>
        <w:gridCol w:w="1302"/>
        <w:gridCol w:w="1417"/>
        <w:gridCol w:w="1418"/>
        <w:gridCol w:w="1276"/>
        <w:gridCol w:w="1275"/>
        <w:gridCol w:w="1247"/>
      </w:tblGrid>
      <w:tr>
        <w:tblPrEx>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排  号</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埋置深度(米)</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土钉长度(米)</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钢筋配置(米)</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水平间距(米)</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倾角(度)</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成孔直径(MM)</w:t>
            </w:r>
          </w:p>
        </w:tc>
      </w:tr>
      <w:tr>
        <w:tblPrEx>
          <w:tblW w:w="0" w:type="auto"/>
          <w:tblInd w:w="173" w:type="dxa"/>
          <w:tblLayout w:type="fixed"/>
          <w:tblCellMar>
            <w:top w:w="0" w:type="dxa"/>
            <w:left w:w="108" w:type="dxa"/>
            <w:bottom w:w="0" w:type="dxa"/>
            <w:right w:w="108" w:type="dxa"/>
          </w:tblCellMar>
          <w:tblLook w:val="0000"/>
        </w:tblPrEx>
        <w:trPr>
          <w:trHeight w:val="66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第一排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第二排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3.0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9</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第三排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9</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第四排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6.0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25</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bl>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微型桩长9米，桩径150mm，内置直径89mm钢管，间距500mm，距坑边500mm。</w:t>
      </w:r>
    </w:p>
    <w:p>
      <w:pPr>
        <w:autoSpaceDE w:val="0"/>
        <w:autoSpaceDN w:val="0"/>
        <w:adjustRightInd w:val="0"/>
        <w:spacing w:line="400" w:lineRule="atLeast"/>
        <w:jc w:val="left"/>
        <w:rPr>
          <w:rFonts w:ascii="宋体" w:hAnsi="宋体" w:cs="黑体" w:hint="eastAsia"/>
          <w:b/>
          <w:kern w:val="0"/>
          <w:sz w:val="24"/>
          <w:lang w:val="zh-CN"/>
        </w:rPr>
      </w:pPr>
    </w:p>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3.4 基坑4-4剖面</w:t>
      </w:r>
    </w:p>
    <w:p>
      <w:pPr>
        <w:autoSpaceDE w:val="0"/>
        <w:autoSpaceDN w:val="0"/>
        <w:adjustRightInd w:val="0"/>
        <w:spacing w:line="400" w:lineRule="atLeast"/>
        <w:ind w:firstLine="240" w:firstLineChars="100"/>
        <w:jc w:val="left"/>
        <w:rPr>
          <w:rFonts w:ascii="宋体" w:hAnsi="宋体" w:cs="黑体" w:hint="eastAsia"/>
          <w:kern w:val="0"/>
          <w:sz w:val="24"/>
          <w:lang w:val="zh-CN"/>
        </w:rPr>
      </w:pPr>
      <w:r>
        <w:rPr>
          <w:rFonts w:ascii="宋体" w:hAnsi="宋体" w:cs="黑体" w:hint="eastAsia"/>
          <w:kern w:val="0"/>
          <w:sz w:val="24"/>
          <w:lang w:val="zh-CN"/>
        </w:rPr>
        <w:t>该部位位于基坑北侧局部部位，距坑边3.892米处为九层楼房（局部6层），本部位采用土钉墙与微型桩相结合支护方案。</w:t>
      </w:r>
    </w:p>
    <w:p>
      <w:pPr>
        <w:autoSpaceDE w:val="0"/>
        <w:autoSpaceDN w:val="0"/>
        <w:adjustRightInd w:val="0"/>
        <w:spacing w:line="400" w:lineRule="atLeast"/>
        <w:jc w:val="center"/>
        <w:rPr>
          <w:rFonts w:ascii="宋体" w:hAnsi="宋体" w:cs="黑体" w:hint="eastAsia"/>
          <w:kern w:val="0"/>
          <w:sz w:val="24"/>
          <w:lang w:val="zh-CN"/>
        </w:rPr>
      </w:pPr>
      <w:r>
        <w:rPr>
          <w:rFonts w:ascii="宋体" w:hAnsi="宋体" w:cs="黑体" w:hint="eastAsia"/>
          <w:kern w:val="0"/>
          <w:sz w:val="24"/>
          <w:lang w:val="zh-CN"/>
        </w:rPr>
        <w:t>4-4剖面土钉参数</w:t>
      </w:r>
    </w:p>
    <w:tbl>
      <w:tblPr>
        <w:tblStyle w:val="TableNormal"/>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5"/>
        <w:gridCol w:w="1302"/>
        <w:gridCol w:w="1417"/>
        <w:gridCol w:w="1418"/>
        <w:gridCol w:w="1276"/>
        <w:gridCol w:w="1275"/>
        <w:gridCol w:w="1247"/>
      </w:tblGrid>
      <w:tr>
        <w:tblPrEx>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7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排  号</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埋置深度(米)</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土钉长度(米)</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钢筋配置(米)</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水平间距(米)</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倾角(度)</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成孔直径(MM)</w:t>
            </w:r>
          </w:p>
        </w:tc>
      </w:tr>
      <w:tr>
        <w:tblPrEx>
          <w:tblW w:w="0" w:type="auto"/>
          <w:tblInd w:w="173" w:type="dxa"/>
          <w:tblLayout w:type="fixed"/>
          <w:tblCellMar>
            <w:top w:w="0" w:type="dxa"/>
            <w:left w:w="108" w:type="dxa"/>
            <w:bottom w:w="0" w:type="dxa"/>
            <w:right w:w="108" w:type="dxa"/>
          </w:tblCellMar>
          <w:tblLook w:val="0000"/>
        </w:tblPrEx>
        <w:trPr>
          <w:trHeight w:val="66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第一排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9</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20</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1.3</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bl>
    <w:p>
      <w:pPr>
        <w:sectPr>
          <w:headerReference w:type="default" r:id="rId31"/>
          <w:footerReference w:type="even" r:id="rId32"/>
          <w:footerReference w:type="default" r:id="rId33"/>
          <w:type w:val="nextPage"/>
          <w:pgSz w:w="11906" w:h="16838"/>
          <w:pgMar w:top="1440" w:right="991" w:bottom="1440" w:left="1276" w:header="851" w:footer="992" w:gutter="0"/>
          <w:pgNumType w:start="9"/>
          <w:cols w:space="708"/>
          <w:titlePg w:val="0"/>
          <w:docGrid w:type="lines" w:linePitch="312"/>
        </w:sectPr>
      </w:pPr>
    </w:p>
    <w:tbl>
      <w:tblPr>
        <w:tblStyle w:val="TableNormal"/>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5"/>
        <w:gridCol w:w="1302"/>
        <w:gridCol w:w="1417"/>
        <w:gridCol w:w="1418"/>
        <w:gridCol w:w="1276"/>
        <w:gridCol w:w="1275"/>
        <w:gridCol w:w="1247"/>
      </w:tblGrid>
      <w:tr>
        <w:tblPrEx>
          <w:tblW w:w="0" w:type="auto"/>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第二排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3.0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9</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20</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1.3</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第三排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9</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20</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1.3</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r>
        <w:tblPrEx>
          <w:tblW w:w="0" w:type="auto"/>
          <w:tblInd w:w="173" w:type="dxa"/>
          <w:tblLayout w:type="fixed"/>
          <w:tblCellMar>
            <w:top w:w="0" w:type="dxa"/>
            <w:left w:w="108" w:type="dxa"/>
            <w:bottom w:w="0" w:type="dxa"/>
            <w:right w:w="108" w:type="dxa"/>
          </w:tblCellMar>
          <w:tblLook w:val="0000"/>
        </w:tblPrEx>
        <w:trPr>
          <w:trHeight w:val="480"/>
        </w:trPr>
        <w:tc>
          <w:tcPr>
            <w:tcW w:w="118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第四排</w:t>
            </w:r>
          </w:p>
        </w:tc>
        <w:tc>
          <w:tcPr>
            <w:tcW w:w="1302"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6.0</w:t>
            </w:r>
          </w:p>
        </w:tc>
        <w:tc>
          <w:tcPr>
            <w:tcW w:w="141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4.5</w:t>
            </w:r>
          </w:p>
        </w:tc>
        <w:tc>
          <w:tcPr>
            <w:tcW w:w="1418"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w:t>
            </w:r>
            <w:r>
              <w:rPr>
                <w:rFonts w:ascii="宋体" w:hAnsi="宋体" w:cs="黑体"/>
                <w:kern w:val="0"/>
                <w:sz w:val="24"/>
                <w:lang w:val="zh-CN"/>
              </w:rPr>
              <w:t>￠</w:t>
            </w:r>
            <w:r>
              <w:rPr>
                <w:rFonts w:ascii="宋体" w:hAnsi="宋体" w:cs="黑体" w:hint="eastAsia"/>
                <w:kern w:val="0"/>
                <w:sz w:val="24"/>
                <w:lang w:val="zh-CN"/>
              </w:rPr>
              <w:t>20</w:t>
            </w:r>
          </w:p>
        </w:tc>
        <w:tc>
          <w:tcPr>
            <w:tcW w:w="1276"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1.3</w:t>
            </w:r>
          </w:p>
        </w:tc>
        <w:tc>
          <w:tcPr>
            <w:tcW w:w="1275"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w:t>
            </w:r>
          </w:p>
        </w:tc>
        <w:tc>
          <w:tcPr>
            <w:tcW w:w="1247" w:type="dxa"/>
            <w:vAlign w:val="center"/>
          </w:tcPr>
          <w:p>
            <w:pPr>
              <w:autoSpaceDE w:val="0"/>
              <w:autoSpaceDN w:val="0"/>
              <w:adjustRightInd w:val="0"/>
              <w:ind w:left="-65"/>
              <w:jc w:val="center"/>
              <w:rPr>
                <w:rFonts w:ascii="宋体" w:hAnsi="宋体" w:cs="黑体" w:hint="eastAsia"/>
                <w:kern w:val="0"/>
                <w:sz w:val="24"/>
                <w:lang w:val="zh-CN"/>
              </w:rPr>
            </w:pPr>
            <w:r>
              <w:rPr>
                <w:rFonts w:ascii="宋体" w:hAnsi="宋体" w:cs="黑体" w:hint="eastAsia"/>
                <w:kern w:val="0"/>
                <w:sz w:val="24"/>
                <w:lang w:val="zh-CN"/>
              </w:rPr>
              <w:t>100</w:t>
            </w:r>
          </w:p>
        </w:tc>
      </w:tr>
    </w:tbl>
    <w:p>
      <w:pPr>
        <w:autoSpaceDE w:val="0"/>
        <w:autoSpaceDN w:val="0"/>
        <w:adjustRightInd w:val="0"/>
        <w:spacing w:line="400" w:lineRule="atLeast"/>
        <w:jc w:val="left"/>
        <w:rPr>
          <w:rFonts w:ascii="宋体" w:hAnsi="宋体" w:cs="黑体" w:hint="eastAsia"/>
          <w:b/>
          <w:kern w:val="0"/>
          <w:sz w:val="24"/>
          <w:lang w:val="zh-CN"/>
        </w:rPr>
      </w:pPr>
      <w:r>
        <w:rPr>
          <w:rFonts w:ascii="宋体" w:hAnsi="宋体" w:cs="黑体" w:hint="eastAsia"/>
          <w:b/>
          <w:kern w:val="0"/>
          <w:sz w:val="24"/>
          <w:lang w:val="zh-CN"/>
        </w:rPr>
        <w:t>微型桩长9米，桩径150mm，内置直径89mm钢管，间距500mm，距坑边500mm。</w:t>
      </w:r>
    </w:p>
    <w:p>
      <w:pPr>
        <w:autoSpaceDE w:val="0"/>
        <w:autoSpaceDN w:val="0"/>
        <w:adjustRightInd w:val="0"/>
        <w:jc w:val="left"/>
        <w:rPr>
          <w:rFonts w:ascii="黑体" w:eastAsia="黑体" w:cs="黑体" w:hint="eastAsia"/>
          <w:kern w:val="0"/>
          <w:sz w:val="25"/>
          <w:szCs w:val="25"/>
          <w:lang w:val="zh-CN"/>
        </w:rPr>
      </w:pPr>
    </w:p>
    <w:p>
      <w:pPr>
        <w:autoSpaceDE w:val="0"/>
        <w:autoSpaceDN w:val="0"/>
        <w:adjustRightInd w:val="0"/>
        <w:jc w:val="left"/>
        <w:rPr>
          <w:rFonts w:ascii="黑体" w:eastAsia="黑体" w:cs="黑体" w:hint="eastAsia"/>
          <w:kern w:val="0"/>
          <w:sz w:val="25"/>
          <w:szCs w:val="25"/>
          <w:lang w:val="zh-CN"/>
        </w:rPr>
      </w:pPr>
      <w:r>
        <w:rPr>
          <w:rFonts w:ascii="黑体" w:eastAsia="黑体" w:cs="黑体" w:hint="eastAsia"/>
          <w:kern w:val="0"/>
          <w:sz w:val="25"/>
          <w:szCs w:val="25"/>
          <w:lang w:val="zh-CN"/>
        </w:rPr>
        <w:t>二）结构内力计算</w:t>
      </w:r>
    </w:p>
    <w:p>
      <w:pPr>
        <w:autoSpaceDE w:val="0"/>
        <w:autoSpaceDN w:val="0"/>
        <w:adjustRightInd w:val="0"/>
        <w:jc w:val="left"/>
        <w:rPr>
          <w:rFonts w:ascii="宋体" w:hAnsi="宋体" w:cs="黑体" w:hint="eastAsia"/>
          <w:kern w:val="0"/>
          <w:sz w:val="25"/>
          <w:szCs w:val="25"/>
          <w:lang w:val="zh-CN"/>
        </w:rPr>
      </w:pPr>
      <w:r>
        <w:rPr>
          <w:rFonts w:ascii="宋体" w:hAnsi="宋体" w:cs="黑体" w:hint="eastAsia"/>
          <w:kern w:val="0"/>
          <w:sz w:val="25"/>
          <w:szCs w:val="25"/>
          <w:lang w:val="zh-CN"/>
        </w:rPr>
        <w:t>设计项目：新乡市骨科医院病房楼深基坑支护设计计算</w:t>
      </w:r>
    </w:p>
    <w:p>
      <w:pPr>
        <w:autoSpaceDE w:val="0"/>
        <w:autoSpaceDN w:val="0"/>
        <w:adjustRightInd w:val="0"/>
        <w:jc w:val="left"/>
        <w:rPr>
          <w:rFonts w:ascii="宋体" w:hAnsi="宋体" w:cs="黑体" w:hint="eastAsia"/>
          <w:b/>
          <w:bCs/>
          <w:kern w:val="0"/>
          <w:sz w:val="25"/>
          <w:szCs w:val="25"/>
          <w:lang w:val="zh-CN"/>
        </w:rPr>
      </w:pPr>
      <w:r>
        <w:rPr>
          <w:rFonts w:ascii="宋体" w:cs="宋体"/>
          <w:kern w:val="0"/>
          <w:sz w:val="24"/>
          <w:lang w:val="zh-CN"/>
        </w:rPr>
        <w:t xml:space="preserve"> </w:t>
      </w:r>
      <w:r>
        <w:rPr>
          <w:rFonts w:ascii="宋体" w:hAnsi="宋体" w:cs="宋体" w:hint="eastAsia"/>
          <w:b/>
          <w:kern w:val="0"/>
          <w:sz w:val="24"/>
          <w:lang w:val="zh-CN"/>
        </w:rPr>
        <w:t>(1)、</w:t>
      </w:r>
      <w:r>
        <w:rPr>
          <w:rFonts w:ascii="宋体" w:hAnsi="宋体" w:cs="黑体" w:hint="eastAsia"/>
          <w:b/>
          <w:bCs/>
          <w:kern w:val="0"/>
          <w:sz w:val="25"/>
          <w:szCs w:val="25"/>
          <w:lang w:val="zh-CN"/>
        </w:rPr>
        <w:t>深基坑支护设计</w:t>
      </w:r>
      <w:r>
        <w:rPr>
          <w:rFonts w:ascii="宋体" w:hAnsi="宋体" w:cs="黑体"/>
          <w:b/>
          <w:bCs/>
          <w:kern w:val="0"/>
          <w:sz w:val="25"/>
          <w:szCs w:val="25"/>
          <w:lang w:val="zh-CN"/>
        </w:rPr>
        <w:t xml:space="preserve"> </w:t>
      </w:r>
      <w:r>
        <w:rPr>
          <w:rFonts w:ascii="宋体" w:hAnsi="宋体" w:cs="黑体" w:hint="eastAsia"/>
          <w:b/>
          <w:bCs/>
          <w:kern w:val="0"/>
          <w:sz w:val="25"/>
          <w:szCs w:val="25"/>
          <w:lang w:val="zh-CN"/>
        </w:rPr>
        <w:t>(1-1剖面)一般剖面</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验算项目</w:t>
      </w:r>
      <w:r>
        <w:rPr>
          <w:rFonts w:ascii="宋体" w:cs="宋体"/>
          <w:kern w:val="0"/>
          <w:sz w:val="20"/>
          <w:szCs w:val="20"/>
          <w:lang w:val="zh-CN"/>
        </w:rPr>
        <w:t xml:space="preserve">: </w:t>
      </w:r>
      <w:r>
        <w:rPr>
          <w:rFonts w:ascii="宋体" w:cs="宋体" w:hint="eastAsia"/>
          <w:kern w:val="0"/>
          <w:sz w:val="20"/>
          <w:szCs w:val="20"/>
          <w:lang w:val="zh-CN"/>
        </w:rPr>
        <w:t>超级土钉</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验算简图</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style="width:340.16pt;height:250.3pt;mso-position-horizontal-relative:page;mso-position-vertical-relative:page;mso-wrap-style:square" filled="f" stroked="f">
            <v:stroke linestyle="single"/>
            <v:imagedata r:id="rId34" o:title=""/>
            <v:path o:extrusionok="f"/>
            <o:lock v:ext="edit" aspectratio="t"/>
          </v:shape>
        </w:pic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基本参数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所依据的规程或方法：《建筑基坑支护技术规程》</w:t>
      </w:r>
      <w:r>
        <w:rPr>
          <w:rFonts w:ascii="宋体" w:cs="宋体"/>
          <w:kern w:val="0"/>
          <w:sz w:val="20"/>
          <w:szCs w:val="20"/>
          <w:lang w:val="zh-CN"/>
        </w:rPr>
        <w:t>JGJ 120-99</w:t>
      </w:r>
    </w:p>
    <w:p>
      <w:pPr>
        <w:autoSpaceDE w:val="0"/>
        <w:autoSpaceDN w:val="0"/>
        <w:adjustRightInd w:val="0"/>
        <w:jc w:val="left"/>
        <w:rPr>
          <w:rFonts w:ascii="宋体" w:cs="宋体"/>
          <w:kern w:val="0"/>
          <w:sz w:val="20"/>
          <w:szCs w:val="20"/>
          <w:lang w:val="zh-CN"/>
        </w:rPr>
        <w:sectPr>
          <w:headerReference w:type="default" r:id="rId35"/>
          <w:footerReference w:type="even" r:id="rId36"/>
          <w:footerReference w:type="default" r:id="rId37"/>
          <w:type w:val="nextPage"/>
          <w:pgSz w:w="11906" w:h="16838"/>
          <w:pgMar w:top="1440" w:right="991" w:bottom="1440" w:left="1276" w:header="851" w:footer="992" w:gutter="0"/>
          <w:pgNumType w:start="10"/>
          <w:cols w:space="708"/>
          <w:titlePg w:val="0"/>
          <w:docGrid w:type="lines" w:linePitch="312"/>
        </w:sectPr>
      </w:pPr>
      <w:r>
        <w:rPr>
          <w:rFonts w:ascii="宋体" w:cs="宋体" w:hint="eastAsia"/>
          <w:kern w:val="0"/>
          <w:sz w:val="20"/>
          <w:szCs w:val="20"/>
          <w:lang w:val="zh-CN"/>
        </w:rPr>
        <w:t>基坑深度：</w:t>
      </w:r>
      <w:r>
        <w:rPr>
          <w:rFonts w:ascii="宋体" w:cs="宋体"/>
          <w:kern w:val="0"/>
          <w:sz w:val="20"/>
          <w:szCs w:val="20"/>
          <w:lang w:val="zh-CN"/>
        </w:rPr>
        <w:t xml:space="preserve">                                     6.300(m)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基坑外地下水深度：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基坑侧壁重要性系数：</w:t>
      </w:r>
      <w:r>
        <w:rPr>
          <w:rFonts w:ascii="宋体" w:cs="宋体"/>
          <w:kern w:val="0"/>
          <w:sz w:val="20"/>
          <w:szCs w:val="20"/>
          <w:lang w:val="zh-CN"/>
        </w:rPr>
        <w:t xml:space="preserve">                           1.000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土钉荷载分项系数：</w:t>
      </w:r>
      <w:r>
        <w:rPr>
          <w:rFonts w:ascii="宋体" w:cs="宋体"/>
          <w:kern w:val="0"/>
          <w:sz w:val="20"/>
          <w:szCs w:val="20"/>
          <w:lang w:val="zh-CN"/>
        </w:rPr>
        <w:t xml:space="preserve">                             1.250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土钉抗拉抗力分项系数：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整体滑动分项系数：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坡线参数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坡线段数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水平投影</w:t>
      </w:r>
      <w:r>
        <w:rPr>
          <w:rFonts w:ascii="宋体" w:cs="宋体"/>
          <w:kern w:val="0"/>
          <w:sz w:val="20"/>
          <w:szCs w:val="20"/>
          <w:lang w:val="zh-CN"/>
        </w:rPr>
        <w:t xml:space="preserve">(m) </w:t>
      </w:r>
      <w:r>
        <w:rPr>
          <w:rFonts w:ascii="宋体" w:cs="宋体" w:hint="eastAsia"/>
          <w:kern w:val="0"/>
          <w:sz w:val="20"/>
          <w:szCs w:val="20"/>
          <w:lang w:val="zh-CN"/>
        </w:rPr>
        <w:t>竖向投影</w:t>
      </w:r>
      <w:r>
        <w:rPr>
          <w:rFonts w:ascii="宋体" w:cs="宋体"/>
          <w:kern w:val="0"/>
          <w:sz w:val="20"/>
          <w:szCs w:val="20"/>
          <w:lang w:val="zh-CN"/>
        </w:rPr>
        <w:t xml:space="preserve">(m) </w:t>
      </w:r>
      <w:r>
        <w:rPr>
          <w:rFonts w:ascii="宋体" w:cs="宋体" w:hint="eastAsia"/>
          <w:kern w:val="0"/>
          <w:sz w:val="20"/>
          <w:szCs w:val="20"/>
          <w:lang w:val="zh-CN"/>
        </w:rPr>
        <w:t>倾角</w:t>
      </w:r>
      <w:r>
        <w:rPr>
          <w:rFonts w:ascii="宋体" w:cs="宋体"/>
          <w:kern w:val="0"/>
          <w:sz w:val="20"/>
          <w:szCs w:val="20"/>
          <w:lang w:val="zh-CN"/>
        </w:rPr>
        <w:t>(</w:t>
      </w:r>
      <w:r>
        <w:rPr>
          <w:rFonts w:ascii="宋体" w:cs="宋体" w:hint="eastAsia"/>
          <w:kern w:val="0"/>
          <w:sz w:val="20"/>
          <w:szCs w:val="20"/>
          <w:lang w:val="zh-CN"/>
        </w:rPr>
        <w:t>°</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1      1.890      6.300     73.3</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土层参数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土层层数</w:t>
      </w:r>
      <w:r>
        <w:rPr>
          <w:rFonts w:ascii="宋体" w:cs="宋体"/>
          <w:kern w:val="0"/>
          <w:sz w:val="20"/>
          <w:szCs w:val="20"/>
          <w:lang w:val="zh-CN"/>
        </w:rPr>
        <w:t xml:space="preserve"> 3</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土类型</w:t>
      </w:r>
      <w:r>
        <w:rPr>
          <w:rFonts w:ascii="宋体" w:cs="宋体"/>
          <w:kern w:val="0"/>
          <w:sz w:val="20"/>
          <w:szCs w:val="20"/>
          <w:lang w:val="zh-CN"/>
        </w:rPr>
        <w:t xml:space="preserve">   </w:t>
      </w:r>
      <w:r>
        <w:rPr>
          <w:rFonts w:ascii="宋体" w:cs="宋体" w:hint="eastAsia"/>
          <w:kern w:val="0"/>
          <w:sz w:val="20"/>
          <w:szCs w:val="20"/>
          <w:lang w:val="zh-CN"/>
        </w:rPr>
        <w:t>土层厚</w:t>
      </w:r>
      <w:r>
        <w:rPr>
          <w:rFonts w:ascii="宋体" w:cs="宋体"/>
          <w:kern w:val="0"/>
          <w:sz w:val="20"/>
          <w:szCs w:val="20"/>
          <w:lang w:val="zh-CN"/>
        </w:rPr>
        <w:t xml:space="preserve">   </w:t>
      </w:r>
      <w:r>
        <w:rPr>
          <w:rFonts w:ascii="宋体" w:cs="宋体" w:hint="eastAsia"/>
          <w:kern w:val="0"/>
          <w:sz w:val="20"/>
          <w:szCs w:val="20"/>
          <w:lang w:val="zh-CN"/>
        </w:rPr>
        <w:t>容重</w:t>
      </w:r>
      <w:r>
        <w:rPr>
          <w:rFonts w:ascii="宋体" w:cs="宋体"/>
          <w:kern w:val="0"/>
          <w:sz w:val="20"/>
          <w:szCs w:val="20"/>
          <w:lang w:val="zh-CN"/>
        </w:rPr>
        <w:t xml:space="preserve">   </w:t>
      </w:r>
      <w:r>
        <w:rPr>
          <w:rFonts w:ascii="宋体" w:cs="宋体" w:hint="eastAsia"/>
          <w:kern w:val="0"/>
          <w:sz w:val="20"/>
          <w:szCs w:val="20"/>
          <w:lang w:val="zh-CN"/>
        </w:rPr>
        <w:t>饱和容重</w:t>
      </w:r>
      <w:r>
        <w:rPr>
          <w:rFonts w:ascii="宋体" w:cs="宋体"/>
          <w:kern w:val="0"/>
          <w:sz w:val="20"/>
          <w:szCs w:val="20"/>
          <w:lang w:val="zh-CN"/>
        </w:rPr>
        <w:t xml:space="preserve"> </w:t>
      </w:r>
      <w:r>
        <w:rPr>
          <w:rFonts w:ascii="宋体" w:cs="宋体" w:hint="eastAsia"/>
          <w:kern w:val="0"/>
          <w:sz w:val="20"/>
          <w:szCs w:val="20"/>
          <w:lang w:val="zh-CN"/>
        </w:rPr>
        <w:t>粘聚力</w:t>
      </w:r>
      <w:r>
        <w:rPr>
          <w:rFonts w:ascii="宋体" w:cs="宋体"/>
          <w:kern w:val="0"/>
          <w:sz w:val="20"/>
          <w:szCs w:val="20"/>
          <w:lang w:val="zh-CN"/>
        </w:rPr>
        <w:t xml:space="preserve"> </w:t>
      </w:r>
      <w:r>
        <w:rPr>
          <w:rFonts w:ascii="宋体" w:cs="宋体" w:hint="eastAsia"/>
          <w:kern w:val="0"/>
          <w:sz w:val="20"/>
          <w:szCs w:val="20"/>
          <w:lang w:val="zh-CN"/>
        </w:rPr>
        <w:t>内摩擦角</w:t>
      </w:r>
      <w:r>
        <w:rPr>
          <w:rFonts w:ascii="宋体" w:cs="宋体"/>
          <w:kern w:val="0"/>
          <w:sz w:val="20"/>
          <w:szCs w:val="20"/>
          <w:lang w:val="zh-CN"/>
        </w:rPr>
        <w:t xml:space="preserve"> </w:t>
      </w:r>
      <w:r>
        <w:rPr>
          <w:rFonts w:ascii="宋体" w:cs="宋体" w:hint="eastAsia"/>
          <w:kern w:val="0"/>
          <w:sz w:val="20"/>
          <w:szCs w:val="20"/>
          <w:lang w:val="zh-CN"/>
        </w:rPr>
        <w:t>钉土摩阻力</w:t>
      </w:r>
      <w:r>
        <w:rPr>
          <w:rFonts w:ascii="宋体" w:cs="宋体"/>
          <w:kern w:val="0"/>
          <w:sz w:val="20"/>
          <w:szCs w:val="20"/>
          <w:lang w:val="zh-CN"/>
        </w:rPr>
        <w:t xml:space="preserve"> </w:t>
      </w:r>
      <w:r>
        <w:rPr>
          <w:rFonts w:ascii="宋体" w:cs="宋体" w:hint="eastAsia"/>
          <w:kern w:val="0"/>
          <w:sz w:val="20"/>
          <w:szCs w:val="20"/>
          <w:lang w:val="zh-CN"/>
        </w:rPr>
        <w:t>锚杆土摩阻力</w:t>
      </w:r>
      <w:r>
        <w:rPr>
          <w:rFonts w:ascii="宋体" w:cs="宋体"/>
          <w:kern w:val="0"/>
          <w:sz w:val="20"/>
          <w:szCs w:val="20"/>
          <w:lang w:val="zh-CN"/>
        </w:rPr>
        <w:t xml:space="preserve"> </w:t>
      </w:r>
      <w:r>
        <w:rPr>
          <w:rFonts w:ascii="宋体" w:cs="宋体" w:hint="eastAsia"/>
          <w:kern w:val="0"/>
          <w:sz w:val="20"/>
          <w:szCs w:val="20"/>
          <w:lang w:val="zh-CN"/>
        </w:rPr>
        <w:t>水土</w:t>
      </w:r>
      <w:r>
        <w:rPr>
          <w:rFonts w:ascii="宋体" w:cs="宋体"/>
          <w:kern w:val="0"/>
          <w:sz w:val="20"/>
          <w:szCs w:val="20"/>
          <w:lang w:val="zh-CN"/>
        </w:rPr>
        <w:t xml:space="preserve"> </w:t>
      </w:r>
      <w:r>
        <w:rPr>
          <w:rFonts w:ascii="宋体" w:cs="宋体" w:hint="eastAsia"/>
          <w:kern w:val="0"/>
          <w:sz w:val="20"/>
          <w:szCs w:val="20"/>
          <w:lang w:val="zh-CN"/>
        </w:rPr>
        <w:t>泊松比</w:t>
      </w:r>
      <w:r>
        <w:rPr>
          <w:rFonts w:ascii="宋体" w:cs="宋体"/>
          <w:kern w:val="0"/>
          <w:sz w:val="20"/>
          <w:szCs w:val="20"/>
          <w:lang w:val="zh-CN"/>
        </w:rPr>
        <w:t xml:space="preserve"> </w:t>
      </w:r>
      <w:r>
        <w:rPr>
          <w:rFonts w:ascii="宋体" w:cs="宋体" w:hint="eastAsia"/>
          <w:kern w:val="0"/>
          <w:sz w:val="20"/>
          <w:szCs w:val="20"/>
          <w:lang w:val="zh-CN"/>
        </w:rPr>
        <w:t>变形模量</w:t>
      </w:r>
    </w:p>
    <w:p>
      <w:pPr>
        <w:autoSpaceDE w:val="0"/>
        <w:autoSpaceDN w:val="0"/>
        <w:adjustRightInd w:val="0"/>
        <w:jc w:val="left"/>
        <w:rPr>
          <w:rFonts w:ascii="宋体" w:cs="宋体"/>
          <w:kern w:val="0"/>
          <w:sz w:val="20"/>
          <w:szCs w:val="20"/>
        </w:rPr>
      </w:pPr>
      <w:r>
        <w:rPr>
          <w:rFonts w:ascii="宋体" w:cs="宋体"/>
          <w:kern w:val="0"/>
          <w:sz w:val="20"/>
          <w:szCs w:val="20"/>
          <w:lang w:val="zh-CN"/>
        </w:rPr>
        <w:t xml:space="preserve">                </w:t>
      </w:r>
      <w:r>
        <w:rPr>
          <w:rFonts w:ascii="宋体" w:cs="宋体"/>
          <w:kern w:val="0"/>
          <w:sz w:val="20"/>
          <w:szCs w:val="20"/>
        </w:rPr>
        <w:t>(m)  (kN/m^3) (kN/m^3)  (kPa)   (</w:t>
      </w:r>
      <w:r>
        <w:rPr>
          <w:rFonts w:ascii="宋体" w:cs="宋体" w:hint="eastAsia"/>
          <w:kern w:val="0"/>
          <w:sz w:val="20"/>
          <w:szCs w:val="20"/>
          <w:lang w:val="zh-CN"/>
        </w:rPr>
        <w:t>度</w:t>
      </w:r>
      <w:r>
        <w:rPr>
          <w:rFonts w:ascii="宋体" w:cs="宋体"/>
          <w:kern w:val="0"/>
          <w:sz w:val="20"/>
          <w:szCs w:val="20"/>
        </w:rPr>
        <w:t>)      (kPa)       (kPa)</w:t>
      </w:r>
    </w:p>
    <w:p>
      <w:pPr>
        <w:autoSpaceDE w:val="0"/>
        <w:autoSpaceDN w:val="0"/>
        <w:adjustRightInd w:val="0"/>
        <w:jc w:val="left"/>
        <w:rPr>
          <w:rFonts w:ascii="宋体" w:cs="宋体"/>
          <w:kern w:val="0"/>
          <w:sz w:val="20"/>
          <w:szCs w:val="20"/>
          <w:lang w:val="zh-CN"/>
        </w:rPr>
      </w:pPr>
      <w:r>
        <w:rPr>
          <w:rFonts w:ascii="宋体" w:cs="宋体"/>
          <w:kern w:val="0"/>
          <w:sz w:val="20"/>
          <w:szCs w:val="20"/>
        </w:rPr>
        <w:t xml:space="preserve"> </w:t>
      </w:r>
      <w:r>
        <w:rPr>
          <w:rFonts w:ascii="宋体" w:cs="宋体"/>
          <w:kern w:val="0"/>
          <w:sz w:val="20"/>
          <w:szCs w:val="20"/>
          <w:lang w:val="zh-CN"/>
        </w:rPr>
        <w:t xml:space="preserve">1     </w:t>
      </w:r>
      <w:r>
        <w:rPr>
          <w:rFonts w:ascii="宋体" w:cs="宋体" w:hint="eastAsia"/>
          <w:kern w:val="0"/>
          <w:sz w:val="20"/>
          <w:szCs w:val="20"/>
          <w:lang w:val="zh-CN"/>
        </w:rPr>
        <w:t>杂填土</w:t>
      </w:r>
      <w:r>
        <w:rPr>
          <w:rFonts w:ascii="宋体" w:cs="宋体"/>
          <w:kern w:val="0"/>
          <w:sz w:val="20"/>
          <w:szCs w:val="20"/>
          <w:lang w:val="zh-CN"/>
        </w:rPr>
        <w:t xml:space="preserve">  1.750    18.5    18.6    12.0    10.0      20.0       20.0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w:t>
      </w:r>
      <w:r>
        <w:rPr>
          <w:rFonts w:ascii="宋体" w:cs="宋体" w:hint="eastAsia"/>
          <w:kern w:val="0"/>
          <w:sz w:val="20"/>
          <w:szCs w:val="20"/>
          <w:lang w:val="zh-CN"/>
        </w:rPr>
        <w:t>粘性土</w:t>
      </w:r>
      <w:r>
        <w:rPr>
          <w:rFonts w:ascii="宋体" w:cs="宋体"/>
          <w:kern w:val="0"/>
          <w:sz w:val="20"/>
          <w:szCs w:val="20"/>
          <w:lang w:val="zh-CN"/>
        </w:rPr>
        <w:t xml:space="preserve">  3.550    17.5    17.8    25.7    18.2      65.0       </w:t>
      </w:r>
      <w:r>
        <w:rPr>
          <w:rFonts w:ascii="宋体" w:cs="宋体" w:hint="eastAsia"/>
          <w:kern w:val="0"/>
          <w:sz w:val="20"/>
          <w:szCs w:val="20"/>
          <w:lang w:val="zh-CN"/>
        </w:rPr>
        <w:t>65</w:t>
      </w:r>
      <w:r>
        <w:rPr>
          <w:rFonts w:ascii="宋体" w:cs="宋体"/>
          <w:kern w:val="0"/>
          <w:sz w:val="20"/>
          <w:szCs w:val="20"/>
          <w:lang w:val="zh-CN"/>
        </w:rPr>
        <w:t xml:space="preserve">.0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w:t>
      </w:r>
      <w:r>
        <w:rPr>
          <w:rFonts w:ascii="宋体" w:cs="宋体" w:hint="eastAsia"/>
          <w:kern w:val="0"/>
          <w:sz w:val="20"/>
          <w:szCs w:val="20"/>
          <w:lang w:val="zh-CN"/>
        </w:rPr>
        <w:t>粉土</w:t>
      </w:r>
      <w:r>
        <w:rPr>
          <w:rFonts w:ascii="宋体" w:cs="宋体"/>
          <w:kern w:val="0"/>
          <w:sz w:val="20"/>
          <w:szCs w:val="20"/>
          <w:lang w:val="zh-CN"/>
        </w:rPr>
        <w:t xml:space="preserve">  4.150    18.0    18.5    25.2    25.1      65.0       </w:t>
      </w:r>
      <w:r>
        <w:rPr>
          <w:rFonts w:ascii="宋体" w:cs="宋体" w:hint="eastAsia"/>
          <w:kern w:val="0"/>
          <w:sz w:val="20"/>
          <w:szCs w:val="20"/>
          <w:lang w:val="zh-CN"/>
        </w:rPr>
        <w:t>65</w:t>
      </w:r>
      <w:r>
        <w:rPr>
          <w:rFonts w:ascii="宋体" w:cs="宋体"/>
          <w:kern w:val="0"/>
          <w:sz w:val="20"/>
          <w:szCs w:val="20"/>
          <w:lang w:val="zh-CN"/>
        </w:rPr>
        <w:t xml:space="preserve">.0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超载参数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超载类型</w:t>
      </w:r>
      <w:r>
        <w:rPr>
          <w:rFonts w:ascii="宋体" w:cs="宋体"/>
          <w:kern w:val="0"/>
          <w:sz w:val="20"/>
          <w:szCs w:val="20"/>
          <w:lang w:val="zh-CN"/>
        </w:rPr>
        <w:t xml:space="preserve">        </w:t>
      </w:r>
      <w:r>
        <w:rPr>
          <w:rFonts w:ascii="宋体" w:cs="宋体" w:hint="eastAsia"/>
          <w:kern w:val="0"/>
          <w:sz w:val="20"/>
          <w:szCs w:val="20"/>
          <w:lang w:val="zh-CN"/>
        </w:rPr>
        <w:t>超载值</w:t>
      </w:r>
      <w:r>
        <w:rPr>
          <w:rFonts w:ascii="宋体" w:cs="宋体"/>
          <w:kern w:val="0"/>
          <w:sz w:val="20"/>
          <w:szCs w:val="20"/>
          <w:lang w:val="zh-CN"/>
        </w:rPr>
        <w:t xml:space="preserve">(kN/m) </w:t>
      </w:r>
      <w:r>
        <w:rPr>
          <w:rFonts w:ascii="宋体" w:cs="宋体" w:hint="eastAsia"/>
          <w:kern w:val="0"/>
          <w:sz w:val="20"/>
          <w:szCs w:val="20"/>
          <w:lang w:val="zh-CN"/>
        </w:rPr>
        <w:t>作用深度</w:t>
      </w:r>
      <w:r>
        <w:rPr>
          <w:rFonts w:ascii="宋体" w:cs="宋体"/>
          <w:kern w:val="0"/>
          <w:sz w:val="20"/>
          <w:szCs w:val="20"/>
          <w:lang w:val="zh-CN"/>
        </w:rPr>
        <w:t xml:space="preserve">(m) </w:t>
      </w:r>
      <w:r>
        <w:rPr>
          <w:rFonts w:ascii="宋体" w:cs="宋体" w:hint="eastAsia"/>
          <w:kern w:val="0"/>
          <w:sz w:val="20"/>
          <w:szCs w:val="20"/>
          <w:lang w:val="zh-CN"/>
        </w:rPr>
        <w:t>作用宽度</w:t>
      </w:r>
      <w:r>
        <w:rPr>
          <w:rFonts w:ascii="宋体" w:cs="宋体"/>
          <w:kern w:val="0"/>
          <w:sz w:val="20"/>
          <w:szCs w:val="20"/>
          <w:lang w:val="zh-CN"/>
        </w:rPr>
        <w:t xml:space="preserve">(m) </w:t>
      </w:r>
      <w:r>
        <w:rPr>
          <w:rFonts w:ascii="宋体" w:cs="宋体" w:hint="eastAsia"/>
          <w:kern w:val="0"/>
          <w:sz w:val="20"/>
          <w:szCs w:val="20"/>
          <w:lang w:val="zh-CN"/>
        </w:rPr>
        <w:t>距坑边线距离</w:t>
      </w:r>
      <w:r>
        <w:rPr>
          <w:rFonts w:ascii="宋体" w:cs="宋体"/>
          <w:kern w:val="0"/>
          <w:sz w:val="20"/>
          <w:szCs w:val="20"/>
          <w:lang w:val="zh-CN"/>
        </w:rPr>
        <w:t xml:space="preserve">(m) </w:t>
      </w:r>
      <w:r>
        <w:rPr>
          <w:rFonts w:ascii="宋体" w:cs="宋体" w:hint="eastAsia"/>
          <w:kern w:val="0"/>
          <w:sz w:val="20"/>
          <w:szCs w:val="20"/>
          <w:lang w:val="zh-CN"/>
        </w:rPr>
        <w:t>形式</w:t>
      </w:r>
      <w:r>
        <w:rPr>
          <w:rFonts w:ascii="宋体" w:cs="宋体"/>
          <w:kern w:val="0"/>
          <w:sz w:val="20"/>
          <w:szCs w:val="20"/>
          <w:lang w:val="zh-CN"/>
        </w:rPr>
        <w:t xml:space="preserve">  </w:t>
      </w:r>
      <w:r>
        <w:rPr>
          <w:rFonts w:ascii="宋体" w:cs="宋体" w:hint="eastAsia"/>
          <w:kern w:val="0"/>
          <w:sz w:val="20"/>
          <w:szCs w:val="20"/>
          <w:lang w:val="zh-CN"/>
        </w:rPr>
        <w:t>长度</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w:t>
      </w:r>
      <w:r>
        <w:rPr>
          <w:rFonts w:ascii="宋体" w:cs="宋体" w:hint="eastAsia"/>
          <w:kern w:val="0"/>
          <w:sz w:val="20"/>
          <w:szCs w:val="20"/>
          <w:lang w:val="zh-CN"/>
        </w:rPr>
        <w:t>满布均布</w:t>
      </w:r>
      <w:r>
        <w:rPr>
          <w:rFonts w:ascii="宋体" w:cs="宋体"/>
          <w:kern w:val="0"/>
          <w:sz w:val="20"/>
          <w:szCs w:val="20"/>
          <w:lang w:val="zh-CN"/>
        </w:rPr>
        <w:t xml:space="preserve">      15.000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土钉参数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土钉道数</w:t>
      </w:r>
      <w:r>
        <w:rPr>
          <w:rFonts w:ascii="宋体" w:cs="宋体"/>
          <w:kern w:val="0"/>
          <w:sz w:val="20"/>
          <w:szCs w:val="20"/>
          <w:lang w:val="zh-CN"/>
        </w:rPr>
        <w:t xml:space="preserve"> 4</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水平间距</w:t>
      </w:r>
      <w:r>
        <w:rPr>
          <w:rFonts w:ascii="宋体" w:cs="宋体"/>
          <w:kern w:val="0"/>
          <w:sz w:val="20"/>
          <w:szCs w:val="20"/>
          <w:lang w:val="zh-CN"/>
        </w:rPr>
        <w:t xml:space="preserve">(m) </w:t>
      </w:r>
      <w:r>
        <w:rPr>
          <w:rFonts w:ascii="宋体" w:cs="宋体" w:hint="eastAsia"/>
          <w:kern w:val="0"/>
          <w:sz w:val="20"/>
          <w:szCs w:val="20"/>
          <w:lang w:val="zh-CN"/>
        </w:rPr>
        <w:t>垂直间距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w:t>
      </w:r>
      <w:r>
        <w:rPr>
          <w:rFonts w:ascii="宋体" w:cs="宋体" w:hint="eastAsia"/>
          <w:kern w:val="0"/>
          <w:sz w:val="20"/>
          <w:szCs w:val="20"/>
          <w:lang w:val="zh-CN"/>
        </w:rPr>
        <w:t>度</w:t>
      </w:r>
      <w:r>
        <w:rPr>
          <w:rFonts w:ascii="宋体" w:cs="宋体"/>
          <w:kern w:val="0"/>
          <w:sz w:val="20"/>
          <w:szCs w:val="20"/>
          <w:lang w:val="zh-CN"/>
        </w:rPr>
        <w:t xml:space="preserve">)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配筋</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1    1.500      1.</w:t>
      </w:r>
      <w:r>
        <w:rPr>
          <w:rFonts w:ascii="宋体" w:cs="宋体" w:hint="eastAsia"/>
          <w:kern w:val="0"/>
          <w:sz w:val="20"/>
          <w:szCs w:val="20"/>
          <w:lang w:val="zh-CN"/>
        </w:rPr>
        <w:t>5</w:t>
      </w:r>
      <w:r>
        <w:rPr>
          <w:rFonts w:ascii="宋体" w:cs="宋体"/>
          <w:kern w:val="0"/>
          <w:sz w:val="20"/>
          <w:szCs w:val="20"/>
          <w:lang w:val="zh-CN"/>
        </w:rPr>
        <w:t>00       10.0         100          4.500   1D16</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2    1.500      1.</w:t>
      </w:r>
      <w:r>
        <w:rPr>
          <w:rFonts w:ascii="宋体" w:cs="宋体" w:hint="eastAsia"/>
          <w:kern w:val="0"/>
          <w:sz w:val="20"/>
          <w:szCs w:val="20"/>
          <w:lang w:val="zh-CN"/>
        </w:rPr>
        <w:t>5</w:t>
      </w:r>
      <w:r>
        <w:rPr>
          <w:rFonts w:ascii="宋体" w:cs="宋体"/>
          <w:kern w:val="0"/>
          <w:sz w:val="20"/>
          <w:szCs w:val="20"/>
          <w:lang w:val="zh-CN"/>
        </w:rPr>
        <w:t>00       10.0         100          4.500   1D16</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3    1.500      1.</w:t>
      </w:r>
      <w:r>
        <w:rPr>
          <w:rFonts w:ascii="宋体" w:cs="宋体" w:hint="eastAsia"/>
          <w:kern w:val="0"/>
          <w:sz w:val="20"/>
          <w:szCs w:val="20"/>
          <w:lang w:val="zh-CN"/>
        </w:rPr>
        <w:t>5</w:t>
      </w:r>
      <w:r>
        <w:rPr>
          <w:rFonts w:ascii="宋体" w:cs="宋体"/>
          <w:kern w:val="0"/>
          <w:sz w:val="20"/>
          <w:szCs w:val="20"/>
          <w:lang w:val="zh-CN"/>
        </w:rPr>
        <w:t>00       10.0         100          3.600   1D16</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4    1.500      1.</w:t>
      </w:r>
      <w:r>
        <w:rPr>
          <w:rFonts w:ascii="宋体" w:cs="宋体" w:hint="eastAsia"/>
          <w:kern w:val="0"/>
          <w:sz w:val="20"/>
          <w:szCs w:val="20"/>
          <w:lang w:val="zh-CN"/>
        </w:rPr>
        <w:t>5</w:t>
      </w:r>
      <w:r>
        <w:rPr>
          <w:rFonts w:ascii="宋体" w:cs="宋体"/>
          <w:kern w:val="0"/>
          <w:sz w:val="20"/>
          <w:szCs w:val="20"/>
          <w:lang w:val="zh-CN"/>
        </w:rPr>
        <w:t>00       10.0         100          3.000   1D16</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花管参数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sectPr>
          <w:headerReference w:type="default" r:id="rId38"/>
          <w:footerReference w:type="even" r:id="rId39"/>
          <w:footerReference w:type="default" r:id="rId40"/>
          <w:type w:val="nextPage"/>
          <w:pgSz w:w="11906" w:h="16838"/>
          <w:pgMar w:top="1440" w:right="991" w:bottom="1440" w:left="1276" w:header="851" w:footer="992" w:gutter="0"/>
          <w:pgNumType w:start="11"/>
          <w:cols w:space="708"/>
          <w:titlePg w:val="0"/>
          <w:docGrid w:type="lines" w:linePitch="312"/>
        </w:sectPr>
      </w:pPr>
      <w:r>
        <w:rPr>
          <w:rFonts w:ascii="宋体" w:cs="宋体" w:hint="eastAsia"/>
          <w:kern w:val="0"/>
          <w:sz w:val="20"/>
          <w:szCs w:val="20"/>
          <w:lang w:val="zh-CN"/>
        </w:rPr>
        <w:t>基坑内侧花管排数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锚杆参数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锚杆道数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坑内土不加固</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考虑地下水作用的计算方法：总应力法</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土钉拉力在滑面上产生的阻力的折减系数：</w:t>
      </w:r>
      <w:r>
        <w:rPr>
          <w:rFonts w:ascii="宋体" w:cs="宋体"/>
          <w:kern w:val="0"/>
          <w:sz w:val="20"/>
          <w:szCs w:val="20"/>
          <w:lang w:val="zh-CN"/>
        </w:rPr>
        <w:t xml:space="preserve">         0.500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局部抗拉验算结果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w:t>
      </w:r>
      <w:r>
        <w:rPr>
          <w:rFonts w:ascii="宋体" w:cs="宋体"/>
          <w:kern w:val="0"/>
          <w:sz w:val="20"/>
          <w:szCs w:val="20"/>
          <w:lang w:val="zh-CN"/>
        </w:rPr>
        <w:t xml:space="preserve"> </w:t>
      </w:r>
      <w:r>
        <w:rPr>
          <w:rFonts w:ascii="宋体" w:cs="宋体" w:hint="eastAsia"/>
          <w:kern w:val="0"/>
          <w:sz w:val="20"/>
          <w:szCs w:val="20"/>
          <w:lang w:val="zh-CN"/>
        </w:rPr>
        <w:t>开挖深度</w:t>
      </w:r>
      <w:r>
        <w:rPr>
          <w:rFonts w:ascii="宋体" w:cs="宋体"/>
          <w:kern w:val="0"/>
          <w:sz w:val="20"/>
          <w:szCs w:val="20"/>
          <w:lang w:val="zh-CN"/>
        </w:rPr>
        <w:t xml:space="preserve"> </w:t>
      </w:r>
      <w:r>
        <w:rPr>
          <w:rFonts w:ascii="宋体" w:cs="宋体" w:hint="eastAsia"/>
          <w:kern w:val="0"/>
          <w:sz w:val="20"/>
          <w:szCs w:val="20"/>
          <w:lang w:val="zh-CN"/>
        </w:rPr>
        <w:t>破裂角</w:t>
      </w:r>
      <w:r>
        <w:rPr>
          <w:rFonts w:ascii="宋体" w:cs="宋体"/>
          <w:kern w:val="0"/>
          <w:sz w:val="20"/>
          <w:szCs w:val="20"/>
          <w:lang w:val="zh-CN"/>
        </w:rPr>
        <w:t xml:space="preserve"> </w:t>
      </w:r>
      <w:r>
        <w:rPr>
          <w:rFonts w:ascii="宋体" w:cs="宋体" w:hint="eastAsia"/>
          <w:kern w:val="0"/>
          <w:sz w:val="20"/>
          <w:szCs w:val="20"/>
          <w:lang w:val="zh-CN"/>
        </w:rPr>
        <w:t>土钉号</w:t>
      </w:r>
      <w:r>
        <w:rPr>
          <w:rFonts w:ascii="宋体" w:cs="宋体"/>
          <w:kern w:val="0"/>
          <w:sz w:val="20"/>
          <w:szCs w:val="20"/>
          <w:lang w:val="zh-CN"/>
        </w:rPr>
        <w:t xml:space="preserve"> </w:t>
      </w:r>
      <w:r>
        <w:rPr>
          <w:rFonts w:ascii="宋体" w:cs="宋体" w:hint="eastAsia"/>
          <w:kern w:val="0"/>
          <w:sz w:val="20"/>
          <w:szCs w:val="20"/>
          <w:lang w:val="zh-CN"/>
        </w:rPr>
        <w:t>土钉长度</w:t>
      </w:r>
      <w:r>
        <w:rPr>
          <w:rFonts w:ascii="宋体" w:cs="宋体"/>
          <w:kern w:val="0"/>
          <w:sz w:val="20"/>
          <w:szCs w:val="20"/>
          <w:lang w:val="zh-CN"/>
        </w:rPr>
        <w:t xml:space="preserve"> </w:t>
      </w:r>
      <w:r>
        <w:rPr>
          <w:rFonts w:ascii="宋体" w:cs="宋体" w:hint="eastAsia"/>
          <w:kern w:val="0"/>
          <w:sz w:val="20"/>
          <w:szCs w:val="20"/>
          <w:lang w:val="zh-CN"/>
        </w:rPr>
        <w:t>受拉荷载标准值</w:t>
      </w:r>
      <w:r>
        <w:rPr>
          <w:rFonts w:ascii="宋体" w:cs="宋体"/>
          <w:kern w:val="0"/>
          <w:sz w:val="20"/>
          <w:szCs w:val="20"/>
          <w:lang w:val="zh-CN"/>
        </w:rPr>
        <w:t xml:space="preserve"> </w:t>
      </w:r>
      <w:r>
        <w:rPr>
          <w:rFonts w:ascii="宋体" w:cs="宋体" w:hint="eastAsia"/>
          <w:kern w:val="0"/>
          <w:sz w:val="20"/>
          <w:szCs w:val="20"/>
          <w:lang w:val="zh-CN"/>
        </w:rPr>
        <w:t>抗拔承载力设计值</w:t>
      </w:r>
      <w:r>
        <w:rPr>
          <w:rFonts w:ascii="宋体" w:cs="宋体"/>
          <w:kern w:val="0"/>
          <w:sz w:val="20"/>
          <w:szCs w:val="20"/>
          <w:lang w:val="zh-CN"/>
        </w:rPr>
        <w:t xml:space="preserve"> </w:t>
      </w:r>
      <w:r>
        <w:rPr>
          <w:rFonts w:ascii="宋体" w:cs="宋体" w:hint="eastAsia"/>
          <w:kern w:val="0"/>
          <w:sz w:val="20"/>
          <w:szCs w:val="20"/>
          <w:lang w:val="zh-CN"/>
        </w:rPr>
        <w:t>抗拉承载力设计值</w:t>
      </w:r>
      <w:r>
        <w:rPr>
          <w:rFonts w:ascii="宋体" w:cs="宋体"/>
          <w:kern w:val="0"/>
          <w:sz w:val="20"/>
          <w:szCs w:val="20"/>
          <w:lang w:val="zh-CN"/>
        </w:rPr>
        <w:t xml:space="preserve">   </w:t>
      </w:r>
      <w:r>
        <w:rPr>
          <w:rFonts w:ascii="宋体" w:cs="宋体" w:hint="eastAsia"/>
          <w:kern w:val="0"/>
          <w:sz w:val="20"/>
          <w:szCs w:val="20"/>
          <w:lang w:val="zh-CN"/>
        </w:rPr>
        <w:t>满足系数</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(m)     (</w:t>
      </w:r>
      <w:r>
        <w:rPr>
          <w:rFonts w:ascii="宋体" w:cs="宋体" w:hint="eastAsia"/>
          <w:kern w:val="0"/>
          <w:sz w:val="20"/>
          <w:szCs w:val="20"/>
          <w:lang w:val="zh-CN"/>
        </w:rPr>
        <w:t>度</w:t>
      </w:r>
      <w:r>
        <w:rPr>
          <w:rFonts w:ascii="宋体" w:cs="宋体"/>
          <w:kern w:val="0"/>
          <w:sz w:val="20"/>
          <w:szCs w:val="20"/>
          <w:lang w:val="zh-CN"/>
        </w:rPr>
        <w:t xml:space="preserve">)            (m)       Tjk(kN)         Tuj(kN)         Tuj(kN)      </w:t>
      </w:r>
      <w:r>
        <w:rPr>
          <w:rFonts w:ascii="宋体" w:cs="宋体" w:hint="eastAsia"/>
          <w:kern w:val="0"/>
          <w:sz w:val="20"/>
          <w:szCs w:val="20"/>
          <w:lang w:val="zh-CN"/>
        </w:rPr>
        <w:t>抗拔</w:t>
      </w:r>
      <w:r>
        <w:rPr>
          <w:rFonts w:ascii="宋体" w:cs="宋体"/>
          <w:kern w:val="0"/>
          <w:sz w:val="20"/>
          <w:szCs w:val="20"/>
          <w:lang w:val="zh-CN"/>
        </w:rPr>
        <w:t xml:space="preserve">    </w:t>
      </w:r>
      <w:r>
        <w:rPr>
          <w:rFonts w:ascii="宋体" w:cs="宋体" w:hint="eastAsia"/>
          <w:kern w:val="0"/>
          <w:sz w:val="20"/>
          <w:szCs w:val="20"/>
          <w:lang w:val="zh-CN"/>
        </w:rPr>
        <w:t>抗拉</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1    1.600   41.7     0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2    3.</w:t>
      </w:r>
      <w:r>
        <w:rPr>
          <w:rFonts w:ascii="宋体" w:cs="宋体" w:hint="eastAsia"/>
          <w:kern w:val="0"/>
          <w:sz w:val="20"/>
          <w:szCs w:val="20"/>
          <w:lang w:val="zh-CN"/>
        </w:rPr>
        <w:t>201</w:t>
      </w:r>
      <w:r>
        <w:rPr>
          <w:rFonts w:ascii="宋体" w:cs="宋体"/>
          <w:kern w:val="0"/>
          <w:sz w:val="20"/>
          <w:szCs w:val="20"/>
          <w:lang w:val="zh-CN"/>
        </w:rPr>
        <w:t xml:space="preserve">   43.5     1     4.500          7.9         43.2            60.3         4.366   6.103</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3    4.800   44.3     1     4.500          7.8         37.3            60.3         3.851   6.223</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2     4.500          0.8         51.1            60.3        53.060  62.674</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4    6.300   45.2     1     4.500          7.6         24.5            60.3         2.571   6.328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2     4.500          0.8         37.7            60.3        39.834  63.732</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3     3.600         14.6         36.8            60.3         2.015   3.306</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5    6.300   45.2     1     4.500          7.6         24.5            60.3         2.571   6.328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2     4.500          0.8         37.7            60.3        39.834  63.732</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3     3.600         14.6         36.8            60.3         2.015   3.306</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4     3.000         24.0         40.5            60.3         1.352   2.012</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sectPr>
          <w:headerReference w:type="default" r:id="rId41"/>
          <w:footerReference w:type="even" r:id="rId42"/>
          <w:footerReference w:type="default" r:id="rId43"/>
          <w:type w:val="nextPage"/>
          <w:pgSz w:w="11906" w:h="16838"/>
          <w:pgMar w:top="1440" w:right="991" w:bottom="1440" w:left="1276" w:header="851" w:footer="992" w:gutter="0"/>
          <w:pgNumType w:start="12"/>
          <w:cols w:space="708"/>
          <w:titlePg w:val="0"/>
          <w:docGrid w:type="lines" w:linePitch="312"/>
        </w:sectPr>
      </w:pPr>
      <w:r>
        <w:rPr>
          <w:rFonts w:ascii="宋体" w:cs="宋体" w:hint="eastAsia"/>
          <w:kern w:val="0"/>
          <w:sz w:val="20"/>
          <w:szCs w:val="20"/>
          <w:lang w:val="zh-CN"/>
        </w:rPr>
        <w:t>工况号</w:t>
      </w:r>
      <w:r>
        <w:rPr>
          <w:rFonts w:ascii="宋体" w:cs="宋体"/>
          <w:kern w:val="0"/>
          <w:sz w:val="20"/>
          <w:szCs w:val="20"/>
          <w:lang w:val="zh-CN"/>
        </w:rPr>
        <w:t xml:space="preserve"> </w:t>
      </w:r>
      <w:r>
        <w:rPr>
          <w:rFonts w:ascii="宋体" w:cs="宋体" w:hint="eastAsia"/>
          <w:kern w:val="0"/>
          <w:sz w:val="20"/>
          <w:szCs w:val="20"/>
          <w:lang w:val="zh-CN"/>
        </w:rPr>
        <w:t>安全系数</w:t>
      </w:r>
      <w:r>
        <w:rPr>
          <w:rFonts w:ascii="宋体" w:cs="宋体"/>
          <w:kern w:val="0"/>
          <w:sz w:val="20"/>
          <w:szCs w:val="20"/>
          <w:lang w:val="zh-CN"/>
        </w:rPr>
        <w:t xml:space="preserve"> </w:t>
      </w:r>
      <w:r>
        <w:rPr>
          <w:rFonts w:ascii="宋体" w:cs="宋体" w:hint="eastAsia"/>
          <w:kern w:val="0"/>
          <w:sz w:val="20"/>
          <w:szCs w:val="20"/>
          <w:lang w:val="zh-CN"/>
        </w:rPr>
        <w:t>圆心坐标</w:t>
      </w:r>
      <w:r>
        <w:rPr>
          <w:rFonts w:ascii="宋体" w:cs="宋体"/>
          <w:kern w:val="0"/>
          <w:sz w:val="20"/>
          <w:szCs w:val="20"/>
          <w:lang w:val="zh-CN"/>
        </w:rPr>
        <w:t xml:space="preserve">x(m) </w:t>
      </w:r>
      <w:r>
        <w:rPr>
          <w:rFonts w:ascii="宋体" w:cs="宋体" w:hint="eastAsia"/>
          <w:kern w:val="0"/>
          <w:sz w:val="20"/>
          <w:szCs w:val="20"/>
          <w:lang w:val="zh-CN"/>
        </w:rPr>
        <w:t>圆心坐标</w:t>
      </w:r>
      <w:r>
        <w:rPr>
          <w:rFonts w:ascii="宋体" w:cs="宋体"/>
          <w:kern w:val="0"/>
          <w:sz w:val="20"/>
          <w:szCs w:val="20"/>
          <w:lang w:val="zh-CN"/>
        </w:rPr>
        <w:t xml:space="preserve">y(m) </w:t>
      </w:r>
      <w:r>
        <w:rPr>
          <w:rFonts w:ascii="宋体" w:cs="宋体" w:hint="eastAsia"/>
          <w:kern w:val="0"/>
          <w:sz w:val="20"/>
          <w:szCs w:val="20"/>
          <w:lang w:val="zh-CN"/>
        </w:rPr>
        <w:t>半径</w:t>
      </w:r>
      <w:r>
        <w:rPr>
          <w:rFonts w:ascii="宋体" w:cs="宋体"/>
          <w:kern w:val="0"/>
          <w:sz w:val="20"/>
          <w:szCs w:val="20"/>
          <w:lang w:val="zh-CN"/>
        </w:rPr>
        <w:t>(m)</w:t>
      </w:r>
    </w:p>
    <w:p>
      <w:pPr>
        <w:autoSpaceDE w:val="0"/>
        <w:autoSpaceDN w:val="0"/>
        <w:adjustRightInd w:val="0"/>
        <w:jc w:val="left"/>
        <w:rPr>
          <w:rFonts w:ascii="宋体" w:cs="宋体"/>
          <w:color w:val="FF0000"/>
          <w:kern w:val="0"/>
          <w:sz w:val="20"/>
          <w:szCs w:val="20"/>
          <w:lang w:val="zh-CN"/>
        </w:rPr>
      </w:pPr>
      <w:r>
        <w:rPr>
          <w:rFonts w:ascii="宋体" w:cs="宋体"/>
          <w:color w:val="FF0000"/>
          <w:kern w:val="0"/>
          <w:sz w:val="20"/>
          <w:szCs w:val="20"/>
          <w:lang w:val="zh-CN"/>
        </w:rPr>
        <w:t xml:space="preserve">   1     1.</w:t>
      </w:r>
      <w:r>
        <w:rPr>
          <w:rFonts w:ascii="宋体" w:cs="宋体" w:hint="eastAsia"/>
          <w:color w:val="FF0000"/>
          <w:kern w:val="0"/>
          <w:sz w:val="20"/>
          <w:szCs w:val="20"/>
          <w:lang w:val="zh-CN"/>
        </w:rPr>
        <w:t>3</w:t>
      </w:r>
      <w:r>
        <w:rPr>
          <w:rFonts w:ascii="宋体" w:cs="宋体"/>
          <w:color w:val="FF0000"/>
          <w:kern w:val="0"/>
          <w:sz w:val="20"/>
          <w:szCs w:val="20"/>
          <w:lang w:val="zh-CN"/>
        </w:rPr>
        <w:t>31    -0.239      8.811     4.429</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w:t>
      </w:r>
      <w:r>
        <w:rPr>
          <w:rFonts w:ascii="宋体" w:cs="宋体" w:hint="eastAsia"/>
          <w:kern w:val="0"/>
          <w:sz w:val="20"/>
          <w:szCs w:val="20"/>
          <w:lang w:val="zh-CN"/>
        </w:rPr>
        <w:t xml:space="preserve"> 1</w:t>
      </w:r>
      <w:r>
        <w:rPr>
          <w:rFonts w:ascii="宋体" w:cs="宋体"/>
          <w:kern w:val="0"/>
          <w:sz w:val="20"/>
          <w:szCs w:val="20"/>
          <w:lang w:val="zh-CN"/>
        </w:rPr>
        <w:t>.</w:t>
      </w:r>
      <w:r>
        <w:rPr>
          <w:rFonts w:ascii="宋体" w:cs="宋体" w:hint="eastAsia"/>
          <w:kern w:val="0"/>
          <w:sz w:val="20"/>
          <w:szCs w:val="20"/>
          <w:lang w:val="zh-CN"/>
        </w:rPr>
        <w:t>4</w:t>
      </w:r>
      <w:r>
        <w:rPr>
          <w:rFonts w:ascii="宋体" w:cs="宋体"/>
          <w:kern w:val="0"/>
          <w:sz w:val="20"/>
          <w:szCs w:val="20"/>
          <w:lang w:val="zh-CN"/>
        </w:rPr>
        <w:t>41    -0.374      8.556     4.367</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w:t>
      </w:r>
      <w:r>
        <w:rPr>
          <w:rFonts w:ascii="宋体" w:cs="宋体" w:hint="eastAsia"/>
          <w:kern w:val="0"/>
          <w:sz w:val="20"/>
          <w:szCs w:val="20"/>
          <w:lang w:val="zh-CN"/>
        </w:rPr>
        <w:t>1</w:t>
      </w:r>
      <w:r>
        <w:rPr>
          <w:rFonts w:ascii="宋体" w:cs="宋体"/>
          <w:kern w:val="0"/>
          <w:sz w:val="20"/>
          <w:szCs w:val="20"/>
          <w:lang w:val="zh-CN"/>
        </w:rPr>
        <w:t>.</w:t>
      </w:r>
      <w:r>
        <w:rPr>
          <w:rFonts w:ascii="宋体" w:cs="宋体" w:hint="eastAsia"/>
          <w:kern w:val="0"/>
          <w:sz w:val="20"/>
          <w:szCs w:val="20"/>
          <w:lang w:val="zh-CN"/>
        </w:rPr>
        <w:t>4</w:t>
      </w:r>
      <w:r>
        <w:rPr>
          <w:rFonts w:ascii="宋体" w:cs="宋体"/>
          <w:kern w:val="0"/>
          <w:sz w:val="20"/>
          <w:szCs w:val="20"/>
          <w:lang w:val="zh-CN"/>
        </w:rPr>
        <w:t>41    -0.385      8.568     4.382</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1.343   -11.827     17.271    20.932</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1.457   -11.827     17.271    20.932</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w:t>
      </w:r>
      <w:r>
        <w:rPr>
          <w:rFonts w:ascii="宋体" w:cs="宋体"/>
          <w:kern w:val="0"/>
          <w:sz w:val="20"/>
          <w:szCs w:val="20"/>
          <w:lang w:val="zh-CN"/>
        </w:rPr>
        <w:t xml:space="preserve">  </w:t>
      </w:r>
      <w:r>
        <w:rPr>
          <w:rFonts w:ascii="宋体" w:cs="宋体" w:hint="eastAsia"/>
          <w:kern w:val="0"/>
          <w:sz w:val="20"/>
          <w:szCs w:val="20"/>
          <w:lang w:val="zh-CN"/>
        </w:rPr>
        <w:t>《建筑地基基础设计规范》</w:t>
      </w:r>
      <w:r>
        <w:rPr>
          <w:rFonts w:ascii="宋体" w:cs="宋体"/>
          <w:kern w:val="0"/>
          <w:sz w:val="20"/>
          <w:szCs w:val="20"/>
          <w:lang w:val="zh-CN"/>
        </w:rPr>
        <w:t>(GB50007-</w:t>
      </w:r>
      <w:r>
        <w:rPr>
          <w:rFonts w:ascii="宋体" w:cs="宋体" w:hint="eastAsia"/>
          <w:kern w:val="0"/>
          <w:sz w:val="20"/>
          <w:szCs w:val="20"/>
          <w:lang w:val="zh-CN"/>
        </w:rPr>
        <w:t>201</w:t>
      </w:r>
      <w:r>
        <w:rPr>
          <w:rFonts w:ascii="宋体" w:cs="宋体"/>
          <w:kern w:val="0"/>
          <w:sz w:val="20"/>
          <w:szCs w:val="20"/>
          <w:lang w:val="zh-CN"/>
        </w:rPr>
        <w:t>2)</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土钉墙计算宽度</w:t>
      </w:r>
      <w:r>
        <w:rPr>
          <w:rFonts w:ascii="宋体" w:cs="宋体"/>
          <w:kern w:val="0"/>
          <w:sz w:val="20"/>
          <w:szCs w:val="20"/>
          <w:lang w:val="zh-CN"/>
        </w:rPr>
        <w:t>:                            10.000(m)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墙后地面的倾角</w:t>
      </w:r>
      <w:r>
        <w:rPr>
          <w:rFonts w:ascii="宋体" w:cs="宋体"/>
          <w:kern w:val="0"/>
          <w:sz w:val="20"/>
          <w:szCs w:val="20"/>
          <w:lang w:val="zh-CN"/>
        </w:rPr>
        <w:t>:                               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墙背倾角</w:t>
      </w:r>
      <w:r>
        <w:rPr>
          <w:rFonts w:ascii="宋体" w:cs="宋体"/>
          <w:kern w:val="0"/>
          <w:sz w:val="20"/>
          <w:szCs w:val="20"/>
          <w:lang w:val="zh-CN"/>
        </w:rPr>
        <w:t>:                                    90.0(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土与墙背的摩擦角</w:t>
      </w:r>
      <w:r>
        <w:rPr>
          <w:rFonts w:ascii="宋体" w:cs="宋体"/>
          <w:kern w:val="0"/>
          <w:sz w:val="20"/>
          <w:szCs w:val="20"/>
          <w:lang w:val="zh-CN"/>
        </w:rPr>
        <w:t>:                            10.0(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土与墙底的摩擦系数</w:t>
      </w:r>
      <w:r>
        <w:rPr>
          <w:rFonts w:ascii="宋体" w:cs="宋体"/>
          <w:kern w:val="0"/>
          <w:sz w:val="20"/>
          <w:szCs w:val="20"/>
          <w:lang w:val="zh-CN"/>
        </w:rPr>
        <w:t>:                         0.300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墙趾距坡脚的距离</w:t>
      </w:r>
      <w:r>
        <w:rPr>
          <w:rFonts w:ascii="宋体" w:cs="宋体"/>
          <w:kern w:val="0"/>
          <w:sz w:val="20"/>
          <w:szCs w:val="20"/>
          <w:lang w:val="zh-CN"/>
        </w:rPr>
        <w:t>:                           1.</w:t>
      </w:r>
      <w:r>
        <w:rPr>
          <w:rFonts w:ascii="宋体" w:cs="宋体" w:hint="eastAsia"/>
          <w:kern w:val="0"/>
          <w:sz w:val="20"/>
          <w:szCs w:val="20"/>
          <w:lang w:val="zh-CN"/>
        </w:rPr>
        <w:t>98</w:t>
      </w:r>
      <w:r>
        <w:rPr>
          <w:rFonts w:ascii="宋体" w:cs="宋体"/>
          <w:kern w:val="0"/>
          <w:sz w:val="20"/>
          <w:szCs w:val="20"/>
          <w:lang w:val="zh-CN"/>
        </w:rPr>
        <w:t>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墙底地基承载力</w:t>
      </w:r>
      <w:r>
        <w:rPr>
          <w:rFonts w:ascii="宋体" w:cs="宋体"/>
          <w:kern w:val="0"/>
          <w:sz w:val="20"/>
          <w:szCs w:val="20"/>
          <w:lang w:val="zh-CN"/>
        </w:rPr>
        <w:t xml:space="preserve">:                             </w:t>
      </w:r>
      <w:r>
        <w:rPr>
          <w:rFonts w:ascii="宋体" w:cs="宋体" w:hint="eastAsia"/>
          <w:kern w:val="0"/>
          <w:sz w:val="20"/>
          <w:szCs w:val="20"/>
          <w:lang w:val="zh-CN"/>
        </w:rPr>
        <w:t>400</w:t>
      </w:r>
      <w:r>
        <w:rPr>
          <w:rFonts w:ascii="宋体" w:cs="宋体"/>
          <w:kern w:val="0"/>
          <w:sz w:val="20"/>
          <w:szCs w:val="20"/>
          <w:lang w:val="zh-CN"/>
        </w:rPr>
        <w:t>.0(kPa)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抗水平滑动安全系数：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重力</w:t>
      </w:r>
      <w:r>
        <w:rPr>
          <w:rFonts w:ascii="宋体" w:cs="宋体"/>
          <w:kern w:val="0"/>
          <w:sz w:val="20"/>
          <w:szCs w:val="20"/>
          <w:lang w:val="zh-CN"/>
        </w:rPr>
        <w:t>:                             1017.9(kN)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重心坐标</w:t>
      </w:r>
      <w:r>
        <w:rPr>
          <w:rFonts w:ascii="宋体" w:cs="宋体"/>
          <w:kern w:val="0"/>
          <w:sz w:val="20"/>
          <w:szCs w:val="20"/>
          <w:lang w:val="zh-CN"/>
        </w:rPr>
        <w:t>:                (   5.459,   3.062</w:t>
      </w:r>
      <w:r>
        <w:rPr>
          <w:rFonts w:ascii="宋体" w:cs="宋体" w:hint="eastAsia"/>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w:t>
      </w:r>
      <w:r>
        <w:rPr>
          <w:rFonts w:ascii="宋体" w:cs="宋体"/>
          <w:kern w:val="0"/>
          <w:sz w:val="20"/>
          <w:szCs w:val="20"/>
          <w:lang w:val="zh-CN"/>
        </w:rPr>
        <w:t>:                              121.7(kN)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超载作用点</w:t>
      </w:r>
      <w:r>
        <w:rPr>
          <w:rFonts w:ascii="宋体" w:cs="宋体"/>
          <w:kern w:val="0"/>
          <w:sz w:val="20"/>
          <w:szCs w:val="20"/>
          <w:lang w:val="zh-CN"/>
        </w:rPr>
        <w:t>x</w:t>
      </w:r>
      <w:r>
        <w:rPr>
          <w:rFonts w:ascii="宋体" w:cs="宋体" w:hint="eastAsia"/>
          <w:kern w:val="0"/>
          <w:sz w:val="20"/>
          <w:szCs w:val="20"/>
          <w:lang w:val="zh-CN"/>
        </w:rPr>
        <w:t>坐标</w:t>
      </w:r>
      <w:r>
        <w:rPr>
          <w:rFonts w:ascii="宋体" w:cs="宋体"/>
          <w:kern w:val="0"/>
          <w:sz w:val="20"/>
          <w:szCs w:val="20"/>
          <w:lang w:val="zh-CN"/>
        </w:rPr>
        <w:t>:                   5.945(m)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w:t>
      </w:r>
      <w:r>
        <w:rPr>
          <w:rFonts w:ascii="宋体" w:cs="宋体"/>
          <w:kern w:val="0"/>
          <w:sz w:val="20"/>
          <w:szCs w:val="20"/>
          <w:lang w:val="zh-CN"/>
        </w:rPr>
        <w:t>:                             38.0(kPa)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土压力作用点</w:t>
      </w:r>
      <w:r>
        <w:rPr>
          <w:rFonts w:ascii="宋体" w:cs="宋体"/>
          <w:kern w:val="0"/>
          <w:sz w:val="20"/>
          <w:szCs w:val="20"/>
          <w:lang w:val="zh-CN"/>
        </w:rPr>
        <w:t>y</w:t>
      </w:r>
      <w:r>
        <w:rPr>
          <w:rFonts w:ascii="宋体" w:cs="宋体" w:hint="eastAsia"/>
          <w:kern w:val="0"/>
          <w:sz w:val="20"/>
          <w:szCs w:val="20"/>
          <w:lang w:val="zh-CN"/>
        </w:rPr>
        <w:t>坐标</w:t>
      </w:r>
      <w:r>
        <w:rPr>
          <w:rFonts w:ascii="宋体" w:cs="宋体"/>
          <w:kern w:val="0"/>
          <w:sz w:val="20"/>
          <w:szCs w:val="20"/>
          <w:lang w:val="zh-CN"/>
        </w:rPr>
        <w:t>:                 2.142(m)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基底平均压力设计值</w:t>
      </w:r>
      <w:r>
        <w:rPr>
          <w:rFonts w:ascii="宋体" w:cs="宋体"/>
          <w:kern w:val="0"/>
          <w:sz w:val="20"/>
          <w:szCs w:val="20"/>
          <w:lang w:val="zh-CN"/>
        </w:rPr>
        <w:t xml:space="preserve">                114.6(kPa) &lt; 250.0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基底边缘最大压力设计值</w:t>
      </w:r>
      <w:r>
        <w:rPr>
          <w:rFonts w:ascii="宋体" w:cs="宋体"/>
          <w:kern w:val="0"/>
          <w:sz w:val="20"/>
          <w:szCs w:val="20"/>
          <w:lang w:val="zh-CN"/>
        </w:rPr>
        <w:t xml:space="preserve">            146.7(kPa) &lt; 1.2*250.0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抗滑安全系数</w:t>
      </w:r>
      <w:r>
        <w:rPr>
          <w:rFonts w:ascii="宋体" w:cs="宋体"/>
          <w:kern w:val="0"/>
          <w:sz w:val="20"/>
          <w:szCs w:val="20"/>
          <w:lang w:val="zh-CN"/>
        </w:rPr>
        <w:t xml:space="preserve">:                     </w:t>
      </w:r>
      <w:r>
        <w:rPr>
          <w:rFonts w:ascii="宋体" w:cs="宋体" w:hint="eastAsia"/>
          <w:kern w:val="0"/>
          <w:sz w:val="20"/>
          <w:szCs w:val="20"/>
          <w:lang w:val="zh-CN"/>
        </w:rPr>
        <w:t xml:space="preserve"> 4</w:t>
      </w:r>
      <w:r>
        <w:rPr>
          <w:rFonts w:ascii="宋体" w:cs="宋体"/>
          <w:kern w:val="0"/>
          <w:sz w:val="20"/>
          <w:szCs w:val="20"/>
          <w:lang w:val="zh-CN"/>
        </w:rPr>
        <w:t>.182      &gt;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w:t>
      </w:r>
      <w:r>
        <w:rPr>
          <w:rFonts w:ascii="宋体" w:cs="宋体" w:hint="eastAsia"/>
          <w:kern w:val="0"/>
          <w:sz w:val="20"/>
          <w:szCs w:val="20"/>
          <w:lang w:val="zh-CN"/>
        </w:rPr>
        <w:t xml:space="preserve"> </w:t>
      </w:r>
      <w:r>
        <w:rPr>
          <w:rFonts w:ascii="宋体" w:cs="宋体"/>
          <w:kern w:val="0"/>
          <w:sz w:val="20"/>
          <w:szCs w:val="20"/>
          <w:lang w:val="zh-CN"/>
        </w:rPr>
        <w:t xml:space="preserve"> </w:t>
      </w:r>
      <w:r>
        <w:rPr>
          <w:rFonts w:ascii="宋体" w:cs="宋体" w:hint="eastAsia"/>
          <w:kern w:val="0"/>
          <w:sz w:val="20"/>
          <w:szCs w:val="20"/>
          <w:lang w:val="zh-CN"/>
        </w:rPr>
        <w:t xml:space="preserve"> 6</w:t>
      </w:r>
      <w:r>
        <w:rPr>
          <w:rFonts w:ascii="宋体" w:cs="宋体"/>
          <w:kern w:val="0"/>
          <w:sz w:val="20"/>
          <w:szCs w:val="20"/>
          <w:lang w:val="zh-CN"/>
        </w:rPr>
        <w:t>.682      &gt;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喷射混凝土面层计算</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厚度：</w:t>
      </w:r>
      <w:r>
        <w:rPr>
          <w:rFonts w:ascii="宋体" w:cs="宋体"/>
          <w:kern w:val="0"/>
          <w:sz w:val="20"/>
          <w:szCs w:val="20"/>
          <w:lang w:val="zh-CN"/>
        </w:rPr>
        <w:t xml:space="preserve">                        80(mm)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混凝土强度等级</w:t>
      </w:r>
      <w:r>
        <w:rPr>
          <w:rFonts w:ascii="宋体" w:cs="宋体"/>
          <w:kern w:val="0"/>
          <w:sz w:val="20"/>
          <w:szCs w:val="20"/>
          <w:lang w:val="zh-CN"/>
        </w:rPr>
        <w:t>:              C20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水平配筋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竖向配筋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荷载分项系数</w:t>
      </w:r>
      <w:r>
        <w:rPr>
          <w:rFonts w:ascii="宋体" w:cs="宋体"/>
          <w:kern w:val="0"/>
          <w:sz w:val="20"/>
          <w:szCs w:val="20"/>
          <w:lang w:val="zh-CN"/>
        </w:rPr>
        <w:t>:               1.</w:t>
      </w:r>
      <w:r>
        <w:rPr>
          <w:rFonts w:ascii="宋体" w:cs="宋体" w:hint="eastAsia"/>
          <w:kern w:val="0"/>
          <w:sz w:val="20"/>
          <w:szCs w:val="20"/>
          <w:lang w:val="zh-CN"/>
        </w:rPr>
        <w:t>201</w:t>
      </w:r>
    </w:p>
    <w:p>
      <w:pPr>
        <w:autoSpaceDE w:val="0"/>
        <w:autoSpaceDN w:val="0"/>
        <w:adjustRightInd w:val="0"/>
        <w:jc w:val="left"/>
        <w:rPr>
          <w:rFonts w:ascii="宋体" w:cs="宋体"/>
          <w:kern w:val="0"/>
          <w:sz w:val="20"/>
          <w:szCs w:val="20"/>
          <w:lang w:val="zh-CN"/>
        </w:rPr>
        <w:sectPr>
          <w:headerReference w:type="default" r:id="rId44"/>
          <w:footerReference w:type="even" r:id="rId45"/>
          <w:footerReference w:type="default" r:id="rId46"/>
          <w:type w:val="nextPage"/>
          <w:pgSz w:w="11906" w:h="16838"/>
          <w:pgMar w:top="1440" w:right="991" w:bottom="1440" w:left="1276" w:header="851" w:footer="992" w:gutter="0"/>
          <w:pgNumType w:start="13"/>
          <w:cols w:space="708"/>
          <w:titlePg w:val="0"/>
          <w:docGrid w:type="lines" w:linePitch="312"/>
        </w:sect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编号</w:t>
      </w:r>
      <w:r>
        <w:rPr>
          <w:rFonts w:ascii="宋体" w:cs="宋体"/>
          <w:kern w:val="0"/>
          <w:sz w:val="20"/>
          <w:szCs w:val="20"/>
          <w:lang w:val="zh-CN"/>
        </w:rPr>
        <w:t xml:space="preserve">   </w:t>
      </w:r>
      <w:r>
        <w:rPr>
          <w:rFonts w:ascii="宋体" w:cs="宋体" w:hint="eastAsia"/>
          <w:kern w:val="0"/>
          <w:sz w:val="20"/>
          <w:szCs w:val="20"/>
          <w:lang w:val="zh-CN"/>
        </w:rPr>
        <w:t>深度范围</w:t>
      </w:r>
      <w:r>
        <w:rPr>
          <w:rFonts w:ascii="宋体" w:cs="宋体"/>
          <w:kern w:val="0"/>
          <w:sz w:val="20"/>
          <w:szCs w:val="20"/>
          <w:lang w:val="zh-CN"/>
        </w:rPr>
        <w:t xml:space="preserve">  </w:t>
      </w:r>
      <w:r>
        <w:rPr>
          <w:rFonts w:ascii="宋体" w:cs="宋体" w:hint="eastAsia"/>
          <w:kern w:val="0"/>
          <w:sz w:val="20"/>
          <w:szCs w:val="20"/>
          <w:lang w:val="zh-CN"/>
        </w:rPr>
        <w:t>荷载值</w:t>
      </w:r>
      <w:r>
        <w:rPr>
          <w:rFonts w:ascii="宋体" w:cs="宋体"/>
          <w:kern w:val="0"/>
          <w:sz w:val="20"/>
          <w:szCs w:val="20"/>
          <w:lang w:val="zh-CN"/>
        </w:rPr>
        <w:t xml:space="preserve">(kPa) </w:t>
      </w:r>
      <w:r>
        <w:rPr>
          <w:rFonts w:ascii="宋体" w:cs="宋体" w:hint="eastAsia"/>
          <w:kern w:val="0"/>
          <w:sz w:val="20"/>
          <w:szCs w:val="20"/>
          <w:lang w:val="zh-CN"/>
        </w:rPr>
        <w:t>轴向</w:t>
      </w:r>
      <w:r>
        <w:rPr>
          <w:rFonts w:ascii="宋体" w:cs="宋体"/>
          <w:kern w:val="0"/>
          <w:sz w:val="20"/>
          <w:szCs w:val="20"/>
          <w:lang w:val="zh-CN"/>
        </w:rPr>
        <w:t xml:space="preserve">  M(kN.m)     As(mm^2)    </w:t>
      </w:r>
      <w:r>
        <w:rPr>
          <w:rFonts w:ascii="宋体" w:cs="宋体" w:hint="eastAsia"/>
          <w:kern w:val="0"/>
          <w:sz w:val="20"/>
          <w:szCs w:val="20"/>
          <w:lang w:val="zh-CN"/>
        </w:rPr>
        <w:t>实配</w:t>
      </w:r>
      <w:r>
        <w:rPr>
          <w:rFonts w:ascii="宋体" w:cs="宋体"/>
          <w:kern w:val="0"/>
          <w:sz w:val="20"/>
          <w:szCs w:val="20"/>
          <w:lang w:val="zh-CN"/>
        </w:rPr>
        <w:t>As(mm^2)</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1    0.00~ 1.40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2    1.40~ 2.80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3    2.80~ 4.20      6.6    x    0.469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0.549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4.20~ 5.60     23.4    x    1.662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1.948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5    5.60~ 7.00     39.7    x    2.825    </w:t>
      </w:r>
      <w:r>
        <w:rPr>
          <w:rFonts w:ascii="宋体" w:cs="宋体" w:hint="eastAsia"/>
          <w:color w:val="000000"/>
          <w:kern w:val="0"/>
          <w:sz w:val="20"/>
          <w:szCs w:val="20"/>
          <w:lang w:val="zh-CN"/>
        </w:rPr>
        <w:t>1</w:t>
      </w:r>
      <w:r>
        <w:rPr>
          <w:rFonts w:ascii="宋体" w:cs="宋体"/>
          <w:color w:val="000000"/>
          <w:kern w:val="0"/>
          <w:sz w:val="20"/>
          <w:szCs w:val="20"/>
          <w:lang w:val="zh-CN"/>
        </w:rPr>
        <w:t>14.7    113.1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3.310    </w:t>
      </w:r>
      <w:r>
        <w:rPr>
          <w:rFonts w:ascii="宋体" w:cs="宋体" w:hint="eastAsia"/>
          <w:color w:val="000000"/>
          <w:kern w:val="0"/>
          <w:sz w:val="20"/>
          <w:szCs w:val="20"/>
          <w:lang w:val="zh-CN"/>
        </w:rPr>
        <w:t>11</w:t>
      </w:r>
      <w:r>
        <w:rPr>
          <w:rFonts w:ascii="宋体" w:cs="宋体"/>
          <w:color w:val="000000"/>
          <w:kern w:val="0"/>
          <w:sz w:val="20"/>
          <w:szCs w:val="20"/>
          <w:lang w:val="zh-CN"/>
        </w:rPr>
        <w:t>3.3    113.1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6    7.00~ 7.50     49.6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1.551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rPr>
          <w:rFonts w:hint="eastAsia"/>
          <w:b/>
          <w:sz w:val="28"/>
          <w:szCs w:val="28"/>
        </w:rPr>
      </w:pPr>
    </w:p>
    <w:p>
      <w:pPr>
        <w:autoSpaceDE w:val="0"/>
        <w:autoSpaceDN w:val="0"/>
        <w:adjustRightInd w:val="0"/>
        <w:jc w:val="left"/>
        <w:rPr>
          <w:rFonts w:ascii="宋体" w:cs="宋体" w:hint="eastAsia"/>
          <w:b/>
          <w:color w:val="000000"/>
          <w:kern w:val="0"/>
          <w:sz w:val="30"/>
          <w:szCs w:val="30"/>
          <w:lang w:val="zh-CN"/>
        </w:rPr>
      </w:pPr>
      <w:r>
        <w:rPr>
          <w:rFonts w:ascii="宋体" w:cs="宋体" w:hint="eastAsia"/>
          <w:b/>
          <w:color w:val="000000"/>
          <w:kern w:val="0"/>
          <w:sz w:val="30"/>
          <w:szCs w:val="30"/>
          <w:lang w:val="zh-CN"/>
        </w:rPr>
        <w:t>（2）：2-2剖面</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验算项目</w:t>
      </w:r>
      <w:r>
        <w:rPr>
          <w:rFonts w:ascii="宋体" w:cs="宋体"/>
          <w:kern w:val="0"/>
          <w:sz w:val="20"/>
          <w:szCs w:val="20"/>
          <w:lang w:val="zh-CN"/>
        </w:rPr>
        <w:t xml:space="preserve">: </w:t>
      </w:r>
      <w:r>
        <w:rPr>
          <w:rFonts w:ascii="宋体" w:cs="宋体" w:hint="eastAsia"/>
          <w:kern w:val="0"/>
          <w:sz w:val="20"/>
          <w:szCs w:val="20"/>
          <w:lang w:val="zh-CN"/>
        </w:rPr>
        <w:t>超级土钉</w:t>
      </w:r>
      <w:r>
        <w:rPr>
          <w:rFonts w:ascii="宋体" w:cs="宋体"/>
          <w:kern w:val="0"/>
          <w:sz w:val="20"/>
          <w:szCs w:val="20"/>
          <w:lang w:val="zh-CN"/>
        </w:rPr>
        <w:t xml:space="preserve"> 2</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验算简图</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pict>
          <v:shape id="图片 2" o:spid="_x0000_i1027" type="#_x0000_t75" style="width:340.16pt;height:158.08pt;mso-position-horizontal-relative:page;mso-position-vertical-relative:page;mso-wrap-style:square" filled="f" stroked="f">
            <v:stroke linestyle="single"/>
            <v:imagedata r:id="rId47" o:title=""/>
            <v:path o:extrusionok="f"/>
            <o:lock v:ext="edit" aspectratio="t"/>
          </v:shape>
        </w:pic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基本参数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所依据的规程或方法：《建筑基坑支护技术规程》</w:t>
      </w:r>
      <w:r>
        <w:rPr>
          <w:rFonts w:ascii="宋体" w:cs="宋体"/>
          <w:kern w:val="0"/>
          <w:sz w:val="20"/>
          <w:szCs w:val="20"/>
          <w:lang w:val="zh-CN"/>
        </w:rPr>
        <w:t>JGJ 120-99</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基坑深度：</w:t>
      </w:r>
      <w:r>
        <w:rPr>
          <w:rFonts w:ascii="宋体" w:cs="宋体"/>
          <w:kern w:val="0"/>
          <w:sz w:val="20"/>
          <w:szCs w:val="20"/>
          <w:lang w:val="zh-CN"/>
        </w:rPr>
        <w:t xml:space="preserve">                                     6.600(m)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sectPr>
          <w:headerReference w:type="default" r:id="rId48"/>
          <w:footerReference w:type="even" r:id="rId49"/>
          <w:footerReference w:type="default" r:id="rId50"/>
          <w:type w:val="nextPage"/>
          <w:pgSz w:w="11906" w:h="16838"/>
          <w:pgMar w:top="1440" w:right="991" w:bottom="1440" w:left="1276" w:header="851" w:footer="992" w:gutter="0"/>
          <w:pgNumType w:start="14"/>
          <w:cols w:space="708"/>
          <w:titlePg w:val="0"/>
          <w:docGrid w:type="lines" w:linePitch="312"/>
        </w:sectPr>
      </w:pPr>
      <w:r>
        <w:rPr>
          <w:rFonts w:ascii="宋体" w:cs="宋体" w:hint="eastAsia"/>
          <w:kern w:val="0"/>
          <w:sz w:val="20"/>
          <w:szCs w:val="20"/>
          <w:lang w:val="zh-CN"/>
        </w:rPr>
        <w:t>基坑外地下水深度：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基坑侧壁重要性系数：</w:t>
      </w:r>
      <w:r>
        <w:rPr>
          <w:rFonts w:ascii="宋体" w:cs="宋体"/>
          <w:kern w:val="0"/>
          <w:sz w:val="20"/>
          <w:szCs w:val="20"/>
          <w:lang w:val="zh-CN"/>
        </w:rPr>
        <w:t xml:space="preserve">                           1.100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土钉荷载分项系数：</w:t>
      </w:r>
      <w:r>
        <w:rPr>
          <w:rFonts w:ascii="宋体" w:cs="宋体"/>
          <w:kern w:val="0"/>
          <w:sz w:val="20"/>
          <w:szCs w:val="20"/>
          <w:lang w:val="zh-CN"/>
        </w:rPr>
        <w:t xml:space="preserve">                             1.250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土钉抗拉抗力分项系数：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整体滑动分项系数：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坡线参数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坡线段数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水平投影</w:t>
      </w:r>
      <w:r>
        <w:rPr>
          <w:rFonts w:ascii="宋体" w:cs="宋体"/>
          <w:kern w:val="0"/>
          <w:sz w:val="20"/>
          <w:szCs w:val="20"/>
          <w:lang w:val="zh-CN"/>
        </w:rPr>
        <w:t xml:space="preserve">(m) </w:t>
      </w:r>
      <w:r>
        <w:rPr>
          <w:rFonts w:ascii="宋体" w:cs="宋体" w:hint="eastAsia"/>
          <w:kern w:val="0"/>
          <w:sz w:val="20"/>
          <w:szCs w:val="20"/>
          <w:lang w:val="zh-CN"/>
        </w:rPr>
        <w:t>竖向投影</w:t>
      </w:r>
      <w:r>
        <w:rPr>
          <w:rFonts w:ascii="宋体" w:cs="宋体"/>
          <w:kern w:val="0"/>
          <w:sz w:val="20"/>
          <w:szCs w:val="20"/>
          <w:lang w:val="zh-CN"/>
        </w:rPr>
        <w:t xml:space="preserve">(m) </w:t>
      </w:r>
      <w:r>
        <w:rPr>
          <w:rFonts w:ascii="宋体" w:cs="宋体" w:hint="eastAsia"/>
          <w:kern w:val="0"/>
          <w:sz w:val="20"/>
          <w:szCs w:val="20"/>
          <w:lang w:val="zh-CN"/>
        </w:rPr>
        <w:t>倾角</w:t>
      </w:r>
      <w:r>
        <w:rPr>
          <w:rFonts w:ascii="宋体" w:cs="宋体"/>
          <w:kern w:val="0"/>
          <w:sz w:val="20"/>
          <w:szCs w:val="20"/>
          <w:lang w:val="zh-CN"/>
        </w:rPr>
        <w:t>(</w:t>
      </w:r>
      <w:r>
        <w:rPr>
          <w:rFonts w:ascii="宋体" w:cs="宋体" w:hint="eastAsia"/>
          <w:kern w:val="0"/>
          <w:sz w:val="20"/>
          <w:szCs w:val="20"/>
          <w:lang w:val="zh-CN"/>
        </w:rPr>
        <w:t>°</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1      0.000      6.600     90.0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土层参数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土层层数</w:t>
      </w:r>
      <w:r>
        <w:rPr>
          <w:rFonts w:ascii="宋体" w:cs="宋体"/>
          <w:kern w:val="0"/>
          <w:sz w:val="20"/>
          <w:szCs w:val="20"/>
          <w:lang w:val="zh-CN"/>
        </w:rPr>
        <w:t xml:space="preserve"> 3</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土类型</w:t>
      </w:r>
      <w:r>
        <w:rPr>
          <w:rFonts w:ascii="宋体" w:cs="宋体"/>
          <w:kern w:val="0"/>
          <w:sz w:val="20"/>
          <w:szCs w:val="20"/>
          <w:lang w:val="zh-CN"/>
        </w:rPr>
        <w:t xml:space="preserve">   </w:t>
      </w:r>
      <w:r>
        <w:rPr>
          <w:rFonts w:ascii="宋体" w:cs="宋体" w:hint="eastAsia"/>
          <w:kern w:val="0"/>
          <w:sz w:val="20"/>
          <w:szCs w:val="20"/>
          <w:lang w:val="zh-CN"/>
        </w:rPr>
        <w:t>土层厚</w:t>
      </w:r>
      <w:r>
        <w:rPr>
          <w:rFonts w:ascii="宋体" w:cs="宋体"/>
          <w:kern w:val="0"/>
          <w:sz w:val="20"/>
          <w:szCs w:val="20"/>
          <w:lang w:val="zh-CN"/>
        </w:rPr>
        <w:t xml:space="preserve">   </w:t>
      </w:r>
      <w:r>
        <w:rPr>
          <w:rFonts w:ascii="宋体" w:cs="宋体" w:hint="eastAsia"/>
          <w:kern w:val="0"/>
          <w:sz w:val="20"/>
          <w:szCs w:val="20"/>
          <w:lang w:val="zh-CN"/>
        </w:rPr>
        <w:t>容重</w:t>
      </w:r>
      <w:r>
        <w:rPr>
          <w:rFonts w:ascii="宋体" w:cs="宋体"/>
          <w:kern w:val="0"/>
          <w:sz w:val="20"/>
          <w:szCs w:val="20"/>
          <w:lang w:val="zh-CN"/>
        </w:rPr>
        <w:t xml:space="preserve">   </w:t>
      </w:r>
      <w:r>
        <w:rPr>
          <w:rFonts w:ascii="宋体" w:cs="宋体" w:hint="eastAsia"/>
          <w:kern w:val="0"/>
          <w:sz w:val="20"/>
          <w:szCs w:val="20"/>
          <w:lang w:val="zh-CN"/>
        </w:rPr>
        <w:t>饱和容重</w:t>
      </w:r>
      <w:r>
        <w:rPr>
          <w:rFonts w:ascii="宋体" w:cs="宋体"/>
          <w:kern w:val="0"/>
          <w:sz w:val="20"/>
          <w:szCs w:val="20"/>
          <w:lang w:val="zh-CN"/>
        </w:rPr>
        <w:t xml:space="preserve"> </w:t>
      </w:r>
      <w:r>
        <w:rPr>
          <w:rFonts w:ascii="宋体" w:cs="宋体" w:hint="eastAsia"/>
          <w:kern w:val="0"/>
          <w:sz w:val="20"/>
          <w:szCs w:val="20"/>
          <w:lang w:val="zh-CN"/>
        </w:rPr>
        <w:t>粘聚力</w:t>
      </w:r>
      <w:r>
        <w:rPr>
          <w:rFonts w:ascii="宋体" w:cs="宋体"/>
          <w:kern w:val="0"/>
          <w:sz w:val="20"/>
          <w:szCs w:val="20"/>
          <w:lang w:val="zh-CN"/>
        </w:rPr>
        <w:t xml:space="preserve"> </w:t>
      </w:r>
      <w:r>
        <w:rPr>
          <w:rFonts w:ascii="宋体" w:cs="宋体" w:hint="eastAsia"/>
          <w:kern w:val="0"/>
          <w:sz w:val="20"/>
          <w:szCs w:val="20"/>
          <w:lang w:val="zh-CN"/>
        </w:rPr>
        <w:t>内摩擦角</w:t>
      </w:r>
      <w:r>
        <w:rPr>
          <w:rFonts w:ascii="宋体" w:cs="宋体"/>
          <w:kern w:val="0"/>
          <w:sz w:val="20"/>
          <w:szCs w:val="20"/>
          <w:lang w:val="zh-CN"/>
        </w:rPr>
        <w:t xml:space="preserve"> </w:t>
      </w:r>
      <w:r>
        <w:rPr>
          <w:rFonts w:ascii="宋体" w:cs="宋体" w:hint="eastAsia"/>
          <w:kern w:val="0"/>
          <w:sz w:val="20"/>
          <w:szCs w:val="20"/>
          <w:lang w:val="zh-CN"/>
        </w:rPr>
        <w:t>钉土摩阻力</w:t>
      </w:r>
      <w:r>
        <w:rPr>
          <w:rFonts w:ascii="宋体" w:cs="宋体"/>
          <w:kern w:val="0"/>
          <w:sz w:val="20"/>
          <w:szCs w:val="20"/>
          <w:lang w:val="zh-CN"/>
        </w:rPr>
        <w:t xml:space="preserve"> </w:t>
      </w:r>
      <w:r>
        <w:rPr>
          <w:rFonts w:ascii="宋体" w:cs="宋体" w:hint="eastAsia"/>
          <w:kern w:val="0"/>
          <w:sz w:val="20"/>
          <w:szCs w:val="20"/>
          <w:lang w:val="zh-CN"/>
        </w:rPr>
        <w:t>锚杆土摩阻力</w:t>
      </w:r>
      <w:r>
        <w:rPr>
          <w:rFonts w:ascii="宋体" w:cs="宋体"/>
          <w:kern w:val="0"/>
          <w:sz w:val="20"/>
          <w:szCs w:val="20"/>
          <w:lang w:val="zh-CN"/>
        </w:rPr>
        <w:t xml:space="preserve"> </w:t>
      </w:r>
      <w:r>
        <w:rPr>
          <w:rFonts w:ascii="宋体" w:cs="宋体" w:hint="eastAsia"/>
          <w:kern w:val="0"/>
          <w:sz w:val="20"/>
          <w:szCs w:val="20"/>
          <w:lang w:val="zh-CN"/>
        </w:rPr>
        <w:t>水土</w:t>
      </w:r>
      <w:r>
        <w:rPr>
          <w:rFonts w:ascii="宋体" w:cs="宋体"/>
          <w:kern w:val="0"/>
          <w:sz w:val="20"/>
          <w:szCs w:val="20"/>
          <w:lang w:val="zh-CN"/>
        </w:rPr>
        <w:t xml:space="preserve"> </w:t>
      </w:r>
      <w:r>
        <w:rPr>
          <w:rFonts w:ascii="宋体" w:cs="宋体" w:hint="eastAsia"/>
          <w:kern w:val="0"/>
          <w:sz w:val="20"/>
          <w:szCs w:val="20"/>
          <w:lang w:val="zh-CN"/>
        </w:rPr>
        <w:t>泊松比</w:t>
      </w:r>
      <w:r>
        <w:rPr>
          <w:rFonts w:ascii="宋体" w:cs="宋体"/>
          <w:kern w:val="0"/>
          <w:sz w:val="20"/>
          <w:szCs w:val="20"/>
          <w:lang w:val="zh-CN"/>
        </w:rPr>
        <w:t xml:space="preserve"> </w:t>
      </w:r>
      <w:r>
        <w:rPr>
          <w:rFonts w:ascii="宋体" w:cs="宋体" w:hint="eastAsia"/>
          <w:kern w:val="0"/>
          <w:sz w:val="20"/>
          <w:szCs w:val="20"/>
          <w:lang w:val="zh-CN"/>
        </w:rPr>
        <w:t>变形模量</w:t>
      </w:r>
    </w:p>
    <w:p>
      <w:pPr>
        <w:autoSpaceDE w:val="0"/>
        <w:autoSpaceDN w:val="0"/>
        <w:adjustRightInd w:val="0"/>
        <w:jc w:val="left"/>
        <w:rPr>
          <w:rFonts w:ascii="宋体" w:cs="宋体"/>
          <w:kern w:val="0"/>
          <w:sz w:val="20"/>
          <w:szCs w:val="20"/>
        </w:rPr>
      </w:pPr>
      <w:r>
        <w:rPr>
          <w:rFonts w:ascii="宋体" w:cs="宋体"/>
          <w:kern w:val="0"/>
          <w:sz w:val="20"/>
          <w:szCs w:val="20"/>
          <w:lang w:val="zh-CN"/>
        </w:rPr>
        <w:t xml:space="preserve">                </w:t>
      </w:r>
      <w:r>
        <w:rPr>
          <w:rFonts w:ascii="宋体" w:cs="宋体"/>
          <w:kern w:val="0"/>
          <w:sz w:val="20"/>
          <w:szCs w:val="20"/>
        </w:rPr>
        <w:t>(m)  (kN/m^3) (kN/m^3)  (kPa)   (</w:t>
      </w:r>
      <w:r>
        <w:rPr>
          <w:rFonts w:ascii="宋体" w:cs="宋体" w:hint="eastAsia"/>
          <w:kern w:val="0"/>
          <w:sz w:val="20"/>
          <w:szCs w:val="20"/>
          <w:lang w:val="zh-CN"/>
        </w:rPr>
        <w:t>度</w:t>
      </w:r>
      <w:r>
        <w:rPr>
          <w:rFonts w:ascii="宋体" w:cs="宋体"/>
          <w:kern w:val="0"/>
          <w:sz w:val="20"/>
          <w:szCs w:val="20"/>
        </w:rPr>
        <w:t>)      (kPa)       (kPa)</w:t>
      </w:r>
    </w:p>
    <w:p>
      <w:pPr>
        <w:autoSpaceDE w:val="0"/>
        <w:autoSpaceDN w:val="0"/>
        <w:adjustRightInd w:val="0"/>
        <w:jc w:val="left"/>
        <w:rPr>
          <w:rFonts w:ascii="宋体" w:cs="宋体"/>
          <w:kern w:val="0"/>
          <w:sz w:val="20"/>
          <w:szCs w:val="20"/>
          <w:lang w:val="zh-CN"/>
        </w:rPr>
      </w:pPr>
      <w:r>
        <w:rPr>
          <w:rFonts w:ascii="宋体" w:cs="宋体"/>
          <w:kern w:val="0"/>
          <w:sz w:val="20"/>
          <w:szCs w:val="20"/>
        </w:rPr>
        <w:t xml:space="preserve"> </w:t>
      </w:r>
      <w:r>
        <w:rPr>
          <w:rFonts w:ascii="宋体" w:cs="宋体"/>
          <w:kern w:val="0"/>
          <w:sz w:val="20"/>
          <w:szCs w:val="20"/>
          <w:lang w:val="zh-CN"/>
        </w:rPr>
        <w:t xml:space="preserve">1     </w:t>
      </w:r>
      <w:r>
        <w:rPr>
          <w:rFonts w:ascii="宋体" w:cs="宋体" w:hint="eastAsia"/>
          <w:kern w:val="0"/>
          <w:sz w:val="20"/>
          <w:szCs w:val="20"/>
          <w:lang w:val="zh-CN"/>
        </w:rPr>
        <w:t>杂填土</w:t>
      </w:r>
      <w:r>
        <w:rPr>
          <w:rFonts w:ascii="宋体" w:cs="宋体"/>
          <w:kern w:val="0"/>
          <w:sz w:val="20"/>
          <w:szCs w:val="20"/>
          <w:lang w:val="zh-CN"/>
        </w:rPr>
        <w:t xml:space="preserve">  1.750    18.5    18.6    12.0    10.0      20.0        20.0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w:t>
      </w:r>
      <w:r>
        <w:rPr>
          <w:rFonts w:ascii="宋体" w:cs="宋体" w:hint="eastAsia"/>
          <w:kern w:val="0"/>
          <w:sz w:val="20"/>
          <w:szCs w:val="20"/>
          <w:lang w:val="zh-CN"/>
        </w:rPr>
        <w:t>粘性土</w:t>
      </w:r>
      <w:r>
        <w:rPr>
          <w:rFonts w:ascii="宋体" w:cs="宋体"/>
          <w:kern w:val="0"/>
          <w:sz w:val="20"/>
          <w:szCs w:val="20"/>
          <w:lang w:val="zh-CN"/>
        </w:rPr>
        <w:t xml:space="preserve">  3.550    17.5    17.8    25.7    18.2      65.0        65.0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w:t>
      </w:r>
      <w:r>
        <w:rPr>
          <w:rFonts w:ascii="宋体" w:cs="宋体" w:hint="eastAsia"/>
          <w:kern w:val="0"/>
          <w:sz w:val="20"/>
          <w:szCs w:val="20"/>
          <w:lang w:val="zh-CN"/>
        </w:rPr>
        <w:t>粉土</w:t>
      </w:r>
      <w:r>
        <w:rPr>
          <w:rFonts w:ascii="宋体" w:cs="宋体"/>
          <w:kern w:val="0"/>
          <w:sz w:val="20"/>
          <w:szCs w:val="20"/>
          <w:lang w:val="zh-CN"/>
        </w:rPr>
        <w:t xml:space="preserve">  4.600    18.0    18.5    25.2    25.1      65.0        65.0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超载参数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超载类型</w:t>
      </w:r>
      <w:r>
        <w:rPr>
          <w:rFonts w:ascii="宋体" w:cs="宋体"/>
          <w:kern w:val="0"/>
          <w:sz w:val="20"/>
          <w:szCs w:val="20"/>
          <w:lang w:val="zh-CN"/>
        </w:rPr>
        <w:t xml:space="preserve">        </w:t>
      </w:r>
      <w:r>
        <w:rPr>
          <w:rFonts w:ascii="宋体" w:cs="宋体" w:hint="eastAsia"/>
          <w:kern w:val="0"/>
          <w:sz w:val="20"/>
          <w:szCs w:val="20"/>
          <w:lang w:val="zh-CN"/>
        </w:rPr>
        <w:t>超载值</w:t>
      </w:r>
      <w:r>
        <w:rPr>
          <w:rFonts w:ascii="宋体" w:cs="宋体"/>
          <w:kern w:val="0"/>
          <w:sz w:val="20"/>
          <w:szCs w:val="20"/>
          <w:lang w:val="zh-CN"/>
        </w:rPr>
        <w:t xml:space="preserve">(kN/m) </w:t>
      </w:r>
      <w:r>
        <w:rPr>
          <w:rFonts w:ascii="宋体" w:cs="宋体" w:hint="eastAsia"/>
          <w:kern w:val="0"/>
          <w:sz w:val="20"/>
          <w:szCs w:val="20"/>
          <w:lang w:val="zh-CN"/>
        </w:rPr>
        <w:t>作用深度</w:t>
      </w:r>
      <w:r>
        <w:rPr>
          <w:rFonts w:ascii="宋体" w:cs="宋体"/>
          <w:kern w:val="0"/>
          <w:sz w:val="20"/>
          <w:szCs w:val="20"/>
          <w:lang w:val="zh-CN"/>
        </w:rPr>
        <w:t xml:space="preserve">(m) </w:t>
      </w:r>
      <w:r>
        <w:rPr>
          <w:rFonts w:ascii="宋体" w:cs="宋体" w:hint="eastAsia"/>
          <w:kern w:val="0"/>
          <w:sz w:val="20"/>
          <w:szCs w:val="20"/>
          <w:lang w:val="zh-CN"/>
        </w:rPr>
        <w:t>作用宽度</w:t>
      </w:r>
      <w:r>
        <w:rPr>
          <w:rFonts w:ascii="宋体" w:cs="宋体"/>
          <w:kern w:val="0"/>
          <w:sz w:val="20"/>
          <w:szCs w:val="20"/>
          <w:lang w:val="zh-CN"/>
        </w:rPr>
        <w:t xml:space="preserve">(m) </w:t>
      </w:r>
      <w:r>
        <w:rPr>
          <w:rFonts w:ascii="宋体" w:cs="宋体" w:hint="eastAsia"/>
          <w:kern w:val="0"/>
          <w:sz w:val="20"/>
          <w:szCs w:val="20"/>
          <w:lang w:val="zh-CN"/>
        </w:rPr>
        <w:t>距坑边线距离</w:t>
      </w:r>
      <w:r>
        <w:rPr>
          <w:rFonts w:ascii="宋体" w:cs="宋体"/>
          <w:kern w:val="0"/>
          <w:sz w:val="20"/>
          <w:szCs w:val="20"/>
          <w:lang w:val="zh-CN"/>
        </w:rPr>
        <w:t xml:space="preserve">(m) </w:t>
      </w:r>
      <w:r>
        <w:rPr>
          <w:rFonts w:ascii="宋体" w:cs="宋体" w:hint="eastAsia"/>
          <w:kern w:val="0"/>
          <w:sz w:val="20"/>
          <w:szCs w:val="20"/>
          <w:lang w:val="zh-CN"/>
        </w:rPr>
        <w:t>形式</w:t>
      </w:r>
      <w:r>
        <w:rPr>
          <w:rFonts w:ascii="宋体" w:cs="宋体"/>
          <w:kern w:val="0"/>
          <w:sz w:val="20"/>
          <w:szCs w:val="20"/>
          <w:lang w:val="zh-CN"/>
        </w:rPr>
        <w:t xml:space="preserve">  </w:t>
      </w:r>
      <w:r>
        <w:rPr>
          <w:rFonts w:ascii="宋体" w:cs="宋体" w:hint="eastAsia"/>
          <w:kern w:val="0"/>
          <w:sz w:val="20"/>
          <w:szCs w:val="20"/>
          <w:lang w:val="zh-CN"/>
        </w:rPr>
        <w:t>长度</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w:t>
      </w:r>
      <w:r>
        <w:rPr>
          <w:rFonts w:ascii="宋体" w:cs="宋体" w:hint="eastAsia"/>
          <w:kern w:val="0"/>
          <w:sz w:val="20"/>
          <w:szCs w:val="20"/>
          <w:lang w:val="zh-CN"/>
        </w:rPr>
        <w:t>局部均布</w:t>
      </w:r>
      <w:r>
        <w:rPr>
          <w:rFonts w:ascii="宋体" w:cs="宋体"/>
          <w:kern w:val="0"/>
          <w:sz w:val="20"/>
          <w:szCs w:val="20"/>
          <w:lang w:val="zh-CN"/>
        </w:rPr>
        <w:t xml:space="preserve">    120.000      1.600       12.000        0.650         </w:t>
      </w:r>
      <w:r>
        <w:rPr>
          <w:rFonts w:ascii="宋体" w:cs="宋体" w:hint="eastAsia"/>
          <w:kern w:val="0"/>
          <w:sz w:val="20"/>
          <w:szCs w:val="20"/>
          <w:lang w:val="zh-CN"/>
        </w:rPr>
        <w:t>条形</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土钉参数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土钉道数</w:t>
      </w:r>
      <w:r>
        <w:rPr>
          <w:rFonts w:ascii="宋体" w:cs="宋体"/>
          <w:kern w:val="0"/>
          <w:sz w:val="20"/>
          <w:szCs w:val="20"/>
          <w:lang w:val="zh-CN"/>
        </w:rPr>
        <w:t xml:space="preserve"> 3</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水平间距</w:t>
      </w:r>
      <w:r>
        <w:rPr>
          <w:rFonts w:ascii="宋体" w:cs="宋体"/>
          <w:kern w:val="0"/>
          <w:sz w:val="20"/>
          <w:szCs w:val="20"/>
          <w:lang w:val="zh-CN"/>
        </w:rPr>
        <w:t xml:space="preserve">(m) </w:t>
      </w:r>
      <w:r>
        <w:rPr>
          <w:rFonts w:ascii="宋体" w:cs="宋体" w:hint="eastAsia"/>
          <w:kern w:val="0"/>
          <w:sz w:val="20"/>
          <w:szCs w:val="20"/>
          <w:lang w:val="zh-CN"/>
        </w:rPr>
        <w:t>垂直间距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w:t>
      </w:r>
      <w:r>
        <w:rPr>
          <w:rFonts w:ascii="宋体" w:cs="宋体" w:hint="eastAsia"/>
          <w:kern w:val="0"/>
          <w:sz w:val="20"/>
          <w:szCs w:val="20"/>
          <w:lang w:val="zh-CN"/>
        </w:rPr>
        <w:t>度</w:t>
      </w:r>
      <w:r>
        <w:rPr>
          <w:rFonts w:ascii="宋体" w:cs="宋体"/>
          <w:kern w:val="0"/>
          <w:sz w:val="20"/>
          <w:szCs w:val="20"/>
          <w:lang w:val="zh-CN"/>
        </w:rPr>
        <w:t xml:space="preserve">)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配筋</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0.500      1.600       10.0         100         12.000   1D25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0.500      2.800       10.0         100         12.000   1D25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0.500      1.500       10.0         100         12.000   1D25</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花管参数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横向间距</w:t>
      </w:r>
      <w:r>
        <w:rPr>
          <w:rFonts w:ascii="宋体" w:cs="宋体"/>
          <w:kern w:val="0"/>
          <w:sz w:val="20"/>
          <w:szCs w:val="20"/>
          <w:lang w:val="zh-CN"/>
        </w:rPr>
        <w:t xml:space="preserve">(m) </w:t>
      </w:r>
      <w:r>
        <w:rPr>
          <w:rFonts w:ascii="宋体" w:cs="宋体" w:hint="eastAsia"/>
          <w:kern w:val="0"/>
          <w:sz w:val="20"/>
          <w:szCs w:val="20"/>
          <w:lang w:val="zh-CN"/>
        </w:rPr>
        <w:t>纵向间距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 xml:space="preserve">(m)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发挥系数</w:t>
      </w:r>
      <w:r>
        <w:rPr>
          <w:rFonts w:ascii="宋体" w:cs="宋体"/>
          <w:kern w:val="0"/>
          <w:sz w:val="20"/>
          <w:szCs w:val="20"/>
          <w:lang w:val="zh-CN"/>
        </w:rPr>
        <w:t xml:space="preserve"> </w:t>
      </w:r>
      <w:r>
        <w:rPr>
          <w:rFonts w:ascii="宋体" w:cs="宋体" w:hint="eastAsia"/>
          <w:kern w:val="0"/>
          <w:sz w:val="20"/>
          <w:szCs w:val="20"/>
          <w:lang w:val="zh-CN"/>
        </w:rPr>
        <w:t>抗拉力</w:t>
      </w:r>
      <w:r>
        <w:rPr>
          <w:rFonts w:ascii="宋体" w:cs="宋体"/>
          <w:kern w:val="0"/>
          <w:sz w:val="20"/>
          <w:szCs w:val="20"/>
          <w:lang w:val="zh-CN"/>
        </w:rPr>
        <w:t>(kN)</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1    0.500      0.500       90.0       100        9.000  1.000</w:t>
      </w:r>
    </w:p>
    <w:p>
      <w:pPr>
        <w:autoSpaceDE w:val="0"/>
        <w:autoSpaceDN w:val="0"/>
        <w:adjustRightInd w:val="0"/>
        <w:jc w:val="left"/>
        <w:rPr>
          <w:rFonts w:ascii="宋体" w:cs="宋体"/>
          <w:kern w:val="0"/>
          <w:sz w:val="20"/>
          <w:szCs w:val="20"/>
          <w:lang w:val="zh-CN"/>
        </w:rPr>
        <w:sectPr>
          <w:headerReference w:type="default" r:id="rId51"/>
          <w:footerReference w:type="even" r:id="rId52"/>
          <w:footerReference w:type="default" r:id="rId53"/>
          <w:type w:val="nextPage"/>
          <w:pgSz w:w="11906" w:h="16838"/>
          <w:pgMar w:top="1440" w:right="991" w:bottom="1440" w:left="1276" w:header="851" w:footer="992" w:gutter="0"/>
          <w:pgNumType w:start="15"/>
          <w:cols w:space="708"/>
          <w:titlePg w:val="0"/>
          <w:docGrid w:type="lines" w:linePitch="312"/>
        </w:sect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锚杆参数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锚杆道数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水平间距</w:t>
      </w:r>
      <w:r>
        <w:rPr>
          <w:rFonts w:ascii="宋体" w:cs="宋体"/>
          <w:kern w:val="0"/>
          <w:sz w:val="20"/>
          <w:szCs w:val="20"/>
          <w:lang w:val="zh-CN"/>
        </w:rPr>
        <w:t xml:space="preserve">(m) </w:t>
      </w:r>
      <w:r>
        <w:rPr>
          <w:rFonts w:ascii="宋体" w:cs="宋体" w:hint="eastAsia"/>
          <w:kern w:val="0"/>
          <w:sz w:val="20"/>
          <w:szCs w:val="20"/>
          <w:lang w:val="zh-CN"/>
        </w:rPr>
        <w:t>竖向间距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w:t>
      </w:r>
      <w:r>
        <w:rPr>
          <w:rFonts w:ascii="宋体" w:cs="宋体" w:hint="eastAsia"/>
          <w:kern w:val="0"/>
          <w:sz w:val="20"/>
          <w:szCs w:val="20"/>
          <w:lang w:val="zh-CN"/>
        </w:rPr>
        <w:t>度</w:t>
      </w:r>
      <w:r>
        <w:rPr>
          <w:rFonts w:ascii="宋体" w:cs="宋体"/>
          <w:kern w:val="0"/>
          <w:sz w:val="20"/>
          <w:szCs w:val="20"/>
          <w:lang w:val="zh-CN"/>
        </w:rPr>
        <w:t xml:space="preserve">) </w:t>
      </w:r>
      <w:r>
        <w:rPr>
          <w:rFonts w:ascii="宋体" w:cs="宋体" w:hint="eastAsia"/>
          <w:kern w:val="0"/>
          <w:sz w:val="20"/>
          <w:szCs w:val="20"/>
          <w:lang w:val="zh-CN"/>
        </w:rPr>
        <w:t>锚固体直径</w:t>
      </w:r>
      <w:r>
        <w:rPr>
          <w:rFonts w:ascii="宋体" w:cs="宋体"/>
          <w:kern w:val="0"/>
          <w:sz w:val="20"/>
          <w:szCs w:val="20"/>
          <w:lang w:val="zh-CN"/>
        </w:rPr>
        <w:t xml:space="preserve">(mm) </w:t>
      </w:r>
      <w:r>
        <w:rPr>
          <w:rFonts w:ascii="宋体" w:cs="宋体" w:hint="eastAsia"/>
          <w:kern w:val="0"/>
          <w:sz w:val="20"/>
          <w:szCs w:val="20"/>
          <w:lang w:val="zh-CN"/>
        </w:rPr>
        <w:t>锚杆长度</w:t>
      </w:r>
      <w:r>
        <w:rPr>
          <w:rFonts w:ascii="宋体" w:cs="宋体"/>
          <w:kern w:val="0"/>
          <w:sz w:val="20"/>
          <w:szCs w:val="20"/>
          <w:lang w:val="zh-CN"/>
        </w:rPr>
        <w:t xml:space="preserve">(m) </w:t>
      </w:r>
      <w:r>
        <w:rPr>
          <w:rFonts w:ascii="宋体" w:cs="宋体" w:hint="eastAsia"/>
          <w:kern w:val="0"/>
          <w:sz w:val="20"/>
          <w:szCs w:val="20"/>
          <w:lang w:val="zh-CN"/>
        </w:rPr>
        <w:t>锚杆锚固长度</w:t>
      </w:r>
      <w:r>
        <w:rPr>
          <w:rFonts w:ascii="宋体" w:cs="宋体"/>
          <w:kern w:val="0"/>
          <w:sz w:val="20"/>
          <w:szCs w:val="20"/>
          <w:lang w:val="zh-CN"/>
        </w:rPr>
        <w:t xml:space="preserve">(m) </w:t>
      </w:r>
      <w:r>
        <w:rPr>
          <w:rFonts w:ascii="宋体" w:cs="宋体" w:hint="eastAsia"/>
          <w:kern w:val="0"/>
          <w:sz w:val="20"/>
          <w:szCs w:val="20"/>
          <w:lang w:val="zh-CN"/>
        </w:rPr>
        <w:t>抗拉力</w:t>
      </w:r>
      <w:r>
        <w:rPr>
          <w:rFonts w:ascii="宋体" w:cs="宋体"/>
          <w:kern w:val="0"/>
          <w:sz w:val="20"/>
          <w:szCs w:val="20"/>
          <w:lang w:val="zh-CN"/>
        </w:rPr>
        <w:t>(kN)</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1      2.000      3.000       10.0        120         20.000       16.000  </w:t>
      </w:r>
      <w:r>
        <w:rPr>
          <w:rFonts w:ascii="宋体" w:cs="宋体" w:hint="eastAsia"/>
          <w:kern w:val="0"/>
          <w:sz w:val="20"/>
          <w:szCs w:val="20"/>
          <w:lang w:val="zh-CN"/>
        </w:rPr>
        <w:t>201</w:t>
      </w:r>
      <w:r>
        <w:rPr>
          <w:rFonts w:ascii="宋体" w:cs="宋体"/>
          <w:kern w:val="0"/>
          <w:sz w:val="20"/>
          <w:szCs w:val="20"/>
          <w:lang w:val="zh-CN"/>
        </w:rPr>
        <w:t>.0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坑内土不加固</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考虑地下水作用的计算方法：总应力法</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土钉拉力在滑面上产生的阻力的折减系数：</w:t>
      </w:r>
      <w:r>
        <w:rPr>
          <w:rFonts w:ascii="宋体" w:cs="宋体"/>
          <w:kern w:val="0"/>
          <w:sz w:val="20"/>
          <w:szCs w:val="20"/>
          <w:lang w:val="zh-CN"/>
        </w:rPr>
        <w:t xml:space="preserve">         0.500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局部抗拉验算结果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w:t>
      </w:r>
      <w:r>
        <w:rPr>
          <w:rFonts w:ascii="宋体" w:cs="宋体"/>
          <w:kern w:val="0"/>
          <w:sz w:val="20"/>
          <w:szCs w:val="20"/>
          <w:lang w:val="zh-CN"/>
        </w:rPr>
        <w:t xml:space="preserve"> </w:t>
      </w:r>
      <w:r>
        <w:rPr>
          <w:rFonts w:ascii="宋体" w:cs="宋体" w:hint="eastAsia"/>
          <w:kern w:val="0"/>
          <w:sz w:val="20"/>
          <w:szCs w:val="20"/>
          <w:lang w:val="zh-CN"/>
        </w:rPr>
        <w:t>开挖深度</w:t>
      </w:r>
      <w:r>
        <w:rPr>
          <w:rFonts w:ascii="宋体" w:cs="宋体"/>
          <w:kern w:val="0"/>
          <w:sz w:val="20"/>
          <w:szCs w:val="20"/>
          <w:lang w:val="zh-CN"/>
        </w:rPr>
        <w:t xml:space="preserve"> </w:t>
      </w:r>
      <w:r>
        <w:rPr>
          <w:rFonts w:ascii="宋体" w:cs="宋体" w:hint="eastAsia"/>
          <w:kern w:val="0"/>
          <w:sz w:val="20"/>
          <w:szCs w:val="20"/>
          <w:lang w:val="zh-CN"/>
        </w:rPr>
        <w:t>破裂角</w:t>
      </w:r>
      <w:r>
        <w:rPr>
          <w:rFonts w:ascii="宋体" w:cs="宋体"/>
          <w:kern w:val="0"/>
          <w:sz w:val="20"/>
          <w:szCs w:val="20"/>
          <w:lang w:val="zh-CN"/>
        </w:rPr>
        <w:t xml:space="preserve"> </w:t>
      </w:r>
      <w:r>
        <w:rPr>
          <w:rFonts w:ascii="宋体" w:cs="宋体" w:hint="eastAsia"/>
          <w:kern w:val="0"/>
          <w:sz w:val="20"/>
          <w:szCs w:val="20"/>
          <w:lang w:val="zh-CN"/>
        </w:rPr>
        <w:t>土钉号</w:t>
      </w:r>
      <w:r>
        <w:rPr>
          <w:rFonts w:ascii="宋体" w:cs="宋体"/>
          <w:kern w:val="0"/>
          <w:sz w:val="20"/>
          <w:szCs w:val="20"/>
          <w:lang w:val="zh-CN"/>
        </w:rPr>
        <w:t xml:space="preserve"> </w:t>
      </w:r>
      <w:r>
        <w:rPr>
          <w:rFonts w:ascii="宋体" w:cs="宋体" w:hint="eastAsia"/>
          <w:kern w:val="0"/>
          <w:sz w:val="20"/>
          <w:szCs w:val="20"/>
          <w:lang w:val="zh-CN"/>
        </w:rPr>
        <w:t>土钉长度</w:t>
      </w:r>
      <w:r>
        <w:rPr>
          <w:rFonts w:ascii="宋体" w:cs="宋体"/>
          <w:kern w:val="0"/>
          <w:sz w:val="20"/>
          <w:szCs w:val="20"/>
          <w:lang w:val="zh-CN"/>
        </w:rPr>
        <w:t xml:space="preserve"> </w:t>
      </w:r>
      <w:r>
        <w:rPr>
          <w:rFonts w:ascii="宋体" w:cs="宋体" w:hint="eastAsia"/>
          <w:kern w:val="0"/>
          <w:sz w:val="20"/>
          <w:szCs w:val="20"/>
          <w:lang w:val="zh-CN"/>
        </w:rPr>
        <w:t>受拉荷载标准值</w:t>
      </w:r>
      <w:r>
        <w:rPr>
          <w:rFonts w:ascii="宋体" w:cs="宋体"/>
          <w:kern w:val="0"/>
          <w:sz w:val="20"/>
          <w:szCs w:val="20"/>
          <w:lang w:val="zh-CN"/>
        </w:rPr>
        <w:t xml:space="preserve"> </w:t>
      </w:r>
      <w:r>
        <w:rPr>
          <w:rFonts w:ascii="宋体" w:cs="宋体" w:hint="eastAsia"/>
          <w:kern w:val="0"/>
          <w:sz w:val="20"/>
          <w:szCs w:val="20"/>
          <w:lang w:val="zh-CN"/>
        </w:rPr>
        <w:t>抗拔承载力设计值</w:t>
      </w:r>
      <w:r>
        <w:rPr>
          <w:rFonts w:ascii="宋体" w:cs="宋体"/>
          <w:kern w:val="0"/>
          <w:sz w:val="20"/>
          <w:szCs w:val="20"/>
          <w:lang w:val="zh-CN"/>
        </w:rPr>
        <w:t xml:space="preserve"> </w:t>
      </w:r>
      <w:r>
        <w:rPr>
          <w:rFonts w:ascii="宋体" w:cs="宋体" w:hint="eastAsia"/>
          <w:kern w:val="0"/>
          <w:sz w:val="20"/>
          <w:szCs w:val="20"/>
          <w:lang w:val="zh-CN"/>
        </w:rPr>
        <w:t>抗拉承载力设计值</w:t>
      </w:r>
      <w:r>
        <w:rPr>
          <w:rFonts w:ascii="宋体" w:cs="宋体"/>
          <w:kern w:val="0"/>
          <w:sz w:val="20"/>
          <w:szCs w:val="20"/>
          <w:lang w:val="zh-CN"/>
        </w:rPr>
        <w:t xml:space="preserve">   </w:t>
      </w:r>
      <w:r>
        <w:rPr>
          <w:rFonts w:ascii="宋体" w:cs="宋体" w:hint="eastAsia"/>
          <w:kern w:val="0"/>
          <w:sz w:val="20"/>
          <w:szCs w:val="20"/>
          <w:lang w:val="zh-CN"/>
        </w:rPr>
        <w:t>满足系数</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(m)     (</w:t>
      </w:r>
      <w:r>
        <w:rPr>
          <w:rFonts w:ascii="宋体" w:cs="宋体" w:hint="eastAsia"/>
          <w:kern w:val="0"/>
          <w:sz w:val="20"/>
          <w:szCs w:val="20"/>
          <w:lang w:val="zh-CN"/>
        </w:rPr>
        <w:t>度</w:t>
      </w:r>
      <w:r>
        <w:rPr>
          <w:rFonts w:ascii="宋体" w:cs="宋体"/>
          <w:kern w:val="0"/>
          <w:sz w:val="20"/>
          <w:szCs w:val="20"/>
          <w:lang w:val="zh-CN"/>
        </w:rPr>
        <w:t xml:space="preserve">)            (m)       Tjk(kN)         Tuj(kN)         Tuj(kN)      </w:t>
      </w:r>
      <w:r>
        <w:rPr>
          <w:rFonts w:ascii="宋体" w:cs="宋体" w:hint="eastAsia"/>
          <w:kern w:val="0"/>
          <w:sz w:val="20"/>
          <w:szCs w:val="20"/>
          <w:lang w:val="zh-CN"/>
        </w:rPr>
        <w:t>抗拔</w:t>
      </w:r>
      <w:r>
        <w:rPr>
          <w:rFonts w:ascii="宋体" w:cs="宋体"/>
          <w:kern w:val="0"/>
          <w:sz w:val="20"/>
          <w:szCs w:val="20"/>
          <w:lang w:val="zh-CN"/>
        </w:rPr>
        <w:t xml:space="preserve">    </w:t>
      </w:r>
      <w:r>
        <w:rPr>
          <w:rFonts w:ascii="宋体" w:cs="宋体" w:hint="eastAsia"/>
          <w:kern w:val="0"/>
          <w:sz w:val="20"/>
          <w:szCs w:val="20"/>
          <w:lang w:val="zh-CN"/>
        </w:rPr>
        <w:t>抗拉</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1    1.600   50.0     0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2    3.</w:t>
      </w:r>
      <w:r>
        <w:rPr>
          <w:rFonts w:ascii="宋体" w:cs="宋体" w:hint="eastAsia"/>
          <w:kern w:val="0"/>
          <w:sz w:val="20"/>
          <w:szCs w:val="20"/>
          <w:lang w:val="zh-CN"/>
        </w:rPr>
        <w:t>201</w:t>
      </w:r>
      <w:r>
        <w:rPr>
          <w:rFonts w:ascii="宋体" w:cs="宋体"/>
          <w:kern w:val="0"/>
          <w:sz w:val="20"/>
          <w:szCs w:val="20"/>
          <w:lang w:val="zh-CN"/>
        </w:rPr>
        <w:t xml:space="preserve">   51.9     0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3    4.800   52.6     1    12.000         67.5        154.1           147.3         1.661   1.587</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4    6.600   53.7     1    12.000         16.1        136.6           147.3         6.168   6.649</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2    12.000         81.4        165.7           147.3         1.479   1.315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5    6.600   53.7     1    12.000         16.1        136.6           147.3         6.168   6.649</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2    12.000         63.1        165.7           147.3         1.909   1.697</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3    12.000         41.8        181.2           147.3         3.155   2.564</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工况号</w:t>
      </w:r>
      <w:r>
        <w:rPr>
          <w:rFonts w:ascii="宋体" w:cs="宋体"/>
          <w:kern w:val="0"/>
          <w:sz w:val="20"/>
          <w:szCs w:val="20"/>
          <w:lang w:val="zh-CN"/>
        </w:rPr>
        <w:t xml:space="preserve"> </w:t>
      </w:r>
      <w:r>
        <w:rPr>
          <w:rFonts w:ascii="宋体" w:cs="宋体" w:hint="eastAsia"/>
          <w:kern w:val="0"/>
          <w:sz w:val="20"/>
          <w:szCs w:val="20"/>
          <w:lang w:val="zh-CN"/>
        </w:rPr>
        <w:t>安全系数</w:t>
      </w:r>
      <w:r>
        <w:rPr>
          <w:rFonts w:ascii="宋体" w:cs="宋体"/>
          <w:kern w:val="0"/>
          <w:sz w:val="20"/>
          <w:szCs w:val="20"/>
          <w:lang w:val="zh-CN"/>
        </w:rPr>
        <w:t xml:space="preserve"> </w:t>
      </w:r>
      <w:r>
        <w:rPr>
          <w:rFonts w:ascii="宋体" w:cs="宋体" w:hint="eastAsia"/>
          <w:kern w:val="0"/>
          <w:sz w:val="20"/>
          <w:szCs w:val="20"/>
          <w:lang w:val="zh-CN"/>
        </w:rPr>
        <w:t>圆心坐标</w:t>
      </w:r>
      <w:r>
        <w:rPr>
          <w:rFonts w:ascii="宋体" w:cs="宋体"/>
          <w:kern w:val="0"/>
          <w:sz w:val="20"/>
          <w:szCs w:val="20"/>
          <w:lang w:val="zh-CN"/>
        </w:rPr>
        <w:t xml:space="preserve">x(m) </w:t>
      </w:r>
      <w:r>
        <w:rPr>
          <w:rFonts w:ascii="宋体" w:cs="宋体" w:hint="eastAsia"/>
          <w:kern w:val="0"/>
          <w:sz w:val="20"/>
          <w:szCs w:val="20"/>
          <w:lang w:val="zh-CN"/>
        </w:rPr>
        <w:t>圆心坐标</w:t>
      </w:r>
      <w:r>
        <w:rPr>
          <w:rFonts w:ascii="宋体" w:cs="宋体"/>
          <w:kern w:val="0"/>
          <w:sz w:val="20"/>
          <w:szCs w:val="20"/>
          <w:lang w:val="zh-CN"/>
        </w:rPr>
        <w:t xml:space="preserve">y(m) </w:t>
      </w:r>
      <w:r>
        <w:rPr>
          <w:rFonts w:ascii="宋体" w:cs="宋体" w:hint="eastAsia"/>
          <w:kern w:val="0"/>
          <w:sz w:val="20"/>
          <w:szCs w:val="20"/>
          <w:lang w:val="zh-CN"/>
        </w:rPr>
        <w:t>半径</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2.322    -2.526      7.691     3.691</w:t>
      </w:r>
    </w:p>
    <w:p>
      <w:pPr>
        <w:autoSpaceDE w:val="0"/>
        <w:autoSpaceDN w:val="0"/>
        <w:adjustRightInd w:val="0"/>
        <w:jc w:val="left"/>
        <w:rPr>
          <w:rFonts w:ascii="宋体" w:cs="宋体"/>
          <w:color w:val="000000"/>
          <w:kern w:val="0"/>
          <w:sz w:val="20"/>
          <w:szCs w:val="20"/>
          <w:lang w:val="zh-CN"/>
        </w:rPr>
      </w:pPr>
      <w:r>
        <w:rPr>
          <w:rFonts w:ascii="宋体" w:cs="宋体"/>
          <w:color w:val="FF0000"/>
          <w:kern w:val="0"/>
          <w:sz w:val="20"/>
          <w:szCs w:val="20"/>
          <w:lang w:val="zh-CN"/>
        </w:rPr>
        <w:t xml:space="preserve">  </w:t>
      </w:r>
      <w:r>
        <w:rPr>
          <w:rFonts w:ascii="宋体" w:cs="宋体"/>
          <w:color w:val="000000"/>
          <w:kern w:val="0"/>
          <w:sz w:val="20"/>
          <w:szCs w:val="20"/>
          <w:lang w:val="zh-CN"/>
        </w:rPr>
        <w:t xml:space="preserve"> 2     1.</w:t>
      </w:r>
      <w:r>
        <w:rPr>
          <w:rFonts w:ascii="宋体" w:cs="宋体" w:hint="eastAsia"/>
          <w:color w:val="000000"/>
          <w:kern w:val="0"/>
          <w:sz w:val="20"/>
          <w:szCs w:val="20"/>
          <w:lang w:val="zh-CN"/>
        </w:rPr>
        <w:t>30</w:t>
      </w:r>
      <w:r>
        <w:rPr>
          <w:rFonts w:ascii="宋体" w:cs="宋体"/>
          <w:color w:val="000000"/>
          <w:kern w:val="0"/>
          <w:sz w:val="20"/>
          <w:szCs w:val="20"/>
          <w:lang w:val="zh-CN"/>
        </w:rPr>
        <w:t>1    -1.252      6.408     3.258</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3     1.</w:t>
      </w:r>
      <w:r>
        <w:rPr>
          <w:rFonts w:ascii="宋体" w:cs="宋体" w:hint="eastAsia"/>
          <w:color w:val="000000"/>
          <w:kern w:val="0"/>
          <w:sz w:val="20"/>
          <w:szCs w:val="20"/>
          <w:lang w:val="zh-CN"/>
        </w:rPr>
        <w:t>30</w:t>
      </w:r>
      <w:r>
        <w:rPr>
          <w:rFonts w:ascii="宋体" w:cs="宋体"/>
          <w:color w:val="000000"/>
          <w:kern w:val="0"/>
          <w:sz w:val="20"/>
          <w:szCs w:val="20"/>
          <w:lang w:val="zh-CN"/>
        </w:rPr>
        <w:t>1   -10.508     11.705    14.440</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4     1.</w:t>
      </w:r>
      <w:r>
        <w:rPr>
          <w:rFonts w:ascii="宋体" w:cs="宋体" w:hint="eastAsia"/>
          <w:color w:val="000000"/>
          <w:kern w:val="0"/>
          <w:sz w:val="20"/>
          <w:szCs w:val="20"/>
          <w:lang w:val="zh-CN"/>
        </w:rPr>
        <w:t>30</w:t>
      </w:r>
      <w:r>
        <w:rPr>
          <w:rFonts w:ascii="宋体" w:cs="宋体"/>
          <w:color w:val="000000"/>
          <w:kern w:val="0"/>
          <w:sz w:val="20"/>
          <w:szCs w:val="20"/>
          <w:lang w:val="zh-CN"/>
        </w:rPr>
        <w:t>2   -19.166     16.128    25.049</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5     1.</w:t>
      </w:r>
      <w:r>
        <w:rPr>
          <w:rFonts w:ascii="宋体" w:cs="宋体" w:hint="eastAsia"/>
          <w:kern w:val="0"/>
          <w:sz w:val="20"/>
          <w:szCs w:val="20"/>
          <w:lang w:val="zh-CN"/>
        </w:rPr>
        <w:t>4</w:t>
      </w:r>
      <w:r>
        <w:rPr>
          <w:rFonts w:ascii="宋体" w:cs="宋体"/>
          <w:kern w:val="0"/>
          <w:sz w:val="20"/>
          <w:szCs w:val="20"/>
          <w:lang w:val="zh-CN"/>
        </w:rPr>
        <w:t>13   -19.166     16.128    25.049</w:t>
      </w:r>
    </w:p>
    <w:p>
      <w:pPr>
        <w:autoSpaceDE w:val="0"/>
        <w:autoSpaceDN w:val="0"/>
        <w:adjustRightInd w:val="0"/>
        <w:jc w:val="left"/>
        <w:rPr>
          <w:rFonts w:ascii="宋体" w:cs="宋体"/>
          <w:kern w:val="0"/>
          <w:sz w:val="20"/>
          <w:szCs w:val="20"/>
          <w:lang w:val="zh-CN"/>
        </w:rPr>
        <w:sectPr>
          <w:headerReference w:type="default" r:id="rId54"/>
          <w:footerReference w:type="even" r:id="rId55"/>
          <w:footerReference w:type="default" r:id="rId56"/>
          <w:type w:val="nextPage"/>
          <w:pgSz w:w="11906" w:h="16838"/>
          <w:pgMar w:top="1440" w:right="991" w:bottom="1440" w:left="1276" w:header="851" w:footer="992" w:gutter="0"/>
          <w:pgNumType w:start="16"/>
          <w:cols w:space="708"/>
          <w:titlePg w:val="0"/>
          <w:docGrid w:type="lines" w:linePitch="312"/>
        </w:sect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w:t>
      </w:r>
      <w:r>
        <w:rPr>
          <w:rFonts w:ascii="宋体" w:cs="宋体"/>
          <w:kern w:val="0"/>
          <w:sz w:val="20"/>
          <w:szCs w:val="20"/>
          <w:lang w:val="zh-CN"/>
        </w:rPr>
        <w:t xml:space="preserve">  </w:t>
      </w:r>
      <w:r>
        <w:rPr>
          <w:rFonts w:ascii="宋体" w:cs="宋体" w:hint="eastAsia"/>
          <w:kern w:val="0"/>
          <w:sz w:val="20"/>
          <w:szCs w:val="20"/>
          <w:lang w:val="zh-CN"/>
        </w:rPr>
        <w:t>《建筑地基基础设计规范》</w:t>
      </w:r>
      <w:r>
        <w:rPr>
          <w:rFonts w:ascii="宋体" w:cs="宋体"/>
          <w:kern w:val="0"/>
          <w:sz w:val="20"/>
          <w:szCs w:val="20"/>
          <w:lang w:val="zh-CN"/>
        </w:rPr>
        <w:t>(GB50007-</w:t>
      </w:r>
      <w:r>
        <w:rPr>
          <w:rFonts w:ascii="宋体" w:cs="宋体" w:hint="eastAsia"/>
          <w:kern w:val="0"/>
          <w:sz w:val="20"/>
          <w:szCs w:val="20"/>
          <w:lang w:val="zh-CN"/>
        </w:rPr>
        <w:t>201</w:t>
      </w:r>
      <w:r>
        <w:rPr>
          <w:rFonts w:ascii="宋体" w:cs="宋体"/>
          <w:kern w:val="0"/>
          <w:sz w:val="20"/>
          <w:szCs w:val="20"/>
          <w:lang w:val="zh-CN"/>
        </w:rPr>
        <w:t>2)</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土钉墙计算宽度</w:t>
      </w:r>
      <w:r>
        <w:rPr>
          <w:rFonts w:ascii="宋体" w:cs="宋体"/>
          <w:kern w:val="0"/>
          <w:sz w:val="20"/>
          <w:szCs w:val="20"/>
          <w:lang w:val="zh-CN"/>
        </w:rPr>
        <w:t>:                            10.000(m)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墙后地面的倾角</w:t>
      </w:r>
      <w:r>
        <w:rPr>
          <w:rFonts w:ascii="宋体" w:cs="宋体"/>
          <w:kern w:val="0"/>
          <w:sz w:val="20"/>
          <w:szCs w:val="20"/>
          <w:lang w:val="zh-CN"/>
        </w:rPr>
        <w:t>:                               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墙背倾角</w:t>
      </w:r>
      <w:r>
        <w:rPr>
          <w:rFonts w:ascii="宋体" w:cs="宋体"/>
          <w:kern w:val="0"/>
          <w:sz w:val="20"/>
          <w:szCs w:val="20"/>
          <w:lang w:val="zh-CN"/>
        </w:rPr>
        <w:t>:                                    90.0(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土与墙背的摩擦角</w:t>
      </w:r>
      <w:r>
        <w:rPr>
          <w:rFonts w:ascii="宋体" w:cs="宋体"/>
          <w:kern w:val="0"/>
          <w:sz w:val="20"/>
          <w:szCs w:val="20"/>
          <w:lang w:val="zh-CN"/>
        </w:rPr>
        <w:t>:                            10.0(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土与墙底的摩擦系数</w:t>
      </w:r>
      <w:r>
        <w:rPr>
          <w:rFonts w:ascii="宋体" w:cs="宋体"/>
          <w:kern w:val="0"/>
          <w:sz w:val="20"/>
          <w:szCs w:val="20"/>
          <w:lang w:val="zh-CN"/>
        </w:rPr>
        <w:t>:                         0.300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墙趾距坡脚的距离</w:t>
      </w:r>
      <w:r>
        <w:rPr>
          <w:rFonts w:ascii="宋体" w:cs="宋体"/>
          <w:kern w:val="0"/>
          <w:sz w:val="20"/>
          <w:szCs w:val="20"/>
          <w:lang w:val="zh-CN"/>
        </w:rPr>
        <w:t>:                           1.500(m)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墙底地基承载力</w:t>
      </w:r>
      <w:r>
        <w:rPr>
          <w:rFonts w:ascii="宋体" w:cs="宋体"/>
          <w:kern w:val="0"/>
          <w:sz w:val="20"/>
          <w:szCs w:val="20"/>
          <w:lang w:val="zh-CN"/>
        </w:rPr>
        <w:t>:                             250.0(kPa)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抗水平滑动安全系数：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重力</w:t>
      </w:r>
      <w:r>
        <w:rPr>
          <w:rFonts w:ascii="宋体" w:cs="宋体"/>
          <w:kern w:val="0"/>
          <w:sz w:val="20"/>
          <w:szCs w:val="20"/>
          <w:lang w:val="zh-CN"/>
        </w:rPr>
        <w:t>:                             1179.0(kN)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重心坐标</w:t>
      </w:r>
      <w:r>
        <w:rPr>
          <w:rFonts w:ascii="宋体" w:cs="宋体"/>
          <w:kern w:val="0"/>
          <w:sz w:val="20"/>
          <w:szCs w:val="20"/>
          <w:lang w:val="zh-CN"/>
        </w:rPr>
        <w:t>:                (   5.000,   3.321</w:t>
      </w:r>
      <w:r>
        <w:rPr>
          <w:rFonts w:ascii="宋体" w:cs="宋体" w:hint="eastAsia"/>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w:t>
      </w:r>
      <w:r>
        <w:rPr>
          <w:rFonts w:ascii="宋体" w:cs="宋体"/>
          <w:kern w:val="0"/>
          <w:sz w:val="20"/>
          <w:szCs w:val="20"/>
          <w:lang w:val="zh-CN"/>
        </w:rPr>
        <w:t>:                             1122.0(kN)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超载作用点</w:t>
      </w:r>
      <w:r>
        <w:rPr>
          <w:rFonts w:ascii="宋体" w:cs="宋体"/>
          <w:kern w:val="0"/>
          <w:sz w:val="20"/>
          <w:szCs w:val="20"/>
          <w:lang w:val="zh-CN"/>
        </w:rPr>
        <w:t>x</w:t>
      </w:r>
      <w:r>
        <w:rPr>
          <w:rFonts w:ascii="宋体" w:cs="宋体" w:hint="eastAsia"/>
          <w:kern w:val="0"/>
          <w:sz w:val="20"/>
          <w:szCs w:val="20"/>
          <w:lang w:val="zh-CN"/>
        </w:rPr>
        <w:t>坐标</w:t>
      </w:r>
      <w:r>
        <w:rPr>
          <w:rFonts w:ascii="宋体" w:cs="宋体"/>
          <w:kern w:val="0"/>
          <w:sz w:val="20"/>
          <w:szCs w:val="20"/>
          <w:lang w:val="zh-CN"/>
        </w:rPr>
        <w:t>:                   5.325(m)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w:t>
      </w:r>
      <w:r>
        <w:rPr>
          <w:rFonts w:ascii="宋体" w:cs="宋体"/>
          <w:kern w:val="0"/>
          <w:sz w:val="20"/>
          <w:szCs w:val="20"/>
          <w:lang w:val="zh-CN"/>
        </w:rPr>
        <w:t>:                             -2.7(kPa)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土压力作用点</w:t>
      </w:r>
      <w:r>
        <w:rPr>
          <w:rFonts w:ascii="宋体" w:cs="宋体"/>
          <w:kern w:val="0"/>
          <w:sz w:val="20"/>
          <w:szCs w:val="20"/>
          <w:lang w:val="zh-CN"/>
        </w:rPr>
        <w:t>y</w:t>
      </w:r>
      <w:r>
        <w:rPr>
          <w:rFonts w:ascii="宋体" w:cs="宋体" w:hint="eastAsia"/>
          <w:kern w:val="0"/>
          <w:sz w:val="20"/>
          <w:szCs w:val="20"/>
          <w:lang w:val="zh-CN"/>
        </w:rPr>
        <w:t>坐标</w:t>
      </w:r>
      <w:r>
        <w:rPr>
          <w:rFonts w:ascii="宋体" w:cs="宋体"/>
          <w:kern w:val="0"/>
          <w:sz w:val="20"/>
          <w:szCs w:val="20"/>
          <w:lang w:val="zh-CN"/>
        </w:rPr>
        <w:t>:                 2.244(m)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基底平均压力设计值</w:t>
      </w:r>
      <w:r>
        <w:rPr>
          <w:rFonts w:ascii="宋体" w:cs="宋体"/>
          <w:kern w:val="0"/>
          <w:sz w:val="20"/>
          <w:szCs w:val="20"/>
          <w:lang w:val="zh-CN"/>
        </w:rPr>
        <w:t xml:space="preserve">                232.1(kPa) &lt; 250.0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基底边缘最大压力设计值</w:t>
      </w:r>
      <w:r>
        <w:rPr>
          <w:rFonts w:ascii="宋体" w:cs="宋体"/>
          <w:kern w:val="0"/>
          <w:sz w:val="20"/>
          <w:szCs w:val="20"/>
          <w:lang w:val="zh-CN"/>
        </w:rPr>
        <w:t xml:space="preserve">            273.6(kPa) &lt; 1.2*250.0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抗滑安全系数</w:t>
      </w:r>
      <w:r>
        <w:rPr>
          <w:rFonts w:ascii="宋体" w:cs="宋体"/>
          <w:kern w:val="0"/>
          <w:sz w:val="20"/>
          <w:szCs w:val="20"/>
          <w:lang w:val="zh-CN"/>
        </w:rPr>
        <w:t xml:space="preserve">:                  </w:t>
      </w:r>
      <w:r>
        <w:rPr>
          <w:rFonts w:ascii="宋体" w:cs="宋体" w:hint="eastAsia"/>
          <w:kern w:val="0"/>
          <w:sz w:val="20"/>
          <w:szCs w:val="20"/>
          <w:lang w:val="zh-CN"/>
        </w:rPr>
        <w:t xml:space="preserve">   </w:t>
      </w:r>
      <w:r>
        <w:rPr>
          <w:rFonts w:ascii="宋体" w:cs="宋体"/>
          <w:kern w:val="0"/>
          <w:sz w:val="20"/>
          <w:szCs w:val="20"/>
          <w:lang w:val="zh-CN"/>
        </w:rPr>
        <w:t>8.000      &gt;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w:t>
      </w:r>
      <w:r>
        <w:rPr>
          <w:rFonts w:ascii="宋体" w:cs="宋体" w:hint="eastAsia"/>
          <w:kern w:val="0"/>
          <w:sz w:val="20"/>
          <w:szCs w:val="20"/>
          <w:lang w:val="zh-CN"/>
        </w:rPr>
        <w:t xml:space="preserve">    9.6</w:t>
      </w:r>
      <w:r>
        <w:rPr>
          <w:rFonts w:ascii="宋体" w:cs="宋体"/>
          <w:kern w:val="0"/>
          <w:sz w:val="20"/>
          <w:szCs w:val="20"/>
          <w:lang w:val="zh-CN"/>
        </w:rPr>
        <w:t>.000      &gt;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喷射混凝土面层计算</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厚度：</w:t>
      </w:r>
      <w:r>
        <w:rPr>
          <w:rFonts w:ascii="宋体" w:cs="宋体"/>
          <w:kern w:val="0"/>
          <w:sz w:val="20"/>
          <w:szCs w:val="20"/>
          <w:lang w:val="zh-CN"/>
        </w:rPr>
        <w:t xml:space="preserve">                        80(mm)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混凝土强度等级</w:t>
      </w:r>
      <w:r>
        <w:rPr>
          <w:rFonts w:ascii="宋体" w:cs="宋体"/>
          <w:kern w:val="0"/>
          <w:sz w:val="20"/>
          <w:szCs w:val="20"/>
          <w:lang w:val="zh-CN"/>
        </w:rPr>
        <w:t>:              C20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水平配筋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竖向配筋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荷载分项系数</w:t>
      </w:r>
      <w:r>
        <w:rPr>
          <w:rFonts w:ascii="宋体" w:cs="宋体"/>
          <w:kern w:val="0"/>
          <w:sz w:val="20"/>
          <w:szCs w:val="20"/>
          <w:lang w:val="zh-CN"/>
        </w:rPr>
        <w:t>:               1.</w:t>
      </w:r>
      <w:r>
        <w:rPr>
          <w:rFonts w:ascii="宋体" w:cs="宋体" w:hint="eastAsia"/>
          <w:kern w:val="0"/>
          <w:sz w:val="20"/>
          <w:szCs w:val="20"/>
          <w:lang w:val="zh-CN"/>
        </w:rPr>
        <w:t>201</w:t>
      </w:r>
    </w:p>
    <w:p>
      <w:pPr>
        <w:autoSpaceDE w:val="0"/>
        <w:autoSpaceDN w:val="0"/>
        <w:adjustRightInd w:val="0"/>
        <w:jc w:val="left"/>
        <w:rPr>
          <w:rFonts w:ascii="宋体" w:cs="宋体" w:hint="eastAsia"/>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 </w:t>
      </w:r>
      <w:r>
        <w:rPr>
          <w:rFonts w:ascii="宋体" w:cs="宋体" w:hint="eastAsia"/>
          <w:kern w:val="0"/>
          <w:sz w:val="20"/>
          <w:szCs w:val="20"/>
          <w:lang w:val="zh-CN"/>
        </w:rPr>
        <w:t>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编号</w:t>
      </w:r>
      <w:r>
        <w:rPr>
          <w:rFonts w:ascii="宋体" w:cs="宋体"/>
          <w:kern w:val="0"/>
          <w:sz w:val="20"/>
          <w:szCs w:val="20"/>
          <w:lang w:val="zh-CN"/>
        </w:rPr>
        <w:t xml:space="preserve">   </w:t>
      </w:r>
      <w:r>
        <w:rPr>
          <w:rFonts w:ascii="宋体" w:cs="宋体" w:hint="eastAsia"/>
          <w:kern w:val="0"/>
          <w:sz w:val="20"/>
          <w:szCs w:val="20"/>
          <w:lang w:val="zh-CN"/>
        </w:rPr>
        <w:t>深度范围</w:t>
      </w:r>
      <w:r>
        <w:rPr>
          <w:rFonts w:ascii="宋体" w:cs="宋体"/>
          <w:kern w:val="0"/>
          <w:sz w:val="20"/>
          <w:szCs w:val="20"/>
          <w:lang w:val="zh-CN"/>
        </w:rPr>
        <w:t xml:space="preserve">  </w:t>
      </w:r>
      <w:r>
        <w:rPr>
          <w:rFonts w:ascii="宋体" w:cs="宋体" w:hint="eastAsia"/>
          <w:kern w:val="0"/>
          <w:sz w:val="20"/>
          <w:szCs w:val="20"/>
          <w:lang w:val="zh-CN"/>
        </w:rPr>
        <w:t>荷载值</w:t>
      </w:r>
      <w:r>
        <w:rPr>
          <w:rFonts w:ascii="宋体" w:cs="宋体"/>
          <w:kern w:val="0"/>
          <w:sz w:val="20"/>
          <w:szCs w:val="20"/>
          <w:lang w:val="zh-CN"/>
        </w:rPr>
        <w:t xml:space="preserve">(kPa) </w:t>
      </w:r>
      <w:r>
        <w:rPr>
          <w:rFonts w:ascii="宋体" w:cs="宋体" w:hint="eastAsia"/>
          <w:kern w:val="0"/>
          <w:sz w:val="20"/>
          <w:szCs w:val="20"/>
          <w:lang w:val="zh-CN"/>
        </w:rPr>
        <w:t>轴向</w:t>
      </w:r>
      <w:r>
        <w:rPr>
          <w:rFonts w:ascii="宋体" w:cs="宋体"/>
          <w:kern w:val="0"/>
          <w:sz w:val="20"/>
          <w:szCs w:val="20"/>
          <w:lang w:val="zh-CN"/>
        </w:rPr>
        <w:t xml:space="preserve">  M(kN.m)     As(mm^2)    </w:t>
      </w:r>
      <w:r>
        <w:rPr>
          <w:rFonts w:ascii="宋体" w:cs="宋体" w:hint="eastAsia"/>
          <w:kern w:val="0"/>
          <w:sz w:val="20"/>
          <w:szCs w:val="20"/>
          <w:lang w:val="zh-CN"/>
        </w:rPr>
        <w:t>实配</w:t>
      </w:r>
      <w:r>
        <w:rPr>
          <w:rFonts w:ascii="宋体" w:cs="宋体"/>
          <w:kern w:val="0"/>
          <w:sz w:val="20"/>
          <w:szCs w:val="20"/>
          <w:lang w:val="zh-CN"/>
        </w:rPr>
        <w:t>As(mm^2)</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1    0.00~ 1.40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2    1.40~ 2.80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sectPr>
          <w:headerReference w:type="default" r:id="rId57"/>
          <w:footerReference w:type="even" r:id="rId58"/>
          <w:footerReference w:type="default" r:id="rId59"/>
          <w:type w:val="nextPage"/>
          <w:pgSz w:w="11906" w:h="16838"/>
          <w:pgMar w:top="1440" w:right="991" w:bottom="1440" w:left="1276" w:header="851" w:footer="992" w:gutter="0"/>
          <w:pgNumType w:start="17"/>
          <w:cols w:space="708"/>
          <w:titlePg w:val="0"/>
          <w:docGrid w:type="lines" w:linePitch="312"/>
        </w:sect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3    2.80~ 4.20      6.6    x    0.469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0.549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4.20~ 5.60     23.4    x    1.662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1.948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5    5.60~ 7.00     39.7    x    2.825    </w:t>
      </w:r>
      <w:r>
        <w:rPr>
          <w:rFonts w:ascii="宋体" w:cs="宋体" w:hint="eastAsia"/>
          <w:color w:val="000000"/>
          <w:kern w:val="0"/>
          <w:sz w:val="20"/>
          <w:szCs w:val="20"/>
          <w:lang w:val="zh-CN"/>
        </w:rPr>
        <w:t>1</w:t>
      </w:r>
      <w:r>
        <w:rPr>
          <w:rFonts w:ascii="宋体" w:cs="宋体"/>
          <w:color w:val="000000"/>
          <w:kern w:val="0"/>
          <w:sz w:val="20"/>
          <w:szCs w:val="20"/>
          <w:lang w:val="zh-CN"/>
        </w:rPr>
        <w:t>14.7    113.1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3.310    </w:t>
      </w:r>
      <w:r>
        <w:rPr>
          <w:rFonts w:ascii="宋体" w:cs="宋体" w:hint="eastAsia"/>
          <w:color w:val="000000"/>
          <w:kern w:val="0"/>
          <w:sz w:val="20"/>
          <w:szCs w:val="20"/>
          <w:lang w:val="zh-CN"/>
        </w:rPr>
        <w:t>11</w:t>
      </w:r>
      <w:r>
        <w:rPr>
          <w:rFonts w:ascii="宋体" w:cs="宋体"/>
          <w:color w:val="000000"/>
          <w:kern w:val="0"/>
          <w:sz w:val="20"/>
          <w:szCs w:val="20"/>
          <w:lang w:val="zh-CN"/>
        </w:rPr>
        <w:t>3.3    113.1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6    7.00~ 7.50     49.6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1.551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hint="eastAsia"/>
          <w:color w:val="000000"/>
          <w:kern w:val="0"/>
          <w:sz w:val="20"/>
          <w:szCs w:val="20"/>
          <w:lang w:val="zh-CN"/>
        </w:rPr>
      </w:pPr>
    </w:p>
    <w:p>
      <w:pPr>
        <w:autoSpaceDE w:val="0"/>
        <w:autoSpaceDN w:val="0"/>
        <w:adjustRightInd w:val="0"/>
        <w:jc w:val="left"/>
        <w:rPr>
          <w:rFonts w:ascii="宋体" w:cs="宋体" w:hint="eastAsia"/>
          <w:b/>
          <w:kern w:val="0"/>
          <w:sz w:val="32"/>
          <w:szCs w:val="32"/>
          <w:lang w:val="zh-CN"/>
        </w:rPr>
      </w:pPr>
      <w:r>
        <w:rPr>
          <w:rFonts w:ascii="宋体" w:cs="宋体" w:hint="eastAsia"/>
          <w:b/>
          <w:kern w:val="0"/>
          <w:sz w:val="32"/>
          <w:szCs w:val="32"/>
          <w:lang w:val="zh-CN"/>
        </w:rPr>
        <w:t>（3）3-3剖面</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验算项目</w:t>
      </w:r>
      <w:r>
        <w:rPr>
          <w:rFonts w:ascii="宋体" w:cs="宋体"/>
          <w:kern w:val="0"/>
          <w:sz w:val="20"/>
          <w:szCs w:val="20"/>
          <w:lang w:val="zh-CN"/>
        </w:rPr>
        <w:t xml:space="preserve">: </w:t>
      </w:r>
      <w:r>
        <w:rPr>
          <w:rFonts w:ascii="宋体" w:cs="宋体" w:hint="eastAsia"/>
          <w:kern w:val="0"/>
          <w:sz w:val="20"/>
          <w:szCs w:val="20"/>
          <w:lang w:val="zh-CN"/>
        </w:rPr>
        <w:t>超级土钉</w:t>
      </w:r>
      <w:r>
        <w:rPr>
          <w:rFonts w:ascii="宋体" w:cs="宋体"/>
          <w:kern w:val="0"/>
          <w:sz w:val="20"/>
          <w:szCs w:val="20"/>
          <w:lang w:val="zh-CN"/>
        </w:rPr>
        <w:t xml:space="preserve"> 3</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验算简图</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pict>
          <v:shape id="图片 3" o:spid="_x0000_i1028" type="#_x0000_t75" style="width:340.14pt;height:186.97pt;mso-position-horizontal-relative:page;mso-position-vertical-relative:page;mso-wrap-style:square" filled="f" stroked="f">
            <v:stroke linestyle="single"/>
            <v:imagedata r:id="rId60" o:title=""/>
            <v:path o:extrusionok="f"/>
            <o:lock v:ext="edit" aspectratio="t"/>
          </v:shape>
        </w:pic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基本参数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所依据的规程或方法：《建筑基坑支护技术规程》</w:t>
      </w:r>
      <w:r>
        <w:rPr>
          <w:rFonts w:ascii="宋体" w:cs="宋体"/>
          <w:kern w:val="0"/>
          <w:sz w:val="20"/>
          <w:szCs w:val="20"/>
          <w:lang w:val="zh-CN"/>
        </w:rPr>
        <w:t>JGJ 120-99</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基坑深度：</w:t>
      </w:r>
      <w:r>
        <w:rPr>
          <w:rFonts w:ascii="宋体" w:cs="宋体"/>
          <w:kern w:val="0"/>
          <w:sz w:val="20"/>
          <w:szCs w:val="20"/>
          <w:lang w:val="zh-CN"/>
        </w:rPr>
        <w:t xml:space="preserve">                                     6.600(m)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基坑外地下水深度：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基坑侧壁重要性系数：</w:t>
      </w:r>
      <w:r>
        <w:rPr>
          <w:rFonts w:ascii="宋体" w:cs="宋体"/>
          <w:kern w:val="0"/>
          <w:sz w:val="20"/>
          <w:szCs w:val="20"/>
          <w:lang w:val="zh-CN"/>
        </w:rPr>
        <w:t xml:space="preserve">                           1.000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土钉荷载分项系数：</w:t>
      </w:r>
      <w:r>
        <w:rPr>
          <w:rFonts w:ascii="宋体" w:cs="宋体"/>
          <w:kern w:val="0"/>
          <w:sz w:val="20"/>
          <w:szCs w:val="20"/>
          <w:lang w:val="zh-CN"/>
        </w:rPr>
        <w:t xml:space="preserve">                             1.250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土钉抗拉抗力分项系数：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整体滑动分项系数：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sectPr>
          <w:headerReference w:type="default" r:id="rId61"/>
          <w:footerReference w:type="even" r:id="rId62"/>
          <w:footerReference w:type="default" r:id="rId63"/>
          <w:type w:val="nextPage"/>
          <w:pgSz w:w="11906" w:h="16838"/>
          <w:pgMar w:top="1440" w:right="991" w:bottom="1440" w:left="1276" w:header="851" w:footer="992" w:gutter="0"/>
          <w:pgNumType w:start="18"/>
          <w:cols w:space="708"/>
          <w:titlePg w:val="0"/>
          <w:docGrid w:type="lines" w:linePitch="312"/>
        </w:sectPr>
      </w:pPr>
      <w:r>
        <w:rPr>
          <w:rFonts w:ascii="宋体" w:cs="宋体"/>
          <w:kern w:val="0"/>
          <w:sz w:val="20"/>
          <w:szCs w:val="20"/>
          <w:lang w:val="zh-CN"/>
        </w:rPr>
        <w:t xml:space="preserve">[ </w:t>
      </w:r>
      <w:r>
        <w:rPr>
          <w:rFonts w:ascii="宋体" w:cs="宋体" w:hint="eastAsia"/>
          <w:kern w:val="0"/>
          <w:sz w:val="20"/>
          <w:szCs w:val="20"/>
          <w:lang w:val="zh-CN"/>
        </w:rPr>
        <w:t>坡线参数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坡线段数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水平投影</w:t>
      </w:r>
      <w:r>
        <w:rPr>
          <w:rFonts w:ascii="宋体" w:cs="宋体"/>
          <w:kern w:val="0"/>
          <w:sz w:val="20"/>
          <w:szCs w:val="20"/>
          <w:lang w:val="zh-CN"/>
        </w:rPr>
        <w:t xml:space="preserve">(m) </w:t>
      </w:r>
      <w:r>
        <w:rPr>
          <w:rFonts w:ascii="宋体" w:cs="宋体" w:hint="eastAsia"/>
          <w:kern w:val="0"/>
          <w:sz w:val="20"/>
          <w:szCs w:val="20"/>
          <w:lang w:val="zh-CN"/>
        </w:rPr>
        <w:t>竖向投影</w:t>
      </w:r>
      <w:r>
        <w:rPr>
          <w:rFonts w:ascii="宋体" w:cs="宋体"/>
          <w:kern w:val="0"/>
          <w:sz w:val="20"/>
          <w:szCs w:val="20"/>
          <w:lang w:val="zh-CN"/>
        </w:rPr>
        <w:t xml:space="preserve">(m) </w:t>
      </w:r>
      <w:r>
        <w:rPr>
          <w:rFonts w:ascii="宋体" w:cs="宋体" w:hint="eastAsia"/>
          <w:kern w:val="0"/>
          <w:sz w:val="20"/>
          <w:szCs w:val="20"/>
          <w:lang w:val="zh-CN"/>
        </w:rPr>
        <w:t>倾角</w:t>
      </w:r>
      <w:r>
        <w:rPr>
          <w:rFonts w:ascii="宋体" w:cs="宋体"/>
          <w:kern w:val="0"/>
          <w:sz w:val="20"/>
          <w:szCs w:val="20"/>
          <w:lang w:val="zh-CN"/>
        </w:rPr>
        <w:t>(</w:t>
      </w:r>
      <w:r>
        <w:rPr>
          <w:rFonts w:ascii="宋体" w:cs="宋体" w:hint="eastAsia"/>
          <w:kern w:val="0"/>
          <w:sz w:val="20"/>
          <w:szCs w:val="20"/>
          <w:lang w:val="zh-CN"/>
        </w:rPr>
        <w:t>°</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1      1.980      6.600     73.3</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土层参数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土层层数</w:t>
      </w:r>
      <w:r>
        <w:rPr>
          <w:rFonts w:ascii="宋体" w:cs="宋体"/>
          <w:kern w:val="0"/>
          <w:sz w:val="20"/>
          <w:szCs w:val="20"/>
          <w:lang w:val="zh-CN"/>
        </w:rPr>
        <w:t xml:space="preserve"> 3</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土类型</w:t>
      </w:r>
      <w:r>
        <w:rPr>
          <w:rFonts w:ascii="宋体" w:cs="宋体"/>
          <w:kern w:val="0"/>
          <w:sz w:val="20"/>
          <w:szCs w:val="20"/>
          <w:lang w:val="zh-CN"/>
        </w:rPr>
        <w:t xml:space="preserve">   </w:t>
      </w:r>
      <w:r>
        <w:rPr>
          <w:rFonts w:ascii="宋体" w:cs="宋体" w:hint="eastAsia"/>
          <w:kern w:val="0"/>
          <w:sz w:val="20"/>
          <w:szCs w:val="20"/>
          <w:lang w:val="zh-CN"/>
        </w:rPr>
        <w:t>土层厚</w:t>
      </w:r>
      <w:r>
        <w:rPr>
          <w:rFonts w:ascii="宋体" w:cs="宋体"/>
          <w:kern w:val="0"/>
          <w:sz w:val="20"/>
          <w:szCs w:val="20"/>
          <w:lang w:val="zh-CN"/>
        </w:rPr>
        <w:t xml:space="preserve">   </w:t>
      </w:r>
      <w:r>
        <w:rPr>
          <w:rFonts w:ascii="宋体" w:cs="宋体" w:hint="eastAsia"/>
          <w:kern w:val="0"/>
          <w:sz w:val="20"/>
          <w:szCs w:val="20"/>
          <w:lang w:val="zh-CN"/>
        </w:rPr>
        <w:t>容重</w:t>
      </w:r>
      <w:r>
        <w:rPr>
          <w:rFonts w:ascii="宋体" w:cs="宋体"/>
          <w:kern w:val="0"/>
          <w:sz w:val="20"/>
          <w:szCs w:val="20"/>
          <w:lang w:val="zh-CN"/>
        </w:rPr>
        <w:t xml:space="preserve">   </w:t>
      </w:r>
      <w:r>
        <w:rPr>
          <w:rFonts w:ascii="宋体" w:cs="宋体" w:hint="eastAsia"/>
          <w:kern w:val="0"/>
          <w:sz w:val="20"/>
          <w:szCs w:val="20"/>
          <w:lang w:val="zh-CN"/>
        </w:rPr>
        <w:t>饱和容重</w:t>
      </w:r>
      <w:r>
        <w:rPr>
          <w:rFonts w:ascii="宋体" w:cs="宋体"/>
          <w:kern w:val="0"/>
          <w:sz w:val="20"/>
          <w:szCs w:val="20"/>
          <w:lang w:val="zh-CN"/>
        </w:rPr>
        <w:t xml:space="preserve"> </w:t>
      </w:r>
      <w:r>
        <w:rPr>
          <w:rFonts w:ascii="宋体" w:cs="宋体" w:hint="eastAsia"/>
          <w:kern w:val="0"/>
          <w:sz w:val="20"/>
          <w:szCs w:val="20"/>
          <w:lang w:val="zh-CN"/>
        </w:rPr>
        <w:t>粘聚力</w:t>
      </w:r>
      <w:r>
        <w:rPr>
          <w:rFonts w:ascii="宋体" w:cs="宋体"/>
          <w:kern w:val="0"/>
          <w:sz w:val="20"/>
          <w:szCs w:val="20"/>
          <w:lang w:val="zh-CN"/>
        </w:rPr>
        <w:t xml:space="preserve"> </w:t>
      </w:r>
      <w:r>
        <w:rPr>
          <w:rFonts w:ascii="宋体" w:cs="宋体" w:hint="eastAsia"/>
          <w:kern w:val="0"/>
          <w:sz w:val="20"/>
          <w:szCs w:val="20"/>
          <w:lang w:val="zh-CN"/>
        </w:rPr>
        <w:t>内摩擦角</w:t>
      </w:r>
      <w:r>
        <w:rPr>
          <w:rFonts w:ascii="宋体" w:cs="宋体"/>
          <w:kern w:val="0"/>
          <w:sz w:val="20"/>
          <w:szCs w:val="20"/>
          <w:lang w:val="zh-CN"/>
        </w:rPr>
        <w:t xml:space="preserve"> </w:t>
      </w:r>
      <w:r>
        <w:rPr>
          <w:rFonts w:ascii="宋体" w:cs="宋体" w:hint="eastAsia"/>
          <w:kern w:val="0"/>
          <w:sz w:val="20"/>
          <w:szCs w:val="20"/>
          <w:lang w:val="zh-CN"/>
        </w:rPr>
        <w:t>钉土摩阻力</w:t>
      </w:r>
      <w:r>
        <w:rPr>
          <w:rFonts w:ascii="宋体" w:cs="宋体"/>
          <w:kern w:val="0"/>
          <w:sz w:val="20"/>
          <w:szCs w:val="20"/>
          <w:lang w:val="zh-CN"/>
        </w:rPr>
        <w:t xml:space="preserve"> </w:t>
      </w:r>
      <w:r>
        <w:rPr>
          <w:rFonts w:ascii="宋体" w:cs="宋体" w:hint="eastAsia"/>
          <w:kern w:val="0"/>
          <w:sz w:val="20"/>
          <w:szCs w:val="20"/>
          <w:lang w:val="zh-CN"/>
        </w:rPr>
        <w:t>锚杆土摩阻力</w:t>
      </w:r>
      <w:r>
        <w:rPr>
          <w:rFonts w:ascii="宋体" w:cs="宋体"/>
          <w:kern w:val="0"/>
          <w:sz w:val="20"/>
          <w:szCs w:val="20"/>
          <w:lang w:val="zh-CN"/>
        </w:rPr>
        <w:t xml:space="preserve"> </w:t>
      </w:r>
      <w:r>
        <w:rPr>
          <w:rFonts w:ascii="宋体" w:cs="宋体" w:hint="eastAsia"/>
          <w:kern w:val="0"/>
          <w:sz w:val="20"/>
          <w:szCs w:val="20"/>
          <w:lang w:val="zh-CN"/>
        </w:rPr>
        <w:t>水土</w:t>
      </w:r>
      <w:r>
        <w:rPr>
          <w:rFonts w:ascii="宋体" w:cs="宋体"/>
          <w:kern w:val="0"/>
          <w:sz w:val="20"/>
          <w:szCs w:val="20"/>
          <w:lang w:val="zh-CN"/>
        </w:rPr>
        <w:t xml:space="preserve"> </w:t>
      </w:r>
      <w:r>
        <w:rPr>
          <w:rFonts w:ascii="宋体" w:cs="宋体" w:hint="eastAsia"/>
          <w:kern w:val="0"/>
          <w:sz w:val="20"/>
          <w:szCs w:val="20"/>
          <w:lang w:val="zh-CN"/>
        </w:rPr>
        <w:t>泊松比</w:t>
      </w:r>
      <w:r>
        <w:rPr>
          <w:rFonts w:ascii="宋体" w:cs="宋体"/>
          <w:kern w:val="0"/>
          <w:sz w:val="20"/>
          <w:szCs w:val="20"/>
          <w:lang w:val="zh-CN"/>
        </w:rPr>
        <w:t xml:space="preserve"> </w:t>
      </w:r>
      <w:r>
        <w:rPr>
          <w:rFonts w:ascii="宋体" w:cs="宋体" w:hint="eastAsia"/>
          <w:kern w:val="0"/>
          <w:sz w:val="20"/>
          <w:szCs w:val="20"/>
          <w:lang w:val="zh-CN"/>
        </w:rPr>
        <w:t>变形模量</w:t>
      </w:r>
    </w:p>
    <w:p>
      <w:pPr>
        <w:autoSpaceDE w:val="0"/>
        <w:autoSpaceDN w:val="0"/>
        <w:adjustRightInd w:val="0"/>
        <w:jc w:val="left"/>
        <w:rPr>
          <w:rFonts w:ascii="宋体" w:cs="宋体"/>
          <w:kern w:val="0"/>
          <w:sz w:val="20"/>
          <w:szCs w:val="20"/>
        </w:rPr>
      </w:pPr>
      <w:r>
        <w:rPr>
          <w:rFonts w:ascii="宋体" w:cs="宋体"/>
          <w:kern w:val="0"/>
          <w:sz w:val="20"/>
          <w:szCs w:val="20"/>
          <w:lang w:val="zh-CN"/>
        </w:rPr>
        <w:t xml:space="preserve">                </w:t>
      </w:r>
      <w:r>
        <w:rPr>
          <w:rFonts w:ascii="宋体" w:cs="宋体"/>
          <w:kern w:val="0"/>
          <w:sz w:val="20"/>
          <w:szCs w:val="20"/>
        </w:rPr>
        <w:t>(m)  (kN/m^3) (kN/m^3)  (kPa)   (</w:t>
      </w:r>
      <w:r>
        <w:rPr>
          <w:rFonts w:ascii="宋体" w:cs="宋体" w:hint="eastAsia"/>
          <w:kern w:val="0"/>
          <w:sz w:val="20"/>
          <w:szCs w:val="20"/>
          <w:lang w:val="zh-CN"/>
        </w:rPr>
        <w:t>度</w:t>
      </w:r>
      <w:r>
        <w:rPr>
          <w:rFonts w:ascii="宋体" w:cs="宋体"/>
          <w:kern w:val="0"/>
          <w:sz w:val="20"/>
          <w:szCs w:val="20"/>
        </w:rPr>
        <w:t>)      (kPa)       (kPa)</w:t>
      </w:r>
    </w:p>
    <w:p>
      <w:pPr>
        <w:autoSpaceDE w:val="0"/>
        <w:autoSpaceDN w:val="0"/>
        <w:adjustRightInd w:val="0"/>
        <w:jc w:val="left"/>
        <w:rPr>
          <w:rFonts w:ascii="宋体" w:cs="宋体"/>
          <w:kern w:val="0"/>
          <w:sz w:val="20"/>
          <w:szCs w:val="20"/>
          <w:lang w:val="zh-CN"/>
        </w:rPr>
      </w:pPr>
      <w:r>
        <w:rPr>
          <w:rFonts w:ascii="宋体" w:cs="宋体"/>
          <w:kern w:val="0"/>
          <w:sz w:val="20"/>
          <w:szCs w:val="20"/>
        </w:rPr>
        <w:t xml:space="preserve"> </w:t>
      </w:r>
      <w:r>
        <w:rPr>
          <w:rFonts w:ascii="宋体" w:cs="宋体"/>
          <w:kern w:val="0"/>
          <w:sz w:val="20"/>
          <w:szCs w:val="20"/>
          <w:lang w:val="zh-CN"/>
        </w:rPr>
        <w:t xml:space="preserve">1     </w:t>
      </w:r>
      <w:r>
        <w:rPr>
          <w:rFonts w:ascii="宋体" w:cs="宋体" w:hint="eastAsia"/>
          <w:kern w:val="0"/>
          <w:sz w:val="20"/>
          <w:szCs w:val="20"/>
          <w:lang w:val="zh-CN"/>
        </w:rPr>
        <w:t>杂填土</w:t>
      </w:r>
      <w:r>
        <w:rPr>
          <w:rFonts w:ascii="宋体" w:cs="宋体"/>
          <w:kern w:val="0"/>
          <w:sz w:val="20"/>
          <w:szCs w:val="20"/>
          <w:lang w:val="zh-CN"/>
        </w:rPr>
        <w:t xml:space="preserve">  1.750    18.5    18.6    12.0    10.0      20.0       120.0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w:t>
      </w:r>
      <w:r>
        <w:rPr>
          <w:rFonts w:ascii="宋体" w:cs="宋体" w:hint="eastAsia"/>
          <w:kern w:val="0"/>
          <w:sz w:val="20"/>
          <w:szCs w:val="20"/>
          <w:lang w:val="zh-CN"/>
        </w:rPr>
        <w:t>粘性土</w:t>
      </w:r>
      <w:r>
        <w:rPr>
          <w:rFonts w:ascii="宋体" w:cs="宋体"/>
          <w:kern w:val="0"/>
          <w:sz w:val="20"/>
          <w:szCs w:val="20"/>
          <w:lang w:val="zh-CN"/>
        </w:rPr>
        <w:t xml:space="preserve">  3.550    17.5    17.8    25.7    18.2      65.0       120.0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w:t>
      </w:r>
      <w:r>
        <w:rPr>
          <w:rFonts w:ascii="宋体" w:cs="宋体" w:hint="eastAsia"/>
          <w:kern w:val="0"/>
          <w:sz w:val="20"/>
          <w:szCs w:val="20"/>
          <w:lang w:val="zh-CN"/>
        </w:rPr>
        <w:t>粉土</w:t>
      </w:r>
      <w:r>
        <w:rPr>
          <w:rFonts w:ascii="宋体" w:cs="宋体"/>
          <w:kern w:val="0"/>
          <w:sz w:val="20"/>
          <w:szCs w:val="20"/>
          <w:lang w:val="zh-CN"/>
        </w:rPr>
        <w:t xml:space="preserve">  4.600    18.0    18.5    25.2    25.1      65.0       120.0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超载参数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超载类型</w:t>
      </w:r>
      <w:r>
        <w:rPr>
          <w:rFonts w:ascii="宋体" w:cs="宋体"/>
          <w:kern w:val="0"/>
          <w:sz w:val="20"/>
          <w:szCs w:val="20"/>
          <w:lang w:val="zh-CN"/>
        </w:rPr>
        <w:t xml:space="preserve">        </w:t>
      </w:r>
      <w:r>
        <w:rPr>
          <w:rFonts w:ascii="宋体" w:cs="宋体" w:hint="eastAsia"/>
          <w:kern w:val="0"/>
          <w:sz w:val="20"/>
          <w:szCs w:val="20"/>
          <w:lang w:val="zh-CN"/>
        </w:rPr>
        <w:t>超载值</w:t>
      </w:r>
      <w:r>
        <w:rPr>
          <w:rFonts w:ascii="宋体" w:cs="宋体"/>
          <w:kern w:val="0"/>
          <w:sz w:val="20"/>
          <w:szCs w:val="20"/>
          <w:lang w:val="zh-CN"/>
        </w:rPr>
        <w:t xml:space="preserve">(kN/m) </w:t>
      </w:r>
      <w:r>
        <w:rPr>
          <w:rFonts w:ascii="宋体" w:cs="宋体" w:hint="eastAsia"/>
          <w:kern w:val="0"/>
          <w:sz w:val="20"/>
          <w:szCs w:val="20"/>
          <w:lang w:val="zh-CN"/>
        </w:rPr>
        <w:t>作用深度</w:t>
      </w:r>
      <w:r>
        <w:rPr>
          <w:rFonts w:ascii="宋体" w:cs="宋体"/>
          <w:kern w:val="0"/>
          <w:sz w:val="20"/>
          <w:szCs w:val="20"/>
          <w:lang w:val="zh-CN"/>
        </w:rPr>
        <w:t xml:space="preserve">(m) </w:t>
      </w:r>
      <w:r>
        <w:rPr>
          <w:rFonts w:ascii="宋体" w:cs="宋体" w:hint="eastAsia"/>
          <w:kern w:val="0"/>
          <w:sz w:val="20"/>
          <w:szCs w:val="20"/>
          <w:lang w:val="zh-CN"/>
        </w:rPr>
        <w:t>作用宽度</w:t>
      </w:r>
      <w:r>
        <w:rPr>
          <w:rFonts w:ascii="宋体" w:cs="宋体"/>
          <w:kern w:val="0"/>
          <w:sz w:val="20"/>
          <w:szCs w:val="20"/>
          <w:lang w:val="zh-CN"/>
        </w:rPr>
        <w:t xml:space="preserve">(m) </w:t>
      </w:r>
      <w:r>
        <w:rPr>
          <w:rFonts w:ascii="宋体" w:cs="宋体" w:hint="eastAsia"/>
          <w:kern w:val="0"/>
          <w:sz w:val="20"/>
          <w:szCs w:val="20"/>
          <w:lang w:val="zh-CN"/>
        </w:rPr>
        <w:t>距坑边线距离</w:t>
      </w:r>
      <w:r>
        <w:rPr>
          <w:rFonts w:ascii="宋体" w:cs="宋体"/>
          <w:kern w:val="0"/>
          <w:sz w:val="20"/>
          <w:szCs w:val="20"/>
          <w:lang w:val="zh-CN"/>
        </w:rPr>
        <w:t xml:space="preserve">(m) </w:t>
      </w:r>
      <w:r>
        <w:rPr>
          <w:rFonts w:ascii="宋体" w:cs="宋体" w:hint="eastAsia"/>
          <w:kern w:val="0"/>
          <w:sz w:val="20"/>
          <w:szCs w:val="20"/>
          <w:lang w:val="zh-CN"/>
        </w:rPr>
        <w:t>形式</w:t>
      </w:r>
      <w:r>
        <w:rPr>
          <w:rFonts w:ascii="宋体" w:cs="宋体"/>
          <w:kern w:val="0"/>
          <w:sz w:val="20"/>
          <w:szCs w:val="20"/>
          <w:lang w:val="zh-CN"/>
        </w:rPr>
        <w:t xml:space="preserve">  </w:t>
      </w:r>
      <w:r>
        <w:rPr>
          <w:rFonts w:ascii="宋体" w:cs="宋体" w:hint="eastAsia"/>
          <w:kern w:val="0"/>
          <w:sz w:val="20"/>
          <w:szCs w:val="20"/>
          <w:lang w:val="zh-CN"/>
        </w:rPr>
        <w:t>长度</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w:t>
      </w:r>
      <w:r>
        <w:rPr>
          <w:rFonts w:ascii="宋体" w:cs="宋体" w:hint="eastAsia"/>
          <w:kern w:val="0"/>
          <w:sz w:val="20"/>
          <w:szCs w:val="20"/>
          <w:lang w:val="zh-CN"/>
        </w:rPr>
        <w:t>局部均布</w:t>
      </w:r>
      <w:r>
        <w:rPr>
          <w:rFonts w:ascii="宋体" w:cs="宋体"/>
          <w:kern w:val="0"/>
          <w:sz w:val="20"/>
          <w:szCs w:val="20"/>
          <w:lang w:val="zh-CN"/>
        </w:rPr>
        <w:t xml:space="preserve">    120.000      2.300       12.000        2.298         </w:t>
      </w:r>
      <w:r>
        <w:rPr>
          <w:rFonts w:ascii="宋体" w:cs="宋体" w:hint="eastAsia"/>
          <w:kern w:val="0"/>
          <w:sz w:val="20"/>
          <w:szCs w:val="20"/>
          <w:lang w:val="zh-CN"/>
        </w:rPr>
        <w:t>条形</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土钉参数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土钉道数</w:t>
      </w:r>
      <w:r>
        <w:rPr>
          <w:rFonts w:ascii="宋体" w:cs="宋体"/>
          <w:kern w:val="0"/>
          <w:sz w:val="20"/>
          <w:szCs w:val="20"/>
          <w:lang w:val="zh-CN"/>
        </w:rPr>
        <w:t xml:space="preserve"> 4</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水平间距</w:t>
      </w:r>
      <w:r>
        <w:rPr>
          <w:rFonts w:ascii="宋体" w:cs="宋体"/>
          <w:kern w:val="0"/>
          <w:sz w:val="20"/>
          <w:szCs w:val="20"/>
          <w:lang w:val="zh-CN"/>
        </w:rPr>
        <w:t xml:space="preserve">(m) </w:t>
      </w:r>
      <w:r>
        <w:rPr>
          <w:rFonts w:ascii="宋体" w:cs="宋体" w:hint="eastAsia"/>
          <w:kern w:val="0"/>
          <w:sz w:val="20"/>
          <w:szCs w:val="20"/>
          <w:lang w:val="zh-CN"/>
        </w:rPr>
        <w:t>垂直间距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w:t>
      </w:r>
      <w:r>
        <w:rPr>
          <w:rFonts w:ascii="宋体" w:cs="宋体" w:hint="eastAsia"/>
          <w:kern w:val="0"/>
          <w:sz w:val="20"/>
          <w:szCs w:val="20"/>
          <w:lang w:val="zh-CN"/>
        </w:rPr>
        <w:t>度</w:t>
      </w:r>
      <w:r>
        <w:rPr>
          <w:rFonts w:ascii="宋体" w:cs="宋体"/>
          <w:kern w:val="0"/>
          <w:sz w:val="20"/>
          <w:szCs w:val="20"/>
          <w:lang w:val="zh-CN"/>
        </w:rPr>
        <w:t xml:space="preserve">)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配筋</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1.500      1.500       10.0         100          4.000   1D25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1.500      1.500       10.0         100          9.000   1D25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1.500      1.500       10.0         100          9.000   1D25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1.500      1.500       10.0         100          4.500   1D25</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花管参数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横向间距</w:t>
      </w:r>
      <w:r>
        <w:rPr>
          <w:rFonts w:ascii="宋体" w:cs="宋体"/>
          <w:kern w:val="0"/>
          <w:sz w:val="20"/>
          <w:szCs w:val="20"/>
          <w:lang w:val="zh-CN"/>
        </w:rPr>
        <w:t xml:space="preserve">(m) </w:t>
      </w:r>
      <w:r>
        <w:rPr>
          <w:rFonts w:ascii="宋体" w:cs="宋体" w:hint="eastAsia"/>
          <w:kern w:val="0"/>
          <w:sz w:val="20"/>
          <w:szCs w:val="20"/>
          <w:lang w:val="zh-CN"/>
        </w:rPr>
        <w:t>纵向间距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 xml:space="preserve">(m)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发挥系数</w:t>
      </w:r>
      <w:r>
        <w:rPr>
          <w:rFonts w:ascii="宋体" w:cs="宋体"/>
          <w:kern w:val="0"/>
          <w:sz w:val="20"/>
          <w:szCs w:val="20"/>
          <w:lang w:val="zh-CN"/>
        </w:rPr>
        <w:t xml:space="preserve"> </w:t>
      </w:r>
      <w:r>
        <w:rPr>
          <w:rFonts w:ascii="宋体" w:cs="宋体" w:hint="eastAsia"/>
          <w:kern w:val="0"/>
          <w:sz w:val="20"/>
          <w:szCs w:val="20"/>
          <w:lang w:val="zh-CN"/>
        </w:rPr>
        <w:t>抗拉力</w:t>
      </w:r>
      <w:r>
        <w:rPr>
          <w:rFonts w:ascii="宋体" w:cs="宋体"/>
          <w:kern w:val="0"/>
          <w:sz w:val="20"/>
          <w:szCs w:val="20"/>
          <w:lang w:val="zh-CN"/>
        </w:rPr>
        <w:t>(kN)</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1    0.500      0.500       90.0       100        9.000  1.000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锚杆参数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锚杆道数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sectPr>
          <w:headerReference w:type="default" r:id="rId64"/>
          <w:footerReference w:type="even" r:id="rId65"/>
          <w:footerReference w:type="default" r:id="rId66"/>
          <w:type w:val="nextPage"/>
          <w:pgSz w:w="11906" w:h="16838"/>
          <w:pgMar w:top="1440" w:right="991" w:bottom="1440" w:left="1276" w:header="851" w:footer="992" w:gutter="0"/>
          <w:pgNumType w:start="19"/>
          <w:cols w:space="708"/>
          <w:titlePg w:val="0"/>
          <w:docGrid w:type="lines" w:linePitch="312"/>
        </w:sectPr>
      </w:pPr>
      <w:r>
        <w:rPr>
          <w:rFonts w:ascii="宋体" w:cs="宋体"/>
          <w:kern w:val="0"/>
          <w:sz w:val="20"/>
          <w:szCs w:val="20"/>
          <w:lang w:val="zh-CN"/>
        </w:rPr>
        <w:t xml:space="preserve">[ </w:t>
      </w:r>
      <w:r>
        <w:rPr>
          <w:rFonts w:ascii="宋体" w:cs="宋体" w:hint="eastAsia"/>
          <w:kern w:val="0"/>
          <w:sz w:val="20"/>
          <w:szCs w:val="20"/>
          <w:lang w:val="zh-CN"/>
        </w:rPr>
        <w:t>坑内土不加固</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考虑地下水作用的计算方法：总应力法</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土钉拉力在滑面上产生的阻力的折减系数：</w:t>
      </w:r>
      <w:r>
        <w:rPr>
          <w:rFonts w:ascii="宋体" w:cs="宋体"/>
          <w:kern w:val="0"/>
          <w:sz w:val="20"/>
          <w:szCs w:val="20"/>
          <w:lang w:val="zh-CN"/>
        </w:rPr>
        <w:t xml:space="preserve">         0.500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局部抗拉验算结果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w:t>
      </w:r>
      <w:r>
        <w:rPr>
          <w:rFonts w:ascii="宋体" w:cs="宋体"/>
          <w:kern w:val="0"/>
          <w:sz w:val="20"/>
          <w:szCs w:val="20"/>
          <w:lang w:val="zh-CN"/>
        </w:rPr>
        <w:t xml:space="preserve"> </w:t>
      </w:r>
      <w:r>
        <w:rPr>
          <w:rFonts w:ascii="宋体" w:cs="宋体" w:hint="eastAsia"/>
          <w:kern w:val="0"/>
          <w:sz w:val="20"/>
          <w:szCs w:val="20"/>
          <w:lang w:val="zh-CN"/>
        </w:rPr>
        <w:t>开挖深度</w:t>
      </w:r>
      <w:r>
        <w:rPr>
          <w:rFonts w:ascii="宋体" w:cs="宋体"/>
          <w:kern w:val="0"/>
          <w:sz w:val="20"/>
          <w:szCs w:val="20"/>
          <w:lang w:val="zh-CN"/>
        </w:rPr>
        <w:t xml:space="preserve"> </w:t>
      </w:r>
      <w:r>
        <w:rPr>
          <w:rFonts w:ascii="宋体" w:cs="宋体" w:hint="eastAsia"/>
          <w:kern w:val="0"/>
          <w:sz w:val="20"/>
          <w:szCs w:val="20"/>
          <w:lang w:val="zh-CN"/>
        </w:rPr>
        <w:t>破裂角</w:t>
      </w:r>
      <w:r>
        <w:rPr>
          <w:rFonts w:ascii="宋体" w:cs="宋体"/>
          <w:kern w:val="0"/>
          <w:sz w:val="20"/>
          <w:szCs w:val="20"/>
          <w:lang w:val="zh-CN"/>
        </w:rPr>
        <w:t xml:space="preserve"> </w:t>
      </w:r>
      <w:r>
        <w:rPr>
          <w:rFonts w:ascii="宋体" w:cs="宋体" w:hint="eastAsia"/>
          <w:kern w:val="0"/>
          <w:sz w:val="20"/>
          <w:szCs w:val="20"/>
          <w:lang w:val="zh-CN"/>
        </w:rPr>
        <w:t>土钉号</w:t>
      </w:r>
      <w:r>
        <w:rPr>
          <w:rFonts w:ascii="宋体" w:cs="宋体"/>
          <w:kern w:val="0"/>
          <w:sz w:val="20"/>
          <w:szCs w:val="20"/>
          <w:lang w:val="zh-CN"/>
        </w:rPr>
        <w:t xml:space="preserve"> </w:t>
      </w:r>
      <w:r>
        <w:rPr>
          <w:rFonts w:ascii="宋体" w:cs="宋体" w:hint="eastAsia"/>
          <w:kern w:val="0"/>
          <w:sz w:val="20"/>
          <w:szCs w:val="20"/>
          <w:lang w:val="zh-CN"/>
        </w:rPr>
        <w:t>土钉长度</w:t>
      </w:r>
      <w:r>
        <w:rPr>
          <w:rFonts w:ascii="宋体" w:cs="宋体"/>
          <w:kern w:val="0"/>
          <w:sz w:val="20"/>
          <w:szCs w:val="20"/>
          <w:lang w:val="zh-CN"/>
        </w:rPr>
        <w:t xml:space="preserve"> </w:t>
      </w:r>
      <w:r>
        <w:rPr>
          <w:rFonts w:ascii="宋体" w:cs="宋体" w:hint="eastAsia"/>
          <w:kern w:val="0"/>
          <w:sz w:val="20"/>
          <w:szCs w:val="20"/>
          <w:lang w:val="zh-CN"/>
        </w:rPr>
        <w:t>受拉荷载标准值</w:t>
      </w:r>
      <w:r>
        <w:rPr>
          <w:rFonts w:ascii="宋体" w:cs="宋体"/>
          <w:kern w:val="0"/>
          <w:sz w:val="20"/>
          <w:szCs w:val="20"/>
          <w:lang w:val="zh-CN"/>
        </w:rPr>
        <w:t xml:space="preserve"> </w:t>
      </w:r>
      <w:r>
        <w:rPr>
          <w:rFonts w:ascii="宋体" w:cs="宋体" w:hint="eastAsia"/>
          <w:kern w:val="0"/>
          <w:sz w:val="20"/>
          <w:szCs w:val="20"/>
          <w:lang w:val="zh-CN"/>
        </w:rPr>
        <w:t>抗拔承载力设计值</w:t>
      </w:r>
      <w:r>
        <w:rPr>
          <w:rFonts w:ascii="宋体" w:cs="宋体"/>
          <w:kern w:val="0"/>
          <w:sz w:val="20"/>
          <w:szCs w:val="20"/>
          <w:lang w:val="zh-CN"/>
        </w:rPr>
        <w:t xml:space="preserve"> </w:t>
      </w:r>
      <w:r>
        <w:rPr>
          <w:rFonts w:ascii="宋体" w:cs="宋体" w:hint="eastAsia"/>
          <w:kern w:val="0"/>
          <w:sz w:val="20"/>
          <w:szCs w:val="20"/>
          <w:lang w:val="zh-CN"/>
        </w:rPr>
        <w:t>抗拉承载力设计值</w:t>
      </w:r>
      <w:r>
        <w:rPr>
          <w:rFonts w:ascii="宋体" w:cs="宋体"/>
          <w:kern w:val="0"/>
          <w:sz w:val="20"/>
          <w:szCs w:val="20"/>
          <w:lang w:val="zh-CN"/>
        </w:rPr>
        <w:t xml:space="preserve">   </w:t>
      </w:r>
      <w:r>
        <w:rPr>
          <w:rFonts w:ascii="宋体" w:cs="宋体" w:hint="eastAsia"/>
          <w:kern w:val="0"/>
          <w:sz w:val="20"/>
          <w:szCs w:val="20"/>
          <w:lang w:val="zh-CN"/>
        </w:rPr>
        <w:t>满足系数</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(m)     (</w:t>
      </w:r>
      <w:r>
        <w:rPr>
          <w:rFonts w:ascii="宋体" w:cs="宋体" w:hint="eastAsia"/>
          <w:kern w:val="0"/>
          <w:sz w:val="20"/>
          <w:szCs w:val="20"/>
          <w:lang w:val="zh-CN"/>
        </w:rPr>
        <w:t>度</w:t>
      </w:r>
      <w:r>
        <w:rPr>
          <w:rFonts w:ascii="宋体" w:cs="宋体"/>
          <w:kern w:val="0"/>
          <w:sz w:val="20"/>
          <w:szCs w:val="20"/>
          <w:lang w:val="zh-CN"/>
        </w:rPr>
        <w:t xml:space="preserve">)            (m)       Tjk(kN)         Tuj(kN)         Tuj(kN)      </w:t>
      </w:r>
      <w:r>
        <w:rPr>
          <w:rFonts w:ascii="宋体" w:cs="宋体" w:hint="eastAsia"/>
          <w:kern w:val="0"/>
          <w:sz w:val="20"/>
          <w:szCs w:val="20"/>
          <w:lang w:val="zh-CN"/>
        </w:rPr>
        <w:t>抗拔</w:t>
      </w:r>
      <w:r>
        <w:rPr>
          <w:rFonts w:ascii="宋体" w:cs="宋体"/>
          <w:kern w:val="0"/>
          <w:sz w:val="20"/>
          <w:szCs w:val="20"/>
          <w:lang w:val="zh-CN"/>
        </w:rPr>
        <w:t xml:space="preserve">    </w:t>
      </w:r>
      <w:r>
        <w:rPr>
          <w:rFonts w:ascii="宋体" w:cs="宋体" w:hint="eastAsia"/>
          <w:kern w:val="0"/>
          <w:sz w:val="20"/>
          <w:szCs w:val="20"/>
          <w:lang w:val="zh-CN"/>
        </w:rPr>
        <w:t>抗拉</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1    1.600   41.7     0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2    3.</w:t>
      </w:r>
      <w:r>
        <w:rPr>
          <w:rFonts w:ascii="宋体" w:cs="宋体" w:hint="eastAsia"/>
          <w:kern w:val="0"/>
          <w:sz w:val="20"/>
          <w:szCs w:val="20"/>
          <w:lang w:val="zh-CN"/>
        </w:rPr>
        <w:t>201</w:t>
      </w:r>
      <w:r>
        <w:rPr>
          <w:rFonts w:ascii="宋体" w:cs="宋体"/>
          <w:kern w:val="0"/>
          <w:sz w:val="20"/>
          <w:szCs w:val="20"/>
          <w:lang w:val="zh-CN"/>
        </w:rPr>
        <w:t xml:space="preserve">   43.5     1     4.000          0.4         41.9           147.3        77.407 272.225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3    4.800   44.3     1     4.000          0.4         30.5           147.3        57.060 275.870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2     9.000          0.0        123.7           147.3       999.000 999.000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4    6.600   45.3     1     4.000          0.4         15.2           147.3        28.985 281.508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2     9.000          0.0        107.7           147.3       999.000 999.000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3     9.000          7.9        121.7           147.3        12.341  14.928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5    6.600   45.3     1     4.000          0.4         15.2           147.3        28.985 281.508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2     9.000          0.0        107.7           147.3       999.000 999.000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3     9.000          7.9        121.7           147.3        12.341  14.928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4     4.500         17.0         65.1           147.3         3.065   6.935</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工况号</w:t>
      </w:r>
      <w:r>
        <w:rPr>
          <w:rFonts w:ascii="宋体" w:cs="宋体"/>
          <w:kern w:val="0"/>
          <w:sz w:val="20"/>
          <w:szCs w:val="20"/>
          <w:lang w:val="zh-CN"/>
        </w:rPr>
        <w:t xml:space="preserve"> </w:t>
      </w:r>
      <w:r>
        <w:rPr>
          <w:rFonts w:ascii="宋体" w:cs="宋体" w:hint="eastAsia"/>
          <w:kern w:val="0"/>
          <w:sz w:val="20"/>
          <w:szCs w:val="20"/>
          <w:lang w:val="zh-CN"/>
        </w:rPr>
        <w:t>安全系数</w:t>
      </w:r>
      <w:r>
        <w:rPr>
          <w:rFonts w:ascii="宋体" w:cs="宋体"/>
          <w:kern w:val="0"/>
          <w:sz w:val="20"/>
          <w:szCs w:val="20"/>
          <w:lang w:val="zh-CN"/>
        </w:rPr>
        <w:t xml:space="preserve"> </w:t>
      </w:r>
      <w:r>
        <w:rPr>
          <w:rFonts w:ascii="宋体" w:cs="宋体" w:hint="eastAsia"/>
          <w:kern w:val="0"/>
          <w:sz w:val="20"/>
          <w:szCs w:val="20"/>
          <w:lang w:val="zh-CN"/>
        </w:rPr>
        <w:t>圆心坐标</w:t>
      </w:r>
      <w:r>
        <w:rPr>
          <w:rFonts w:ascii="宋体" w:cs="宋体"/>
          <w:kern w:val="0"/>
          <w:sz w:val="20"/>
          <w:szCs w:val="20"/>
          <w:lang w:val="zh-CN"/>
        </w:rPr>
        <w:t xml:space="preserve">x(m) </w:t>
      </w:r>
      <w:r>
        <w:rPr>
          <w:rFonts w:ascii="宋体" w:cs="宋体" w:hint="eastAsia"/>
          <w:kern w:val="0"/>
          <w:sz w:val="20"/>
          <w:szCs w:val="20"/>
          <w:lang w:val="zh-CN"/>
        </w:rPr>
        <w:t>圆心坐标</w:t>
      </w:r>
      <w:r>
        <w:rPr>
          <w:rFonts w:ascii="宋体" w:cs="宋体"/>
          <w:kern w:val="0"/>
          <w:sz w:val="20"/>
          <w:szCs w:val="20"/>
          <w:lang w:val="zh-CN"/>
        </w:rPr>
        <w:t xml:space="preserve">y(m) </w:t>
      </w:r>
      <w:r>
        <w:rPr>
          <w:rFonts w:ascii="宋体" w:cs="宋体" w:hint="eastAsia"/>
          <w:kern w:val="0"/>
          <w:sz w:val="20"/>
          <w:szCs w:val="20"/>
          <w:lang w:val="zh-CN"/>
        </w:rPr>
        <w:t>半径</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w:t>
      </w:r>
      <w:r>
        <w:rPr>
          <w:rFonts w:ascii="宋体" w:cs="宋体" w:hint="eastAsia"/>
          <w:kern w:val="0"/>
          <w:sz w:val="20"/>
          <w:szCs w:val="20"/>
          <w:lang w:val="zh-CN"/>
        </w:rPr>
        <w:t>1</w:t>
      </w:r>
      <w:r>
        <w:rPr>
          <w:rFonts w:ascii="宋体" w:cs="宋体"/>
          <w:kern w:val="0"/>
          <w:sz w:val="20"/>
          <w:szCs w:val="20"/>
          <w:lang w:val="zh-CN"/>
        </w:rPr>
        <w:t>.</w:t>
      </w:r>
      <w:r>
        <w:rPr>
          <w:rFonts w:ascii="宋体" w:cs="宋体" w:hint="eastAsia"/>
          <w:kern w:val="0"/>
          <w:sz w:val="20"/>
          <w:szCs w:val="20"/>
          <w:lang w:val="zh-CN"/>
        </w:rPr>
        <w:t>3</w:t>
      </w:r>
      <w:r>
        <w:rPr>
          <w:rFonts w:ascii="宋体" w:cs="宋体"/>
          <w:kern w:val="0"/>
          <w:sz w:val="20"/>
          <w:szCs w:val="20"/>
          <w:lang w:val="zh-CN"/>
        </w:rPr>
        <w:t>47     0.451      8.361     3.521</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2     1.740     2.485      6.617     3.535</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3     1.427     0.511      7.986     6.186</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4     1.</w:t>
      </w:r>
      <w:r>
        <w:rPr>
          <w:rFonts w:ascii="宋体" w:cs="宋体" w:hint="eastAsia"/>
          <w:color w:val="000000"/>
          <w:kern w:val="0"/>
          <w:sz w:val="20"/>
          <w:szCs w:val="20"/>
          <w:lang w:val="zh-CN"/>
        </w:rPr>
        <w:t>30</w:t>
      </w:r>
      <w:r>
        <w:rPr>
          <w:rFonts w:ascii="宋体" w:cs="宋体"/>
          <w:color w:val="000000"/>
          <w:kern w:val="0"/>
          <w:sz w:val="20"/>
          <w:szCs w:val="20"/>
          <w:lang w:val="zh-CN"/>
        </w:rPr>
        <w:t>4    -3.201     10.407    10.888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1.402    -3.201     10.407    10.888</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sectPr>
          <w:headerReference w:type="default" r:id="rId67"/>
          <w:footerReference w:type="even" r:id="rId68"/>
          <w:footerReference w:type="default" r:id="rId69"/>
          <w:type w:val="nextPage"/>
          <w:pgSz w:w="11906" w:h="16838"/>
          <w:pgMar w:top="1440" w:right="991" w:bottom="1440" w:left="1276" w:header="851" w:footer="992" w:gutter="0"/>
          <w:pgNumType w:start="20"/>
          <w:cols w:space="708"/>
          <w:titlePg w:val="0"/>
          <w:docGrid w:type="lines" w:linePitch="312"/>
        </w:sectPr>
      </w:pPr>
      <w:r>
        <w:rPr>
          <w:rFonts w:ascii="宋体" w:cs="宋体"/>
          <w:kern w:val="0"/>
          <w:sz w:val="20"/>
          <w:szCs w:val="20"/>
          <w:lang w:val="zh-CN"/>
        </w:rPr>
        <w:t xml:space="preserve">[ </w:t>
      </w:r>
      <w:r>
        <w:rPr>
          <w:rFonts w:ascii="宋体" w:cs="宋体" w:hint="eastAsia"/>
          <w:kern w:val="0"/>
          <w:sz w:val="20"/>
          <w:szCs w:val="20"/>
          <w:lang w:val="zh-CN"/>
        </w:rPr>
        <w:t>外部稳定计算参数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w:t>
      </w:r>
      <w:r>
        <w:rPr>
          <w:rFonts w:ascii="宋体" w:cs="宋体"/>
          <w:kern w:val="0"/>
          <w:sz w:val="20"/>
          <w:szCs w:val="20"/>
          <w:lang w:val="zh-CN"/>
        </w:rPr>
        <w:t xml:space="preserve">  </w:t>
      </w:r>
      <w:r>
        <w:rPr>
          <w:rFonts w:ascii="宋体" w:cs="宋体" w:hint="eastAsia"/>
          <w:kern w:val="0"/>
          <w:sz w:val="20"/>
          <w:szCs w:val="20"/>
          <w:lang w:val="zh-CN"/>
        </w:rPr>
        <w:t>《建筑地基基础设计规范》</w:t>
      </w:r>
      <w:r>
        <w:rPr>
          <w:rFonts w:ascii="宋体" w:cs="宋体"/>
          <w:kern w:val="0"/>
          <w:sz w:val="20"/>
          <w:szCs w:val="20"/>
          <w:lang w:val="zh-CN"/>
        </w:rPr>
        <w:t>(GB50007-</w:t>
      </w:r>
      <w:r>
        <w:rPr>
          <w:rFonts w:ascii="宋体" w:cs="宋体" w:hint="eastAsia"/>
          <w:kern w:val="0"/>
          <w:sz w:val="20"/>
          <w:szCs w:val="20"/>
          <w:lang w:val="zh-CN"/>
        </w:rPr>
        <w:t>201</w:t>
      </w:r>
      <w:r>
        <w:rPr>
          <w:rFonts w:ascii="宋体" w:cs="宋体"/>
          <w:kern w:val="0"/>
          <w:sz w:val="20"/>
          <w:szCs w:val="20"/>
          <w:lang w:val="zh-CN"/>
        </w:rPr>
        <w:t>2)</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土钉墙计算宽度</w:t>
      </w:r>
      <w:r>
        <w:rPr>
          <w:rFonts w:ascii="宋体" w:cs="宋体"/>
          <w:kern w:val="0"/>
          <w:sz w:val="20"/>
          <w:szCs w:val="20"/>
          <w:lang w:val="zh-CN"/>
        </w:rPr>
        <w:t>:                            10.000(m)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墙后地面的倾角</w:t>
      </w:r>
      <w:r>
        <w:rPr>
          <w:rFonts w:ascii="宋体" w:cs="宋体"/>
          <w:kern w:val="0"/>
          <w:sz w:val="20"/>
          <w:szCs w:val="20"/>
          <w:lang w:val="zh-CN"/>
        </w:rPr>
        <w:t>:                               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墙背倾角</w:t>
      </w:r>
      <w:r>
        <w:rPr>
          <w:rFonts w:ascii="宋体" w:cs="宋体"/>
          <w:kern w:val="0"/>
          <w:sz w:val="20"/>
          <w:szCs w:val="20"/>
          <w:lang w:val="zh-CN"/>
        </w:rPr>
        <w:t>:                                    90.0(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土与墙背的摩擦角</w:t>
      </w:r>
      <w:r>
        <w:rPr>
          <w:rFonts w:ascii="宋体" w:cs="宋体"/>
          <w:kern w:val="0"/>
          <w:sz w:val="20"/>
          <w:szCs w:val="20"/>
          <w:lang w:val="zh-CN"/>
        </w:rPr>
        <w:t>:                            10.0(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土与墙底的摩擦系数</w:t>
      </w:r>
      <w:r>
        <w:rPr>
          <w:rFonts w:ascii="宋体" w:cs="宋体"/>
          <w:kern w:val="0"/>
          <w:sz w:val="20"/>
          <w:szCs w:val="20"/>
          <w:lang w:val="zh-CN"/>
        </w:rPr>
        <w:t>:                         0.300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墙趾距坡脚的距离</w:t>
      </w:r>
      <w:r>
        <w:rPr>
          <w:rFonts w:ascii="宋体" w:cs="宋体"/>
          <w:kern w:val="0"/>
          <w:sz w:val="20"/>
          <w:szCs w:val="20"/>
          <w:lang w:val="zh-CN"/>
        </w:rPr>
        <w:t>:                           1.500(m)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墙底地基承载力</w:t>
      </w:r>
      <w:r>
        <w:rPr>
          <w:rFonts w:ascii="宋体" w:cs="宋体"/>
          <w:kern w:val="0"/>
          <w:sz w:val="20"/>
          <w:szCs w:val="20"/>
          <w:lang w:val="zh-CN"/>
        </w:rPr>
        <w:t>:                             400.0(kPa)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抗水平滑动安全系数：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重力</w:t>
      </w:r>
      <w:r>
        <w:rPr>
          <w:rFonts w:ascii="宋体" w:cs="宋体"/>
          <w:kern w:val="0"/>
          <w:sz w:val="20"/>
          <w:szCs w:val="20"/>
          <w:lang w:val="zh-CN"/>
        </w:rPr>
        <w:t>:                             1061.5(kN)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重心坐标</w:t>
      </w:r>
      <w:r>
        <w:rPr>
          <w:rFonts w:ascii="宋体" w:cs="宋体"/>
          <w:kern w:val="0"/>
          <w:sz w:val="20"/>
          <w:szCs w:val="20"/>
          <w:lang w:val="zh-CN"/>
        </w:rPr>
        <w:t>:                (   5.480,   3.199</w:t>
      </w:r>
      <w:r>
        <w:rPr>
          <w:rFonts w:ascii="宋体" w:cs="宋体" w:hint="eastAsia"/>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w:t>
      </w:r>
      <w:r>
        <w:rPr>
          <w:rFonts w:ascii="宋体" w:cs="宋体"/>
          <w:kern w:val="0"/>
          <w:sz w:val="20"/>
          <w:szCs w:val="20"/>
          <w:lang w:val="zh-CN"/>
        </w:rPr>
        <w:t>:                              686.6(kN)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超载作用点</w:t>
      </w:r>
      <w:r>
        <w:rPr>
          <w:rFonts w:ascii="宋体" w:cs="宋体"/>
          <w:kern w:val="0"/>
          <w:sz w:val="20"/>
          <w:szCs w:val="20"/>
          <w:lang w:val="zh-CN"/>
        </w:rPr>
        <w:t>x</w:t>
      </w:r>
      <w:r>
        <w:rPr>
          <w:rFonts w:ascii="宋体" w:cs="宋体" w:hint="eastAsia"/>
          <w:kern w:val="0"/>
          <w:sz w:val="20"/>
          <w:szCs w:val="20"/>
          <w:lang w:val="zh-CN"/>
        </w:rPr>
        <w:t>坐标</w:t>
      </w:r>
      <w:r>
        <w:rPr>
          <w:rFonts w:ascii="宋体" w:cs="宋体"/>
          <w:kern w:val="0"/>
          <w:sz w:val="20"/>
          <w:szCs w:val="20"/>
          <w:lang w:val="zh-CN"/>
        </w:rPr>
        <w:t>:                   7.139(m)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w:t>
      </w:r>
      <w:r>
        <w:rPr>
          <w:rFonts w:ascii="宋体" w:cs="宋体"/>
          <w:kern w:val="0"/>
          <w:sz w:val="20"/>
          <w:szCs w:val="20"/>
          <w:lang w:val="zh-CN"/>
        </w:rPr>
        <w:t>:                             -2.7(kPa)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土压力作用点</w:t>
      </w:r>
      <w:r>
        <w:rPr>
          <w:rFonts w:ascii="宋体" w:cs="宋体"/>
          <w:kern w:val="0"/>
          <w:sz w:val="20"/>
          <w:szCs w:val="20"/>
          <w:lang w:val="zh-CN"/>
        </w:rPr>
        <w:t>y</w:t>
      </w:r>
      <w:r>
        <w:rPr>
          <w:rFonts w:ascii="宋体" w:cs="宋体" w:hint="eastAsia"/>
          <w:kern w:val="0"/>
          <w:sz w:val="20"/>
          <w:szCs w:val="20"/>
          <w:lang w:val="zh-CN"/>
        </w:rPr>
        <w:t>坐标</w:t>
      </w:r>
      <w:r>
        <w:rPr>
          <w:rFonts w:ascii="宋体" w:cs="宋体"/>
          <w:kern w:val="0"/>
          <w:sz w:val="20"/>
          <w:szCs w:val="20"/>
          <w:lang w:val="zh-CN"/>
        </w:rPr>
        <w:t>:                 2.244(m)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基底平均压力设计值</w:t>
      </w:r>
      <w:r>
        <w:rPr>
          <w:rFonts w:ascii="宋体" w:cs="宋体"/>
          <w:kern w:val="0"/>
          <w:sz w:val="20"/>
          <w:szCs w:val="20"/>
          <w:lang w:val="zh-CN"/>
        </w:rPr>
        <w:t xml:space="preserve">                174.8(kPa) &lt; 400.0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基底边缘最大压力设计值</w:t>
      </w:r>
      <w:r>
        <w:rPr>
          <w:rFonts w:ascii="宋体" w:cs="宋体"/>
          <w:kern w:val="0"/>
          <w:sz w:val="20"/>
          <w:szCs w:val="20"/>
          <w:lang w:val="zh-CN"/>
        </w:rPr>
        <w:t xml:space="preserve">            293.7(kPa) &lt; 1.2*400.0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抗滑安全系数</w:t>
      </w:r>
      <w:r>
        <w:rPr>
          <w:rFonts w:ascii="宋体" w:cs="宋体"/>
          <w:kern w:val="0"/>
          <w:sz w:val="20"/>
          <w:szCs w:val="20"/>
          <w:lang w:val="zh-CN"/>
        </w:rPr>
        <w:t>:                  52430740.000      &gt;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80925856.000      &gt;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喷射混凝土面层计算</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厚度：</w:t>
      </w:r>
      <w:r>
        <w:rPr>
          <w:rFonts w:ascii="宋体" w:cs="宋体"/>
          <w:kern w:val="0"/>
          <w:sz w:val="20"/>
          <w:szCs w:val="20"/>
          <w:lang w:val="zh-CN"/>
        </w:rPr>
        <w:t xml:space="preserve">                        80(mm)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混凝土强度等级</w:t>
      </w:r>
      <w:r>
        <w:rPr>
          <w:rFonts w:ascii="宋体" w:cs="宋体"/>
          <w:kern w:val="0"/>
          <w:sz w:val="20"/>
          <w:szCs w:val="20"/>
          <w:lang w:val="zh-CN"/>
        </w:rPr>
        <w:t>:              C20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水平配筋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竖向配筋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荷载分项系数</w:t>
      </w:r>
      <w:r>
        <w:rPr>
          <w:rFonts w:ascii="宋体" w:cs="宋体"/>
          <w:kern w:val="0"/>
          <w:sz w:val="20"/>
          <w:szCs w:val="20"/>
          <w:lang w:val="zh-CN"/>
        </w:rPr>
        <w:t>:               1.</w:t>
      </w:r>
      <w:r>
        <w:rPr>
          <w:rFonts w:ascii="宋体" w:cs="宋体" w:hint="eastAsia"/>
          <w:kern w:val="0"/>
          <w:sz w:val="20"/>
          <w:szCs w:val="20"/>
          <w:lang w:val="zh-CN"/>
        </w:rPr>
        <w:t>201</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hint="eastAsia"/>
          <w:kern w:val="0"/>
          <w:sz w:val="20"/>
          <w:szCs w:val="20"/>
          <w:lang w:val="zh-CN"/>
        </w:rPr>
      </w:pPr>
    </w:p>
    <w:p>
      <w:pPr>
        <w:autoSpaceDE w:val="0"/>
        <w:autoSpaceDN w:val="0"/>
        <w:adjustRightInd w:val="0"/>
        <w:jc w:val="left"/>
        <w:rPr>
          <w:rFonts w:ascii="宋体" w:cs="宋体" w:hint="eastAsia"/>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编号</w:t>
      </w:r>
      <w:r>
        <w:rPr>
          <w:rFonts w:ascii="宋体" w:cs="宋体"/>
          <w:kern w:val="0"/>
          <w:sz w:val="20"/>
          <w:szCs w:val="20"/>
          <w:lang w:val="zh-CN"/>
        </w:rPr>
        <w:t xml:space="preserve">   </w:t>
      </w:r>
      <w:r>
        <w:rPr>
          <w:rFonts w:ascii="宋体" w:cs="宋体" w:hint="eastAsia"/>
          <w:kern w:val="0"/>
          <w:sz w:val="20"/>
          <w:szCs w:val="20"/>
          <w:lang w:val="zh-CN"/>
        </w:rPr>
        <w:t>深度范围</w:t>
      </w:r>
      <w:r>
        <w:rPr>
          <w:rFonts w:ascii="宋体" w:cs="宋体"/>
          <w:kern w:val="0"/>
          <w:sz w:val="20"/>
          <w:szCs w:val="20"/>
          <w:lang w:val="zh-CN"/>
        </w:rPr>
        <w:t xml:space="preserve">  </w:t>
      </w:r>
      <w:r>
        <w:rPr>
          <w:rFonts w:ascii="宋体" w:cs="宋体" w:hint="eastAsia"/>
          <w:kern w:val="0"/>
          <w:sz w:val="20"/>
          <w:szCs w:val="20"/>
          <w:lang w:val="zh-CN"/>
        </w:rPr>
        <w:t>荷载值</w:t>
      </w:r>
      <w:r>
        <w:rPr>
          <w:rFonts w:ascii="宋体" w:cs="宋体"/>
          <w:kern w:val="0"/>
          <w:sz w:val="20"/>
          <w:szCs w:val="20"/>
          <w:lang w:val="zh-CN"/>
        </w:rPr>
        <w:t xml:space="preserve">(kPa) </w:t>
      </w:r>
      <w:r>
        <w:rPr>
          <w:rFonts w:ascii="宋体" w:cs="宋体" w:hint="eastAsia"/>
          <w:kern w:val="0"/>
          <w:sz w:val="20"/>
          <w:szCs w:val="20"/>
          <w:lang w:val="zh-CN"/>
        </w:rPr>
        <w:t>轴向</w:t>
      </w:r>
      <w:r>
        <w:rPr>
          <w:rFonts w:ascii="宋体" w:cs="宋体"/>
          <w:kern w:val="0"/>
          <w:sz w:val="20"/>
          <w:szCs w:val="20"/>
          <w:lang w:val="zh-CN"/>
        </w:rPr>
        <w:t xml:space="preserve">  M(kN.m)     As(mm^2)    </w:t>
      </w:r>
      <w:r>
        <w:rPr>
          <w:rFonts w:ascii="宋体" w:cs="宋体" w:hint="eastAsia"/>
          <w:kern w:val="0"/>
          <w:sz w:val="20"/>
          <w:szCs w:val="20"/>
          <w:lang w:val="zh-CN"/>
        </w:rPr>
        <w:t>实配</w:t>
      </w:r>
      <w:r>
        <w:rPr>
          <w:rFonts w:ascii="宋体" w:cs="宋体"/>
          <w:kern w:val="0"/>
          <w:sz w:val="20"/>
          <w:szCs w:val="20"/>
          <w:lang w:val="zh-CN"/>
        </w:rPr>
        <w:t>As(mm^2)</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1    0.00~ 1.40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sectPr>
          <w:headerReference w:type="default" r:id="rId70"/>
          <w:footerReference w:type="even" r:id="rId71"/>
          <w:footerReference w:type="default" r:id="rId72"/>
          <w:type w:val="nextPage"/>
          <w:pgSz w:w="11906" w:h="16838"/>
          <w:pgMar w:top="1440" w:right="991" w:bottom="1440" w:left="1276" w:header="851" w:footer="992" w:gutter="0"/>
          <w:pgNumType w:start="21"/>
          <w:cols w:space="708"/>
          <w:titlePg w:val="0"/>
          <w:docGrid w:type="lines" w:linePitch="312"/>
        </w:sectPr>
      </w:pPr>
      <w:r>
        <w:rPr>
          <w:rFonts w:ascii="宋体" w:cs="宋体"/>
          <w:color w:val="000000"/>
          <w:kern w:val="0"/>
          <w:sz w:val="20"/>
          <w:szCs w:val="20"/>
          <w:lang w:val="zh-CN"/>
        </w:rPr>
        <w:t xml:space="preserve"> 2    1.40~ 2.80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3    2.80~ 4.20      6.6    x    0.469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0.549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4.20~ 5.60     23.4    x    1.662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1.948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5    5.60~ 7.00     39.7    x    2.825    </w:t>
      </w:r>
      <w:r>
        <w:rPr>
          <w:rFonts w:ascii="宋体" w:cs="宋体" w:hint="eastAsia"/>
          <w:color w:val="000000"/>
          <w:kern w:val="0"/>
          <w:sz w:val="20"/>
          <w:szCs w:val="20"/>
          <w:lang w:val="zh-CN"/>
        </w:rPr>
        <w:t>1</w:t>
      </w:r>
      <w:r>
        <w:rPr>
          <w:rFonts w:ascii="宋体" w:cs="宋体"/>
          <w:color w:val="000000"/>
          <w:kern w:val="0"/>
          <w:sz w:val="20"/>
          <w:szCs w:val="20"/>
          <w:lang w:val="zh-CN"/>
        </w:rPr>
        <w:t>14.7    113.1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3.310    </w:t>
      </w:r>
      <w:r>
        <w:rPr>
          <w:rFonts w:ascii="宋体" w:cs="宋体" w:hint="eastAsia"/>
          <w:color w:val="000000"/>
          <w:kern w:val="0"/>
          <w:sz w:val="20"/>
          <w:szCs w:val="20"/>
          <w:lang w:val="zh-CN"/>
        </w:rPr>
        <w:t>11</w:t>
      </w:r>
      <w:r>
        <w:rPr>
          <w:rFonts w:ascii="宋体" w:cs="宋体"/>
          <w:color w:val="000000"/>
          <w:kern w:val="0"/>
          <w:sz w:val="20"/>
          <w:szCs w:val="20"/>
          <w:lang w:val="zh-CN"/>
        </w:rPr>
        <w:t>3.3    113.1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6    7.00~ 7.50     49.6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1.551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hint="eastAsia"/>
          <w:color w:val="000000"/>
          <w:kern w:val="0"/>
          <w:sz w:val="20"/>
          <w:szCs w:val="20"/>
          <w:lang w:val="zh-CN"/>
        </w:rPr>
      </w:pPr>
    </w:p>
    <w:p>
      <w:pPr>
        <w:autoSpaceDE w:val="0"/>
        <w:autoSpaceDN w:val="0"/>
        <w:adjustRightInd w:val="0"/>
        <w:spacing w:line="520" w:lineRule="exact"/>
        <w:jc w:val="left"/>
        <w:rPr>
          <w:rFonts w:ascii="宋体" w:hAnsi="宋体" w:hint="eastAsia"/>
          <w:b/>
          <w:sz w:val="24"/>
        </w:rPr>
      </w:pPr>
      <w:r>
        <w:rPr>
          <w:rFonts w:ascii="宋体" w:hAnsi="宋体" w:hint="eastAsia"/>
          <w:b/>
          <w:sz w:val="24"/>
        </w:rPr>
        <w:t>（4）、4-4剖面</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验算项目</w:t>
      </w:r>
      <w:r>
        <w:rPr>
          <w:rFonts w:ascii="宋体" w:cs="宋体"/>
          <w:kern w:val="0"/>
          <w:sz w:val="20"/>
          <w:szCs w:val="20"/>
          <w:lang w:val="zh-CN"/>
        </w:rPr>
        <w:t xml:space="preserve">: </w:t>
      </w:r>
      <w:r>
        <w:rPr>
          <w:rFonts w:ascii="宋体" w:cs="宋体" w:hint="eastAsia"/>
          <w:kern w:val="0"/>
          <w:sz w:val="20"/>
          <w:szCs w:val="20"/>
          <w:lang w:val="zh-CN"/>
        </w:rPr>
        <w:t>超级土钉</w:t>
      </w:r>
      <w:r>
        <w:rPr>
          <w:rFonts w:ascii="宋体" w:cs="宋体"/>
          <w:kern w:val="0"/>
          <w:sz w:val="20"/>
          <w:szCs w:val="20"/>
          <w:lang w:val="zh-CN"/>
        </w:rPr>
        <w:t xml:space="preserve"> 4</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验算简图</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pict>
          <v:shape id="图片 4" o:spid="_x0000_i1029" type="#_x0000_t75" style="width:340.14pt;height:173.15pt;mso-position-horizontal-relative:page;mso-position-vertical-relative:page;mso-wrap-style:square" filled="f" stroked="f">
            <v:stroke linestyle="single"/>
            <v:imagedata r:id="rId73" o:title=""/>
            <v:path o:extrusionok="f"/>
            <o:lock v:ext="edit" aspectratio="t"/>
          </v:shape>
        </w:pic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基本参数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所依据的规程或方法：《建筑基坑支护技术规程》</w:t>
      </w:r>
      <w:r>
        <w:rPr>
          <w:rFonts w:ascii="宋体" w:cs="宋体"/>
          <w:kern w:val="0"/>
          <w:sz w:val="20"/>
          <w:szCs w:val="20"/>
          <w:lang w:val="zh-CN"/>
        </w:rPr>
        <w:t>JGJ 120-99</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基坑深度：</w:t>
      </w:r>
      <w:r>
        <w:rPr>
          <w:rFonts w:ascii="宋体" w:cs="宋体"/>
          <w:kern w:val="0"/>
          <w:sz w:val="20"/>
          <w:szCs w:val="20"/>
          <w:lang w:val="zh-CN"/>
        </w:rPr>
        <w:t xml:space="preserve">                                     6.600(m)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基坑外地下水深度：</w:t>
      </w:r>
      <w:r>
        <w:rPr>
          <w:rFonts w:ascii="宋体" w:cs="宋体"/>
          <w:kern w:val="0"/>
          <w:sz w:val="20"/>
          <w:szCs w:val="20"/>
          <w:lang w:val="zh-CN"/>
        </w:rPr>
        <w:t xml:space="preserve">                             7.000(m)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基坑侧壁重要性系数：</w:t>
      </w:r>
      <w:r>
        <w:rPr>
          <w:rFonts w:ascii="宋体" w:cs="宋体"/>
          <w:kern w:val="0"/>
          <w:sz w:val="20"/>
          <w:szCs w:val="20"/>
          <w:lang w:val="zh-CN"/>
        </w:rPr>
        <w:t xml:space="preserve">                           1.000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土钉荷载分项系数：</w:t>
      </w:r>
      <w:r>
        <w:rPr>
          <w:rFonts w:ascii="宋体" w:cs="宋体"/>
          <w:kern w:val="0"/>
          <w:sz w:val="20"/>
          <w:szCs w:val="20"/>
          <w:lang w:val="zh-CN"/>
        </w:rPr>
        <w:t xml:space="preserve">                             1.250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土钉抗拉抗力分项系数：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整体滑动分项系数：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sectPr>
          <w:headerReference w:type="default" r:id="rId74"/>
          <w:footerReference w:type="even" r:id="rId75"/>
          <w:footerReference w:type="default" r:id="rId76"/>
          <w:type w:val="nextPage"/>
          <w:pgSz w:w="11906" w:h="16838"/>
          <w:pgMar w:top="1440" w:right="991" w:bottom="1440" w:left="1276" w:header="851" w:footer="992" w:gutter="0"/>
          <w:pgNumType w:start="22"/>
          <w:cols w:space="708"/>
          <w:titlePg w:val="0"/>
          <w:docGrid w:type="lines" w:linePitch="312"/>
        </w:sectPr>
      </w:pPr>
      <w:r>
        <w:rPr>
          <w:rFonts w:ascii="宋体" w:cs="宋体"/>
          <w:kern w:val="0"/>
          <w:sz w:val="20"/>
          <w:szCs w:val="20"/>
          <w:lang w:val="zh-CN"/>
        </w:rPr>
        <w:t xml:space="preserve">[ </w:t>
      </w:r>
      <w:r>
        <w:rPr>
          <w:rFonts w:ascii="宋体" w:cs="宋体" w:hint="eastAsia"/>
          <w:kern w:val="0"/>
          <w:sz w:val="20"/>
          <w:szCs w:val="20"/>
          <w:lang w:val="zh-CN"/>
        </w:rPr>
        <w:t>坡线参数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坡线段数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水平投影</w:t>
      </w:r>
      <w:r>
        <w:rPr>
          <w:rFonts w:ascii="宋体" w:cs="宋体"/>
          <w:kern w:val="0"/>
          <w:sz w:val="20"/>
          <w:szCs w:val="20"/>
          <w:lang w:val="zh-CN"/>
        </w:rPr>
        <w:t xml:space="preserve">(m) </w:t>
      </w:r>
      <w:r>
        <w:rPr>
          <w:rFonts w:ascii="宋体" w:cs="宋体" w:hint="eastAsia"/>
          <w:kern w:val="0"/>
          <w:sz w:val="20"/>
          <w:szCs w:val="20"/>
          <w:lang w:val="zh-CN"/>
        </w:rPr>
        <w:t>竖向投影</w:t>
      </w:r>
      <w:r>
        <w:rPr>
          <w:rFonts w:ascii="宋体" w:cs="宋体"/>
          <w:kern w:val="0"/>
          <w:sz w:val="20"/>
          <w:szCs w:val="20"/>
          <w:lang w:val="zh-CN"/>
        </w:rPr>
        <w:t xml:space="preserve">(m) </w:t>
      </w:r>
      <w:r>
        <w:rPr>
          <w:rFonts w:ascii="宋体" w:cs="宋体" w:hint="eastAsia"/>
          <w:kern w:val="0"/>
          <w:sz w:val="20"/>
          <w:szCs w:val="20"/>
          <w:lang w:val="zh-CN"/>
        </w:rPr>
        <w:t>倾角</w:t>
      </w:r>
      <w:r>
        <w:rPr>
          <w:rFonts w:ascii="宋体" w:cs="宋体"/>
          <w:kern w:val="0"/>
          <w:sz w:val="20"/>
          <w:szCs w:val="20"/>
          <w:lang w:val="zh-CN"/>
        </w:rPr>
        <w:t>(</w:t>
      </w:r>
      <w:r>
        <w:rPr>
          <w:rFonts w:ascii="宋体" w:cs="宋体" w:hint="eastAsia"/>
          <w:kern w:val="0"/>
          <w:sz w:val="20"/>
          <w:szCs w:val="20"/>
          <w:lang w:val="zh-CN"/>
        </w:rPr>
        <w:t>°</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1      1.980      6.600     73.3</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土层参数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土层层数</w:t>
      </w:r>
      <w:r>
        <w:rPr>
          <w:rFonts w:ascii="宋体" w:cs="宋体"/>
          <w:kern w:val="0"/>
          <w:sz w:val="20"/>
          <w:szCs w:val="20"/>
          <w:lang w:val="zh-CN"/>
        </w:rPr>
        <w:t xml:space="preserve"> 3</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土类型</w:t>
      </w:r>
      <w:r>
        <w:rPr>
          <w:rFonts w:ascii="宋体" w:cs="宋体"/>
          <w:kern w:val="0"/>
          <w:sz w:val="20"/>
          <w:szCs w:val="20"/>
          <w:lang w:val="zh-CN"/>
        </w:rPr>
        <w:t xml:space="preserve">   </w:t>
      </w:r>
      <w:r>
        <w:rPr>
          <w:rFonts w:ascii="宋体" w:cs="宋体" w:hint="eastAsia"/>
          <w:kern w:val="0"/>
          <w:sz w:val="20"/>
          <w:szCs w:val="20"/>
          <w:lang w:val="zh-CN"/>
        </w:rPr>
        <w:t>土层厚</w:t>
      </w:r>
      <w:r>
        <w:rPr>
          <w:rFonts w:ascii="宋体" w:cs="宋体"/>
          <w:kern w:val="0"/>
          <w:sz w:val="20"/>
          <w:szCs w:val="20"/>
          <w:lang w:val="zh-CN"/>
        </w:rPr>
        <w:t xml:space="preserve">   </w:t>
      </w:r>
      <w:r>
        <w:rPr>
          <w:rFonts w:ascii="宋体" w:cs="宋体" w:hint="eastAsia"/>
          <w:kern w:val="0"/>
          <w:sz w:val="20"/>
          <w:szCs w:val="20"/>
          <w:lang w:val="zh-CN"/>
        </w:rPr>
        <w:t>容重</w:t>
      </w:r>
      <w:r>
        <w:rPr>
          <w:rFonts w:ascii="宋体" w:cs="宋体"/>
          <w:kern w:val="0"/>
          <w:sz w:val="20"/>
          <w:szCs w:val="20"/>
          <w:lang w:val="zh-CN"/>
        </w:rPr>
        <w:t xml:space="preserve">   </w:t>
      </w:r>
      <w:r>
        <w:rPr>
          <w:rFonts w:ascii="宋体" w:cs="宋体" w:hint="eastAsia"/>
          <w:kern w:val="0"/>
          <w:sz w:val="20"/>
          <w:szCs w:val="20"/>
          <w:lang w:val="zh-CN"/>
        </w:rPr>
        <w:t>饱和容重</w:t>
      </w:r>
      <w:r>
        <w:rPr>
          <w:rFonts w:ascii="宋体" w:cs="宋体"/>
          <w:kern w:val="0"/>
          <w:sz w:val="20"/>
          <w:szCs w:val="20"/>
          <w:lang w:val="zh-CN"/>
        </w:rPr>
        <w:t xml:space="preserve"> </w:t>
      </w:r>
      <w:r>
        <w:rPr>
          <w:rFonts w:ascii="宋体" w:cs="宋体" w:hint="eastAsia"/>
          <w:kern w:val="0"/>
          <w:sz w:val="20"/>
          <w:szCs w:val="20"/>
          <w:lang w:val="zh-CN"/>
        </w:rPr>
        <w:t>粘聚力</w:t>
      </w:r>
      <w:r>
        <w:rPr>
          <w:rFonts w:ascii="宋体" w:cs="宋体"/>
          <w:kern w:val="0"/>
          <w:sz w:val="20"/>
          <w:szCs w:val="20"/>
          <w:lang w:val="zh-CN"/>
        </w:rPr>
        <w:t xml:space="preserve"> </w:t>
      </w:r>
      <w:r>
        <w:rPr>
          <w:rFonts w:ascii="宋体" w:cs="宋体" w:hint="eastAsia"/>
          <w:kern w:val="0"/>
          <w:sz w:val="20"/>
          <w:szCs w:val="20"/>
          <w:lang w:val="zh-CN"/>
        </w:rPr>
        <w:t>内摩擦角</w:t>
      </w:r>
      <w:r>
        <w:rPr>
          <w:rFonts w:ascii="宋体" w:cs="宋体"/>
          <w:kern w:val="0"/>
          <w:sz w:val="20"/>
          <w:szCs w:val="20"/>
          <w:lang w:val="zh-CN"/>
        </w:rPr>
        <w:t xml:space="preserve"> </w:t>
      </w:r>
      <w:r>
        <w:rPr>
          <w:rFonts w:ascii="宋体" w:cs="宋体" w:hint="eastAsia"/>
          <w:kern w:val="0"/>
          <w:sz w:val="20"/>
          <w:szCs w:val="20"/>
          <w:lang w:val="zh-CN"/>
        </w:rPr>
        <w:t>钉土摩阻力</w:t>
      </w:r>
      <w:r>
        <w:rPr>
          <w:rFonts w:ascii="宋体" w:cs="宋体"/>
          <w:kern w:val="0"/>
          <w:sz w:val="20"/>
          <w:szCs w:val="20"/>
          <w:lang w:val="zh-CN"/>
        </w:rPr>
        <w:t xml:space="preserve"> </w:t>
      </w:r>
      <w:r>
        <w:rPr>
          <w:rFonts w:ascii="宋体" w:cs="宋体" w:hint="eastAsia"/>
          <w:kern w:val="0"/>
          <w:sz w:val="20"/>
          <w:szCs w:val="20"/>
          <w:lang w:val="zh-CN"/>
        </w:rPr>
        <w:t>锚杆土摩阻力</w:t>
      </w:r>
      <w:r>
        <w:rPr>
          <w:rFonts w:ascii="宋体" w:cs="宋体"/>
          <w:kern w:val="0"/>
          <w:sz w:val="20"/>
          <w:szCs w:val="20"/>
          <w:lang w:val="zh-CN"/>
        </w:rPr>
        <w:t xml:space="preserve"> </w:t>
      </w:r>
      <w:r>
        <w:rPr>
          <w:rFonts w:ascii="宋体" w:cs="宋体" w:hint="eastAsia"/>
          <w:kern w:val="0"/>
          <w:sz w:val="20"/>
          <w:szCs w:val="20"/>
          <w:lang w:val="zh-CN"/>
        </w:rPr>
        <w:t>水土</w:t>
      </w:r>
      <w:r>
        <w:rPr>
          <w:rFonts w:ascii="宋体" w:cs="宋体"/>
          <w:kern w:val="0"/>
          <w:sz w:val="20"/>
          <w:szCs w:val="20"/>
          <w:lang w:val="zh-CN"/>
        </w:rPr>
        <w:t xml:space="preserve"> </w:t>
      </w:r>
      <w:r>
        <w:rPr>
          <w:rFonts w:ascii="宋体" w:cs="宋体" w:hint="eastAsia"/>
          <w:kern w:val="0"/>
          <w:sz w:val="20"/>
          <w:szCs w:val="20"/>
          <w:lang w:val="zh-CN"/>
        </w:rPr>
        <w:t>泊松比</w:t>
      </w:r>
      <w:r>
        <w:rPr>
          <w:rFonts w:ascii="宋体" w:cs="宋体"/>
          <w:kern w:val="0"/>
          <w:sz w:val="20"/>
          <w:szCs w:val="20"/>
          <w:lang w:val="zh-CN"/>
        </w:rPr>
        <w:t xml:space="preserve"> </w:t>
      </w:r>
      <w:r>
        <w:rPr>
          <w:rFonts w:ascii="宋体" w:cs="宋体" w:hint="eastAsia"/>
          <w:kern w:val="0"/>
          <w:sz w:val="20"/>
          <w:szCs w:val="20"/>
          <w:lang w:val="zh-CN"/>
        </w:rPr>
        <w:t>变形模量</w:t>
      </w:r>
    </w:p>
    <w:p>
      <w:pPr>
        <w:autoSpaceDE w:val="0"/>
        <w:autoSpaceDN w:val="0"/>
        <w:adjustRightInd w:val="0"/>
        <w:jc w:val="left"/>
        <w:rPr>
          <w:rFonts w:ascii="宋体" w:cs="宋体"/>
          <w:kern w:val="0"/>
          <w:sz w:val="20"/>
          <w:szCs w:val="20"/>
        </w:rPr>
      </w:pPr>
      <w:r>
        <w:rPr>
          <w:rFonts w:ascii="宋体" w:cs="宋体"/>
          <w:kern w:val="0"/>
          <w:sz w:val="20"/>
          <w:szCs w:val="20"/>
          <w:lang w:val="zh-CN"/>
        </w:rPr>
        <w:t xml:space="preserve">                </w:t>
      </w:r>
      <w:r>
        <w:rPr>
          <w:rFonts w:ascii="宋体" w:cs="宋体"/>
          <w:kern w:val="0"/>
          <w:sz w:val="20"/>
          <w:szCs w:val="20"/>
        </w:rPr>
        <w:t>(m)  (kN/m^3) (kN/m^3)  (kPa)   (</w:t>
      </w:r>
      <w:r>
        <w:rPr>
          <w:rFonts w:ascii="宋体" w:cs="宋体" w:hint="eastAsia"/>
          <w:kern w:val="0"/>
          <w:sz w:val="20"/>
          <w:szCs w:val="20"/>
          <w:lang w:val="zh-CN"/>
        </w:rPr>
        <w:t>度</w:t>
      </w:r>
      <w:r>
        <w:rPr>
          <w:rFonts w:ascii="宋体" w:cs="宋体"/>
          <w:kern w:val="0"/>
          <w:sz w:val="20"/>
          <w:szCs w:val="20"/>
        </w:rPr>
        <w:t>)      (kPa)       (kPa)</w:t>
      </w:r>
    </w:p>
    <w:p>
      <w:pPr>
        <w:autoSpaceDE w:val="0"/>
        <w:autoSpaceDN w:val="0"/>
        <w:adjustRightInd w:val="0"/>
        <w:jc w:val="left"/>
        <w:rPr>
          <w:rFonts w:ascii="宋体" w:cs="宋体"/>
          <w:kern w:val="0"/>
          <w:sz w:val="20"/>
          <w:szCs w:val="20"/>
          <w:lang w:val="zh-CN"/>
        </w:rPr>
      </w:pPr>
      <w:r>
        <w:rPr>
          <w:rFonts w:ascii="宋体" w:cs="宋体"/>
          <w:kern w:val="0"/>
          <w:sz w:val="20"/>
          <w:szCs w:val="20"/>
        </w:rPr>
        <w:t xml:space="preserve"> </w:t>
      </w:r>
      <w:r>
        <w:rPr>
          <w:rFonts w:ascii="宋体" w:cs="宋体"/>
          <w:kern w:val="0"/>
          <w:sz w:val="20"/>
          <w:szCs w:val="20"/>
          <w:lang w:val="zh-CN"/>
        </w:rPr>
        <w:t xml:space="preserve">1     </w:t>
      </w:r>
      <w:r>
        <w:rPr>
          <w:rFonts w:ascii="宋体" w:cs="宋体" w:hint="eastAsia"/>
          <w:kern w:val="0"/>
          <w:sz w:val="20"/>
          <w:szCs w:val="20"/>
          <w:lang w:val="zh-CN"/>
        </w:rPr>
        <w:t>杂填土</w:t>
      </w:r>
      <w:r>
        <w:rPr>
          <w:rFonts w:ascii="宋体" w:cs="宋体"/>
          <w:kern w:val="0"/>
          <w:sz w:val="20"/>
          <w:szCs w:val="20"/>
          <w:lang w:val="zh-CN"/>
        </w:rPr>
        <w:t xml:space="preserve">  1.750    18.5    18.6    12.0    10.0      20.0        20.0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w:t>
      </w:r>
      <w:r>
        <w:rPr>
          <w:rFonts w:ascii="宋体" w:cs="宋体" w:hint="eastAsia"/>
          <w:kern w:val="0"/>
          <w:sz w:val="20"/>
          <w:szCs w:val="20"/>
          <w:lang w:val="zh-CN"/>
        </w:rPr>
        <w:t>粘性土</w:t>
      </w:r>
      <w:r>
        <w:rPr>
          <w:rFonts w:ascii="宋体" w:cs="宋体"/>
          <w:kern w:val="0"/>
          <w:sz w:val="20"/>
          <w:szCs w:val="20"/>
          <w:lang w:val="zh-CN"/>
        </w:rPr>
        <w:t xml:space="preserve">  3.550    17.5    17.8    25.7    18.2      65.0        65.0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w:t>
      </w:r>
      <w:r>
        <w:rPr>
          <w:rFonts w:ascii="宋体" w:cs="宋体" w:hint="eastAsia"/>
          <w:kern w:val="0"/>
          <w:sz w:val="20"/>
          <w:szCs w:val="20"/>
          <w:lang w:val="zh-CN"/>
        </w:rPr>
        <w:t>粉土</w:t>
      </w:r>
      <w:r>
        <w:rPr>
          <w:rFonts w:ascii="宋体" w:cs="宋体"/>
          <w:kern w:val="0"/>
          <w:sz w:val="20"/>
          <w:szCs w:val="20"/>
          <w:lang w:val="zh-CN"/>
        </w:rPr>
        <w:t xml:space="preserve">  4.600    18.0    18.5    25.2    25.1      65.0        65.0     </w:t>
      </w:r>
      <w:r>
        <w:rPr>
          <w:rFonts w:ascii="宋体" w:cs="宋体" w:hint="eastAsia"/>
          <w:kern w:val="0"/>
          <w:sz w:val="20"/>
          <w:szCs w:val="20"/>
          <w:lang w:val="zh-CN"/>
        </w:rPr>
        <w:t>合算</w:t>
      </w:r>
      <w:r>
        <w:rPr>
          <w:rFonts w:ascii="宋体" w:cs="宋体"/>
          <w:kern w:val="0"/>
          <w:sz w:val="20"/>
          <w:szCs w:val="20"/>
          <w:lang w:val="zh-CN"/>
        </w:rPr>
        <w:t xml:space="preserve">   0.250   7.000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超载参数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超载类型</w:t>
      </w:r>
      <w:r>
        <w:rPr>
          <w:rFonts w:ascii="宋体" w:cs="宋体"/>
          <w:kern w:val="0"/>
          <w:sz w:val="20"/>
          <w:szCs w:val="20"/>
          <w:lang w:val="zh-CN"/>
        </w:rPr>
        <w:t xml:space="preserve">        </w:t>
      </w:r>
      <w:r>
        <w:rPr>
          <w:rFonts w:ascii="宋体" w:cs="宋体" w:hint="eastAsia"/>
          <w:kern w:val="0"/>
          <w:sz w:val="20"/>
          <w:szCs w:val="20"/>
          <w:lang w:val="zh-CN"/>
        </w:rPr>
        <w:t>超载值</w:t>
      </w:r>
      <w:r>
        <w:rPr>
          <w:rFonts w:ascii="宋体" w:cs="宋体"/>
          <w:kern w:val="0"/>
          <w:sz w:val="20"/>
          <w:szCs w:val="20"/>
          <w:lang w:val="zh-CN"/>
        </w:rPr>
        <w:t xml:space="preserve">(kN/m) </w:t>
      </w:r>
      <w:r>
        <w:rPr>
          <w:rFonts w:ascii="宋体" w:cs="宋体" w:hint="eastAsia"/>
          <w:kern w:val="0"/>
          <w:sz w:val="20"/>
          <w:szCs w:val="20"/>
          <w:lang w:val="zh-CN"/>
        </w:rPr>
        <w:t>作用深度</w:t>
      </w:r>
      <w:r>
        <w:rPr>
          <w:rFonts w:ascii="宋体" w:cs="宋体"/>
          <w:kern w:val="0"/>
          <w:sz w:val="20"/>
          <w:szCs w:val="20"/>
          <w:lang w:val="zh-CN"/>
        </w:rPr>
        <w:t xml:space="preserve">(m) </w:t>
      </w:r>
      <w:r>
        <w:rPr>
          <w:rFonts w:ascii="宋体" w:cs="宋体" w:hint="eastAsia"/>
          <w:kern w:val="0"/>
          <w:sz w:val="20"/>
          <w:szCs w:val="20"/>
          <w:lang w:val="zh-CN"/>
        </w:rPr>
        <w:t>作用宽度</w:t>
      </w:r>
      <w:r>
        <w:rPr>
          <w:rFonts w:ascii="宋体" w:cs="宋体"/>
          <w:kern w:val="0"/>
          <w:sz w:val="20"/>
          <w:szCs w:val="20"/>
          <w:lang w:val="zh-CN"/>
        </w:rPr>
        <w:t xml:space="preserve">(m) </w:t>
      </w:r>
      <w:r>
        <w:rPr>
          <w:rFonts w:ascii="宋体" w:cs="宋体" w:hint="eastAsia"/>
          <w:kern w:val="0"/>
          <w:sz w:val="20"/>
          <w:szCs w:val="20"/>
          <w:lang w:val="zh-CN"/>
        </w:rPr>
        <w:t>距坑边线距离</w:t>
      </w:r>
      <w:r>
        <w:rPr>
          <w:rFonts w:ascii="宋体" w:cs="宋体"/>
          <w:kern w:val="0"/>
          <w:sz w:val="20"/>
          <w:szCs w:val="20"/>
          <w:lang w:val="zh-CN"/>
        </w:rPr>
        <w:t xml:space="preserve">(m) </w:t>
      </w:r>
      <w:r>
        <w:rPr>
          <w:rFonts w:ascii="宋体" w:cs="宋体" w:hint="eastAsia"/>
          <w:kern w:val="0"/>
          <w:sz w:val="20"/>
          <w:szCs w:val="20"/>
          <w:lang w:val="zh-CN"/>
        </w:rPr>
        <w:t>形式</w:t>
      </w:r>
      <w:r>
        <w:rPr>
          <w:rFonts w:ascii="宋体" w:cs="宋体"/>
          <w:kern w:val="0"/>
          <w:sz w:val="20"/>
          <w:szCs w:val="20"/>
          <w:lang w:val="zh-CN"/>
        </w:rPr>
        <w:t xml:space="preserve">  </w:t>
      </w:r>
      <w:r>
        <w:rPr>
          <w:rFonts w:ascii="宋体" w:cs="宋体" w:hint="eastAsia"/>
          <w:kern w:val="0"/>
          <w:sz w:val="20"/>
          <w:szCs w:val="20"/>
          <w:lang w:val="zh-CN"/>
        </w:rPr>
        <w:t>长度</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w:t>
      </w:r>
      <w:r>
        <w:rPr>
          <w:rFonts w:ascii="宋体" w:cs="宋体" w:hint="eastAsia"/>
          <w:kern w:val="0"/>
          <w:sz w:val="20"/>
          <w:szCs w:val="20"/>
          <w:lang w:val="zh-CN"/>
        </w:rPr>
        <w:t>局部均布</w:t>
      </w:r>
      <w:r>
        <w:rPr>
          <w:rFonts w:ascii="宋体" w:cs="宋体"/>
          <w:kern w:val="0"/>
          <w:sz w:val="20"/>
          <w:szCs w:val="20"/>
          <w:lang w:val="zh-CN"/>
        </w:rPr>
        <w:t xml:space="preserve">    270.000      2.000       12.000        3.862         </w:t>
      </w:r>
      <w:r>
        <w:rPr>
          <w:rFonts w:ascii="宋体" w:cs="宋体" w:hint="eastAsia"/>
          <w:kern w:val="0"/>
          <w:sz w:val="20"/>
          <w:szCs w:val="20"/>
          <w:lang w:val="zh-CN"/>
        </w:rPr>
        <w:t>条形</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土钉参数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土钉道数</w:t>
      </w:r>
      <w:r>
        <w:rPr>
          <w:rFonts w:ascii="宋体" w:cs="宋体"/>
          <w:kern w:val="0"/>
          <w:sz w:val="20"/>
          <w:szCs w:val="20"/>
          <w:lang w:val="zh-CN"/>
        </w:rPr>
        <w:t xml:space="preserve"> 4</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水平间距</w:t>
      </w:r>
      <w:r>
        <w:rPr>
          <w:rFonts w:ascii="宋体" w:cs="宋体"/>
          <w:kern w:val="0"/>
          <w:sz w:val="20"/>
          <w:szCs w:val="20"/>
          <w:lang w:val="zh-CN"/>
        </w:rPr>
        <w:t xml:space="preserve">(m) </w:t>
      </w:r>
      <w:r>
        <w:rPr>
          <w:rFonts w:ascii="宋体" w:cs="宋体" w:hint="eastAsia"/>
          <w:kern w:val="0"/>
          <w:sz w:val="20"/>
          <w:szCs w:val="20"/>
          <w:lang w:val="zh-CN"/>
        </w:rPr>
        <w:t>垂直间距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w:t>
      </w:r>
      <w:r>
        <w:rPr>
          <w:rFonts w:ascii="宋体" w:cs="宋体" w:hint="eastAsia"/>
          <w:kern w:val="0"/>
          <w:sz w:val="20"/>
          <w:szCs w:val="20"/>
          <w:lang w:val="zh-CN"/>
        </w:rPr>
        <w:t>度</w:t>
      </w:r>
      <w:r>
        <w:rPr>
          <w:rFonts w:ascii="宋体" w:cs="宋体"/>
          <w:kern w:val="0"/>
          <w:sz w:val="20"/>
          <w:szCs w:val="20"/>
          <w:lang w:val="zh-CN"/>
        </w:rPr>
        <w:t xml:space="preserve">)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配筋</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1.300      1.500       10.0         100          9.000   1D20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1.300      1.500       10.0         100          9.000   1D20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1.300      1.500       10.0         100          9.000   1D20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1.300      1.500       10.0         100          4.500   1D20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花管参数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基坑内侧花管排数</w:t>
      </w:r>
      <w:r>
        <w:rPr>
          <w:rFonts w:ascii="宋体" w:cs="宋体"/>
          <w:kern w:val="0"/>
          <w:sz w:val="20"/>
          <w:szCs w:val="20"/>
          <w:lang w:val="zh-CN"/>
        </w:rPr>
        <w:t xml:space="preserve"> 1</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序号</w:t>
      </w:r>
      <w:r>
        <w:rPr>
          <w:rFonts w:ascii="宋体" w:cs="宋体"/>
          <w:kern w:val="0"/>
          <w:sz w:val="20"/>
          <w:szCs w:val="20"/>
          <w:lang w:val="zh-CN"/>
        </w:rPr>
        <w:t xml:space="preserve"> </w:t>
      </w:r>
      <w:r>
        <w:rPr>
          <w:rFonts w:ascii="宋体" w:cs="宋体" w:hint="eastAsia"/>
          <w:kern w:val="0"/>
          <w:sz w:val="20"/>
          <w:szCs w:val="20"/>
          <w:lang w:val="zh-CN"/>
        </w:rPr>
        <w:t>横向间距</w:t>
      </w:r>
      <w:r>
        <w:rPr>
          <w:rFonts w:ascii="宋体" w:cs="宋体"/>
          <w:kern w:val="0"/>
          <w:sz w:val="20"/>
          <w:szCs w:val="20"/>
          <w:lang w:val="zh-CN"/>
        </w:rPr>
        <w:t xml:space="preserve">(m) </w:t>
      </w:r>
      <w:r>
        <w:rPr>
          <w:rFonts w:ascii="宋体" w:cs="宋体" w:hint="eastAsia"/>
          <w:kern w:val="0"/>
          <w:sz w:val="20"/>
          <w:szCs w:val="20"/>
          <w:lang w:val="zh-CN"/>
        </w:rPr>
        <w:t>纵向间距</w:t>
      </w:r>
      <w:r>
        <w:rPr>
          <w:rFonts w:ascii="宋体" w:cs="宋体"/>
          <w:kern w:val="0"/>
          <w:sz w:val="20"/>
          <w:szCs w:val="20"/>
          <w:lang w:val="zh-CN"/>
        </w:rPr>
        <w:t xml:space="preserve">(m) </w:t>
      </w:r>
      <w:r>
        <w:rPr>
          <w:rFonts w:ascii="宋体" w:cs="宋体" w:hint="eastAsia"/>
          <w:kern w:val="0"/>
          <w:sz w:val="20"/>
          <w:szCs w:val="20"/>
          <w:lang w:val="zh-CN"/>
        </w:rPr>
        <w:t>入射角度</w:t>
      </w:r>
      <w:r>
        <w:rPr>
          <w:rFonts w:ascii="宋体" w:cs="宋体"/>
          <w:kern w:val="0"/>
          <w:sz w:val="20"/>
          <w:szCs w:val="20"/>
          <w:lang w:val="zh-CN"/>
        </w:rPr>
        <w:t xml:space="preserve">(m) </w:t>
      </w:r>
      <w:r>
        <w:rPr>
          <w:rFonts w:ascii="宋体" w:cs="宋体" w:hint="eastAsia"/>
          <w:kern w:val="0"/>
          <w:sz w:val="20"/>
          <w:szCs w:val="20"/>
          <w:lang w:val="zh-CN"/>
        </w:rPr>
        <w:t>钻孔直径</w:t>
      </w:r>
      <w:r>
        <w:rPr>
          <w:rFonts w:ascii="宋体" w:cs="宋体"/>
          <w:kern w:val="0"/>
          <w:sz w:val="20"/>
          <w:szCs w:val="20"/>
          <w:lang w:val="zh-CN"/>
        </w:rPr>
        <w:t xml:space="preserve">(mm) </w:t>
      </w:r>
      <w:r>
        <w:rPr>
          <w:rFonts w:ascii="宋体" w:cs="宋体" w:hint="eastAsia"/>
          <w:kern w:val="0"/>
          <w:sz w:val="20"/>
          <w:szCs w:val="20"/>
          <w:lang w:val="zh-CN"/>
        </w:rPr>
        <w:t>长度</w:t>
      </w:r>
      <w:r>
        <w:rPr>
          <w:rFonts w:ascii="宋体" w:cs="宋体"/>
          <w:kern w:val="0"/>
          <w:sz w:val="20"/>
          <w:szCs w:val="20"/>
          <w:lang w:val="zh-CN"/>
        </w:rPr>
        <w:t xml:space="preserve">(m) </w:t>
      </w:r>
      <w:r>
        <w:rPr>
          <w:rFonts w:ascii="宋体" w:cs="宋体" w:hint="eastAsia"/>
          <w:kern w:val="0"/>
          <w:sz w:val="20"/>
          <w:szCs w:val="20"/>
          <w:lang w:val="zh-CN"/>
        </w:rPr>
        <w:t>发挥系数</w:t>
      </w:r>
      <w:r>
        <w:rPr>
          <w:rFonts w:ascii="宋体" w:cs="宋体"/>
          <w:kern w:val="0"/>
          <w:sz w:val="20"/>
          <w:szCs w:val="20"/>
          <w:lang w:val="zh-CN"/>
        </w:rPr>
        <w:t xml:space="preserve"> </w:t>
      </w:r>
      <w:r>
        <w:rPr>
          <w:rFonts w:ascii="宋体" w:cs="宋体" w:hint="eastAsia"/>
          <w:kern w:val="0"/>
          <w:sz w:val="20"/>
          <w:szCs w:val="20"/>
          <w:lang w:val="zh-CN"/>
        </w:rPr>
        <w:t>抗拉力</w:t>
      </w:r>
      <w:r>
        <w:rPr>
          <w:rFonts w:ascii="宋体" w:cs="宋体"/>
          <w:kern w:val="0"/>
          <w:sz w:val="20"/>
          <w:szCs w:val="20"/>
          <w:lang w:val="zh-CN"/>
        </w:rPr>
        <w:t>(kN)</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1    0.500      0.500       90.0       100        9.000  1.000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锚杆参数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锚杆道数</w:t>
      </w:r>
      <w:r>
        <w:rPr>
          <w:rFonts w:ascii="宋体" w:cs="宋体"/>
          <w:kern w:val="0"/>
          <w:sz w:val="20"/>
          <w:szCs w:val="20"/>
          <w:lang w:val="zh-CN"/>
        </w:rPr>
        <w:t xml:space="preserve"> 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sectPr>
          <w:headerReference w:type="default" r:id="rId77"/>
          <w:footerReference w:type="even" r:id="rId78"/>
          <w:footerReference w:type="default" r:id="rId79"/>
          <w:type w:val="nextPage"/>
          <w:pgSz w:w="11906" w:h="16838"/>
          <w:pgMar w:top="1440" w:right="991" w:bottom="1440" w:left="1276" w:header="851" w:footer="992" w:gutter="0"/>
          <w:pgNumType w:start="23"/>
          <w:cols w:space="708"/>
          <w:titlePg w:val="0"/>
          <w:docGrid w:type="lines" w:linePitch="312"/>
        </w:sectPr>
      </w:pPr>
      <w:r>
        <w:rPr>
          <w:rFonts w:ascii="宋体" w:cs="宋体"/>
          <w:kern w:val="0"/>
          <w:sz w:val="20"/>
          <w:szCs w:val="20"/>
          <w:lang w:val="zh-CN"/>
        </w:rPr>
        <w:t xml:space="preserve">[ </w:t>
      </w:r>
      <w:r>
        <w:rPr>
          <w:rFonts w:ascii="宋体" w:cs="宋体" w:hint="eastAsia"/>
          <w:kern w:val="0"/>
          <w:sz w:val="20"/>
          <w:szCs w:val="20"/>
          <w:lang w:val="zh-CN"/>
        </w:rPr>
        <w:t>坑内土不加固</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内部稳定验算条件</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考虑地下水作用的计算方法：总应力法</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土钉拉力在滑面上产生的阻力的折减系数：</w:t>
      </w:r>
      <w:r>
        <w:rPr>
          <w:rFonts w:ascii="宋体" w:cs="宋体"/>
          <w:kern w:val="0"/>
          <w:sz w:val="20"/>
          <w:szCs w:val="20"/>
          <w:lang w:val="zh-CN"/>
        </w:rPr>
        <w:t xml:space="preserve">         0.500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局部抗拉验算结果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w:t>
      </w:r>
      <w:r>
        <w:rPr>
          <w:rFonts w:ascii="宋体" w:cs="宋体"/>
          <w:kern w:val="0"/>
          <w:sz w:val="20"/>
          <w:szCs w:val="20"/>
          <w:lang w:val="zh-CN"/>
        </w:rPr>
        <w:t xml:space="preserve"> </w:t>
      </w:r>
      <w:r>
        <w:rPr>
          <w:rFonts w:ascii="宋体" w:cs="宋体" w:hint="eastAsia"/>
          <w:kern w:val="0"/>
          <w:sz w:val="20"/>
          <w:szCs w:val="20"/>
          <w:lang w:val="zh-CN"/>
        </w:rPr>
        <w:t>开挖深度</w:t>
      </w:r>
      <w:r>
        <w:rPr>
          <w:rFonts w:ascii="宋体" w:cs="宋体"/>
          <w:kern w:val="0"/>
          <w:sz w:val="20"/>
          <w:szCs w:val="20"/>
          <w:lang w:val="zh-CN"/>
        </w:rPr>
        <w:t xml:space="preserve"> </w:t>
      </w:r>
      <w:r>
        <w:rPr>
          <w:rFonts w:ascii="宋体" w:cs="宋体" w:hint="eastAsia"/>
          <w:kern w:val="0"/>
          <w:sz w:val="20"/>
          <w:szCs w:val="20"/>
          <w:lang w:val="zh-CN"/>
        </w:rPr>
        <w:t>破裂角</w:t>
      </w:r>
      <w:r>
        <w:rPr>
          <w:rFonts w:ascii="宋体" w:cs="宋体"/>
          <w:kern w:val="0"/>
          <w:sz w:val="20"/>
          <w:szCs w:val="20"/>
          <w:lang w:val="zh-CN"/>
        </w:rPr>
        <w:t xml:space="preserve"> </w:t>
      </w:r>
      <w:r>
        <w:rPr>
          <w:rFonts w:ascii="宋体" w:cs="宋体" w:hint="eastAsia"/>
          <w:kern w:val="0"/>
          <w:sz w:val="20"/>
          <w:szCs w:val="20"/>
          <w:lang w:val="zh-CN"/>
        </w:rPr>
        <w:t>土钉号</w:t>
      </w:r>
      <w:r>
        <w:rPr>
          <w:rFonts w:ascii="宋体" w:cs="宋体"/>
          <w:kern w:val="0"/>
          <w:sz w:val="20"/>
          <w:szCs w:val="20"/>
          <w:lang w:val="zh-CN"/>
        </w:rPr>
        <w:t xml:space="preserve"> </w:t>
      </w:r>
      <w:r>
        <w:rPr>
          <w:rFonts w:ascii="宋体" w:cs="宋体" w:hint="eastAsia"/>
          <w:kern w:val="0"/>
          <w:sz w:val="20"/>
          <w:szCs w:val="20"/>
          <w:lang w:val="zh-CN"/>
        </w:rPr>
        <w:t>土钉长度</w:t>
      </w:r>
      <w:r>
        <w:rPr>
          <w:rFonts w:ascii="宋体" w:cs="宋体"/>
          <w:kern w:val="0"/>
          <w:sz w:val="20"/>
          <w:szCs w:val="20"/>
          <w:lang w:val="zh-CN"/>
        </w:rPr>
        <w:t xml:space="preserve"> </w:t>
      </w:r>
      <w:r>
        <w:rPr>
          <w:rFonts w:ascii="宋体" w:cs="宋体" w:hint="eastAsia"/>
          <w:kern w:val="0"/>
          <w:sz w:val="20"/>
          <w:szCs w:val="20"/>
          <w:lang w:val="zh-CN"/>
        </w:rPr>
        <w:t>受拉荷载标准值</w:t>
      </w:r>
      <w:r>
        <w:rPr>
          <w:rFonts w:ascii="宋体" w:cs="宋体"/>
          <w:kern w:val="0"/>
          <w:sz w:val="20"/>
          <w:szCs w:val="20"/>
          <w:lang w:val="zh-CN"/>
        </w:rPr>
        <w:t xml:space="preserve"> </w:t>
      </w:r>
      <w:r>
        <w:rPr>
          <w:rFonts w:ascii="宋体" w:cs="宋体" w:hint="eastAsia"/>
          <w:kern w:val="0"/>
          <w:sz w:val="20"/>
          <w:szCs w:val="20"/>
          <w:lang w:val="zh-CN"/>
        </w:rPr>
        <w:t>抗拔承载力设计值</w:t>
      </w:r>
      <w:r>
        <w:rPr>
          <w:rFonts w:ascii="宋体" w:cs="宋体"/>
          <w:kern w:val="0"/>
          <w:sz w:val="20"/>
          <w:szCs w:val="20"/>
          <w:lang w:val="zh-CN"/>
        </w:rPr>
        <w:t xml:space="preserve"> </w:t>
      </w:r>
      <w:r>
        <w:rPr>
          <w:rFonts w:ascii="宋体" w:cs="宋体" w:hint="eastAsia"/>
          <w:kern w:val="0"/>
          <w:sz w:val="20"/>
          <w:szCs w:val="20"/>
          <w:lang w:val="zh-CN"/>
        </w:rPr>
        <w:t>抗拉承载力设计值</w:t>
      </w:r>
      <w:r>
        <w:rPr>
          <w:rFonts w:ascii="宋体" w:cs="宋体"/>
          <w:kern w:val="0"/>
          <w:sz w:val="20"/>
          <w:szCs w:val="20"/>
          <w:lang w:val="zh-CN"/>
        </w:rPr>
        <w:t xml:space="preserve">   </w:t>
      </w:r>
      <w:r>
        <w:rPr>
          <w:rFonts w:ascii="宋体" w:cs="宋体" w:hint="eastAsia"/>
          <w:kern w:val="0"/>
          <w:sz w:val="20"/>
          <w:szCs w:val="20"/>
          <w:lang w:val="zh-CN"/>
        </w:rPr>
        <w:t>满足系数</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(m)     (</w:t>
      </w:r>
      <w:r>
        <w:rPr>
          <w:rFonts w:ascii="宋体" w:cs="宋体" w:hint="eastAsia"/>
          <w:kern w:val="0"/>
          <w:sz w:val="20"/>
          <w:szCs w:val="20"/>
          <w:lang w:val="zh-CN"/>
        </w:rPr>
        <w:t>度</w:t>
      </w:r>
      <w:r>
        <w:rPr>
          <w:rFonts w:ascii="宋体" w:cs="宋体"/>
          <w:kern w:val="0"/>
          <w:sz w:val="20"/>
          <w:szCs w:val="20"/>
          <w:lang w:val="zh-CN"/>
        </w:rPr>
        <w:t xml:space="preserve">)            (m)       Tjk(kN)         Tuj(kN)         Tuj(kN)      </w:t>
      </w:r>
      <w:r>
        <w:rPr>
          <w:rFonts w:ascii="宋体" w:cs="宋体" w:hint="eastAsia"/>
          <w:kern w:val="0"/>
          <w:sz w:val="20"/>
          <w:szCs w:val="20"/>
          <w:lang w:val="zh-CN"/>
        </w:rPr>
        <w:t>抗拔</w:t>
      </w:r>
      <w:r>
        <w:rPr>
          <w:rFonts w:ascii="宋体" w:cs="宋体"/>
          <w:kern w:val="0"/>
          <w:sz w:val="20"/>
          <w:szCs w:val="20"/>
          <w:lang w:val="zh-CN"/>
        </w:rPr>
        <w:t xml:space="preserve">    </w:t>
      </w:r>
      <w:r>
        <w:rPr>
          <w:rFonts w:ascii="宋体" w:cs="宋体" w:hint="eastAsia"/>
          <w:kern w:val="0"/>
          <w:sz w:val="20"/>
          <w:szCs w:val="20"/>
          <w:lang w:val="zh-CN"/>
        </w:rPr>
        <w:t>抗拉</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1    1.600   41.7     0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2    3.</w:t>
      </w:r>
      <w:r>
        <w:rPr>
          <w:rFonts w:ascii="宋体" w:cs="宋体" w:hint="eastAsia"/>
          <w:kern w:val="0"/>
          <w:sz w:val="20"/>
          <w:szCs w:val="20"/>
          <w:lang w:val="zh-CN"/>
        </w:rPr>
        <w:t>201</w:t>
      </w:r>
      <w:r>
        <w:rPr>
          <w:rFonts w:ascii="宋体" w:cs="宋体"/>
          <w:kern w:val="0"/>
          <w:sz w:val="20"/>
          <w:szCs w:val="20"/>
          <w:lang w:val="zh-CN"/>
        </w:rPr>
        <w:t xml:space="preserve">   43.5     1     9.000          0.4        120.4            94.2       256.839 201.028</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3    4.800   44.3     1     9.000          0.4        109.0            94.2       235.605 203.720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2     9.000          0.0        123.7            94.2       999.000 999.000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4    6.600   45.3     1     9.000          0.4         93.7            94.2       206.680 207.883</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2     9.000          0.0        107.7            94.2       999.000 999.000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3     9.000          6.8        121.7            94.2        14.240  11.024</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5    6.600   45.3     1     9.000          0.4         93.7            94.2       206.680 207.883</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2     9.000          0.0        107.7            94.2       999.000 999.000</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3     9.000          6.8        121.7            94.2        14.240  11.024</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4     4.500         13.5         65.1            94.2         3.869   5.603</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内部稳定验算结果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工况号</w:t>
      </w:r>
      <w:r>
        <w:rPr>
          <w:rFonts w:ascii="宋体" w:cs="宋体"/>
          <w:kern w:val="0"/>
          <w:sz w:val="20"/>
          <w:szCs w:val="20"/>
          <w:lang w:val="zh-CN"/>
        </w:rPr>
        <w:t xml:space="preserve"> </w:t>
      </w:r>
      <w:r>
        <w:rPr>
          <w:rFonts w:ascii="宋体" w:cs="宋体" w:hint="eastAsia"/>
          <w:kern w:val="0"/>
          <w:sz w:val="20"/>
          <w:szCs w:val="20"/>
          <w:lang w:val="zh-CN"/>
        </w:rPr>
        <w:t>安全系数</w:t>
      </w:r>
      <w:r>
        <w:rPr>
          <w:rFonts w:ascii="宋体" w:cs="宋体"/>
          <w:kern w:val="0"/>
          <w:sz w:val="20"/>
          <w:szCs w:val="20"/>
          <w:lang w:val="zh-CN"/>
        </w:rPr>
        <w:t xml:space="preserve"> </w:t>
      </w:r>
      <w:r>
        <w:rPr>
          <w:rFonts w:ascii="宋体" w:cs="宋体" w:hint="eastAsia"/>
          <w:kern w:val="0"/>
          <w:sz w:val="20"/>
          <w:szCs w:val="20"/>
          <w:lang w:val="zh-CN"/>
        </w:rPr>
        <w:t>圆心坐标</w:t>
      </w:r>
      <w:r>
        <w:rPr>
          <w:rFonts w:ascii="宋体" w:cs="宋体"/>
          <w:kern w:val="0"/>
          <w:sz w:val="20"/>
          <w:szCs w:val="20"/>
          <w:lang w:val="zh-CN"/>
        </w:rPr>
        <w:t xml:space="preserve">x(m) </w:t>
      </w:r>
      <w:r>
        <w:rPr>
          <w:rFonts w:ascii="宋体" w:cs="宋体" w:hint="eastAsia"/>
          <w:kern w:val="0"/>
          <w:sz w:val="20"/>
          <w:szCs w:val="20"/>
          <w:lang w:val="zh-CN"/>
        </w:rPr>
        <w:t>圆心坐标</w:t>
      </w:r>
      <w:r>
        <w:rPr>
          <w:rFonts w:ascii="宋体" w:cs="宋体"/>
          <w:kern w:val="0"/>
          <w:sz w:val="20"/>
          <w:szCs w:val="20"/>
          <w:lang w:val="zh-CN"/>
        </w:rPr>
        <w:t xml:space="preserve">y(m) </w:t>
      </w:r>
      <w:r>
        <w:rPr>
          <w:rFonts w:ascii="宋体" w:cs="宋体" w:hint="eastAsia"/>
          <w:kern w:val="0"/>
          <w:sz w:val="20"/>
          <w:szCs w:val="20"/>
          <w:lang w:val="zh-CN"/>
        </w:rPr>
        <w:t>半径</w:t>
      </w:r>
      <w:r>
        <w:rPr>
          <w:rFonts w:ascii="宋体" w:cs="宋体"/>
          <w:kern w:val="0"/>
          <w:sz w:val="20"/>
          <w:szCs w:val="20"/>
          <w:lang w:val="zh-CN"/>
        </w:rPr>
        <w:t>(m)</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1     3.047     0.451      8.361     3.521</w:t>
      </w: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2     3.226    -2.826     10.012     7.649</w:t>
      </w:r>
    </w:p>
    <w:p>
      <w:pPr>
        <w:autoSpaceDE w:val="0"/>
        <w:autoSpaceDN w:val="0"/>
        <w:adjustRightInd w:val="0"/>
        <w:jc w:val="left"/>
        <w:rPr>
          <w:rFonts w:ascii="宋体" w:cs="宋体"/>
          <w:color w:val="000000"/>
          <w:kern w:val="0"/>
          <w:sz w:val="20"/>
          <w:szCs w:val="20"/>
          <w:lang w:val="zh-CN"/>
        </w:rPr>
      </w:pPr>
      <w:r>
        <w:rPr>
          <w:rFonts w:ascii="宋体" w:cs="宋体"/>
          <w:color w:val="FF0000"/>
          <w:kern w:val="0"/>
          <w:sz w:val="20"/>
          <w:szCs w:val="20"/>
          <w:lang w:val="zh-CN"/>
        </w:rPr>
        <w:t xml:space="preserve">  </w:t>
      </w:r>
      <w:r>
        <w:rPr>
          <w:rFonts w:ascii="宋体" w:cs="宋体"/>
          <w:color w:val="000000"/>
          <w:kern w:val="0"/>
          <w:sz w:val="20"/>
          <w:szCs w:val="20"/>
          <w:lang w:val="zh-CN"/>
        </w:rPr>
        <w:t xml:space="preserve"> 3     1.</w:t>
      </w:r>
      <w:r>
        <w:rPr>
          <w:rFonts w:ascii="宋体" w:cs="宋体" w:hint="eastAsia"/>
          <w:color w:val="000000"/>
          <w:kern w:val="0"/>
          <w:sz w:val="20"/>
          <w:szCs w:val="20"/>
          <w:lang w:val="zh-CN"/>
        </w:rPr>
        <w:t>3</w:t>
      </w:r>
      <w:r>
        <w:rPr>
          <w:rFonts w:ascii="宋体" w:cs="宋体"/>
          <w:color w:val="000000"/>
          <w:kern w:val="0"/>
          <w:sz w:val="20"/>
          <w:szCs w:val="20"/>
          <w:lang w:val="zh-CN"/>
        </w:rPr>
        <w:t>96     2.762      7.163     5.806</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4     1.</w:t>
      </w:r>
      <w:r>
        <w:rPr>
          <w:rFonts w:ascii="宋体" w:cs="宋体" w:hint="eastAsia"/>
          <w:color w:val="000000"/>
          <w:kern w:val="0"/>
          <w:sz w:val="20"/>
          <w:szCs w:val="20"/>
          <w:lang w:val="zh-CN"/>
        </w:rPr>
        <w:t>2</w:t>
      </w:r>
      <w:r>
        <w:rPr>
          <w:rFonts w:ascii="宋体" w:cs="宋体"/>
          <w:color w:val="000000"/>
          <w:kern w:val="0"/>
          <w:sz w:val="20"/>
          <w:szCs w:val="20"/>
          <w:lang w:val="zh-CN"/>
        </w:rPr>
        <w:t>49    -0.184      9.687     9.688</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5     1.</w:t>
      </w:r>
      <w:r>
        <w:rPr>
          <w:rFonts w:ascii="宋体" w:cs="宋体" w:hint="eastAsia"/>
          <w:color w:val="000000"/>
          <w:kern w:val="0"/>
          <w:sz w:val="20"/>
          <w:szCs w:val="20"/>
          <w:lang w:val="zh-CN"/>
        </w:rPr>
        <w:t>3</w:t>
      </w:r>
      <w:r>
        <w:rPr>
          <w:rFonts w:ascii="宋体" w:cs="宋体"/>
          <w:color w:val="000000"/>
          <w:kern w:val="0"/>
          <w:sz w:val="20"/>
          <w:szCs w:val="20"/>
          <w:lang w:val="zh-CN"/>
        </w:rPr>
        <w:t>02    -0.184      9.687     9.688</w:t>
      </w:r>
    </w:p>
    <w:p>
      <w:pPr>
        <w:autoSpaceDE w:val="0"/>
        <w:autoSpaceDN w:val="0"/>
        <w:adjustRightInd w:val="0"/>
        <w:jc w:val="left"/>
        <w:rPr>
          <w:rFonts w:ascii="宋体" w:cs="宋体"/>
          <w:kern w:val="0"/>
          <w:sz w:val="20"/>
          <w:szCs w:val="20"/>
          <w:lang w:val="zh-CN"/>
        </w:rPr>
        <w:sectPr>
          <w:headerReference w:type="default" r:id="rId80"/>
          <w:footerReference w:type="even" r:id="rId81"/>
          <w:footerReference w:type="default" r:id="rId82"/>
          <w:type w:val="nextPage"/>
          <w:pgSz w:w="11906" w:h="16838"/>
          <w:pgMar w:top="1440" w:right="991" w:bottom="1440" w:left="1276" w:header="851" w:footer="992" w:gutter="0"/>
          <w:pgNumType w:start="24"/>
          <w:cols w:space="708"/>
          <w:titlePg w:val="0"/>
          <w:docGrid w:type="lines" w:linePitch="312"/>
        </w:sect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所依据的规程：</w:t>
      </w:r>
      <w:r>
        <w:rPr>
          <w:rFonts w:ascii="宋体" w:cs="宋体"/>
          <w:kern w:val="0"/>
          <w:sz w:val="20"/>
          <w:szCs w:val="20"/>
          <w:lang w:val="zh-CN"/>
        </w:rPr>
        <w:t xml:space="preserve">  </w:t>
      </w:r>
      <w:r>
        <w:rPr>
          <w:rFonts w:ascii="宋体" w:cs="宋体" w:hint="eastAsia"/>
          <w:kern w:val="0"/>
          <w:sz w:val="20"/>
          <w:szCs w:val="20"/>
          <w:lang w:val="zh-CN"/>
        </w:rPr>
        <w:t>《建筑地基基础设计规范》</w:t>
      </w:r>
      <w:r>
        <w:rPr>
          <w:rFonts w:ascii="宋体" w:cs="宋体"/>
          <w:kern w:val="0"/>
          <w:sz w:val="20"/>
          <w:szCs w:val="20"/>
          <w:lang w:val="zh-CN"/>
        </w:rPr>
        <w:t>(GB50007-</w:t>
      </w:r>
      <w:r>
        <w:rPr>
          <w:rFonts w:ascii="宋体" w:cs="宋体" w:hint="eastAsia"/>
          <w:kern w:val="0"/>
          <w:sz w:val="20"/>
          <w:szCs w:val="20"/>
          <w:lang w:val="zh-CN"/>
        </w:rPr>
        <w:t>201</w:t>
      </w:r>
      <w:r>
        <w:rPr>
          <w:rFonts w:ascii="宋体" w:cs="宋体"/>
          <w:kern w:val="0"/>
          <w:sz w:val="20"/>
          <w:szCs w:val="20"/>
          <w:lang w:val="zh-CN"/>
        </w:rPr>
        <w:t>2)</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土钉墙计算宽度</w:t>
      </w:r>
      <w:r>
        <w:rPr>
          <w:rFonts w:ascii="宋体" w:cs="宋体"/>
          <w:kern w:val="0"/>
          <w:sz w:val="20"/>
          <w:szCs w:val="20"/>
          <w:lang w:val="zh-CN"/>
        </w:rPr>
        <w:t>:                            10.000(m)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墙后地面的倾角</w:t>
      </w:r>
      <w:r>
        <w:rPr>
          <w:rFonts w:ascii="宋体" w:cs="宋体"/>
          <w:kern w:val="0"/>
          <w:sz w:val="20"/>
          <w:szCs w:val="20"/>
          <w:lang w:val="zh-CN"/>
        </w:rPr>
        <w:t>:                               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墙背倾角</w:t>
      </w:r>
      <w:r>
        <w:rPr>
          <w:rFonts w:ascii="宋体" w:cs="宋体"/>
          <w:kern w:val="0"/>
          <w:sz w:val="20"/>
          <w:szCs w:val="20"/>
          <w:lang w:val="zh-CN"/>
        </w:rPr>
        <w:t>:                                    90.0(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土与墙背的摩擦角</w:t>
      </w:r>
      <w:r>
        <w:rPr>
          <w:rFonts w:ascii="宋体" w:cs="宋体"/>
          <w:kern w:val="0"/>
          <w:sz w:val="20"/>
          <w:szCs w:val="20"/>
          <w:lang w:val="zh-CN"/>
        </w:rPr>
        <w:t>:                            10.0(</w:t>
      </w:r>
      <w:r>
        <w:rPr>
          <w:rFonts w:ascii="宋体" w:cs="宋体" w:hint="eastAsia"/>
          <w:kern w:val="0"/>
          <w:sz w:val="20"/>
          <w:szCs w:val="20"/>
          <w:lang w:val="zh-CN"/>
        </w:rPr>
        <w:t>度</w:t>
      </w:r>
      <w:r>
        <w:rPr>
          <w:rFonts w:ascii="宋体" w:cs="宋体"/>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土与墙底的摩擦系数</w:t>
      </w:r>
      <w:r>
        <w:rPr>
          <w:rFonts w:ascii="宋体" w:cs="宋体"/>
          <w:kern w:val="0"/>
          <w:sz w:val="20"/>
          <w:szCs w:val="20"/>
          <w:lang w:val="zh-CN"/>
        </w:rPr>
        <w:t>:                         0.300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墙趾距坡脚的距离</w:t>
      </w:r>
      <w:r>
        <w:rPr>
          <w:rFonts w:ascii="宋体" w:cs="宋体"/>
          <w:kern w:val="0"/>
          <w:sz w:val="20"/>
          <w:szCs w:val="20"/>
          <w:lang w:val="zh-CN"/>
        </w:rPr>
        <w:t>:                           1.500(m)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墙底地基承载力</w:t>
      </w:r>
      <w:r>
        <w:rPr>
          <w:rFonts w:ascii="宋体" w:cs="宋体"/>
          <w:kern w:val="0"/>
          <w:sz w:val="20"/>
          <w:szCs w:val="20"/>
          <w:lang w:val="zh-CN"/>
        </w:rPr>
        <w:t>:                             400.0(kPa)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抗水平滑动安全系数：</w:t>
      </w:r>
      <w:r>
        <w:rPr>
          <w:rFonts w:ascii="宋体" w:cs="宋体"/>
          <w:kern w:val="0"/>
          <w:sz w:val="20"/>
          <w:szCs w:val="20"/>
          <w:lang w:val="zh-CN"/>
        </w:rPr>
        <w:t xml:space="preserve">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外部稳定计算结果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重力</w:t>
      </w:r>
      <w:r>
        <w:rPr>
          <w:rFonts w:ascii="宋体" w:cs="宋体"/>
          <w:kern w:val="0"/>
          <w:sz w:val="20"/>
          <w:szCs w:val="20"/>
          <w:lang w:val="zh-CN"/>
        </w:rPr>
        <w:t>:                             1061.5(kN)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重心坐标</w:t>
      </w:r>
      <w:r>
        <w:rPr>
          <w:rFonts w:ascii="宋体" w:cs="宋体"/>
          <w:kern w:val="0"/>
          <w:sz w:val="20"/>
          <w:szCs w:val="20"/>
          <w:lang w:val="zh-CN"/>
        </w:rPr>
        <w:t>:                (   5.480,   3.199</w:t>
      </w:r>
      <w:r>
        <w:rPr>
          <w:rFonts w:ascii="宋体" w:cs="宋体" w:hint="eastAsia"/>
          <w:kern w:val="0"/>
          <w:sz w:val="20"/>
          <w:szCs w:val="20"/>
          <w:lang w:val="zh-CN"/>
        </w:rPr>
        <w:t>）</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w:t>
      </w:r>
      <w:r>
        <w:rPr>
          <w:rFonts w:ascii="宋体" w:cs="宋体"/>
          <w:kern w:val="0"/>
          <w:sz w:val="20"/>
          <w:szCs w:val="20"/>
          <w:lang w:val="zh-CN"/>
        </w:rPr>
        <w:t>:                             1122.7(kN)</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超载作用点</w:t>
      </w:r>
      <w:r>
        <w:rPr>
          <w:rFonts w:ascii="宋体" w:cs="宋体"/>
          <w:kern w:val="0"/>
          <w:sz w:val="20"/>
          <w:szCs w:val="20"/>
          <w:lang w:val="zh-CN"/>
        </w:rPr>
        <w:t>x</w:t>
      </w:r>
      <w:r>
        <w:rPr>
          <w:rFonts w:ascii="宋体" w:cs="宋体" w:hint="eastAsia"/>
          <w:kern w:val="0"/>
          <w:sz w:val="20"/>
          <w:szCs w:val="20"/>
          <w:lang w:val="zh-CN"/>
        </w:rPr>
        <w:t>坐标</w:t>
      </w:r>
      <w:r>
        <w:rPr>
          <w:rFonts w:ascii="宋体" w:cs="宋体"/>
          <w:kern w:val="0"/>
          <w:sz w:val="20"/>
          <w:szCs w:val="20"/>
          <w:lang w:val="zh-CN"/>
        </w:rPr>
        <w:t>:                   7.921(m)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w:t>
      </w:r>
      <w:r>
        <w:rPr>
          <w:rFonts w:ascii="宋体" w:cs="宋体"/>
          <w:kern w:val="0"/>
          <w:sz w:val="20"/>
          <w:szCs w:val="20"/>
          <w:lang w:val="zh-CN"/>
        </w:rPr>
        <w:t>:                             -2.7(kPa)</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土压力作用点</w:t>
      </w:r>
      <w:r>
        <w:rPr>
          <w:rFonts w:ascii="宋体" w:cs="宋体"/>
          <w:kern w:val="0"/>
          <w:sz w:val="20"/>
          <w:szCs w:val="20"/>
          <w:lang w:val="zh-CN"/>
        </w:rPr>
        <w:t>y</w:t>
      </w:r>
      <w:r>
        <w:rPr>
          <w:rFonts w:ascii="宋体" w:cs="宋体" w:hint="eastAsia"/>
          <w:kern w:val="0"/>
          <w:sz w:val="20"/>
          <w:szCs w:val="20"/>
          <w:lang w:val="zh-CN"/>
        </w:rPr>
        <w:t>坐标</w:t>
      </w:r>
      <w:r>
        <w:rPr>
          <w:rFonts w:ascii="宋体" w:cs="宋体"/>
          <w:kern w:val="0"/>
          <w:sz w:val="20"/>
          <w:szCs w:val="20"/>
          <w:lang w:val="zh-CN"/>
        </w:rPr>
        <w:t>:                 2.244(m)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基底平均压力设计值</w:t>
      </w:r>
      <w:r>
        <w:rPr>
          <w:rFonts w:ascii="宋体" w:cs="宋体"/>
          <w:kern w:val="0"/>
          <w:sz w:val="20"/>
          <w:szCs w:val="20"/>
          <w:lang w:val="zh-CN"/>
        </w:rPr>
        <w:t xml:space="preserve">                218.4(kPa) &lt; 400.0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基底边缘最大压力设计值</w:t>
      </w:r>
      <w:r>
        <w:rPr>
          <w:rFonts w:ascii="宋体" w:cs="宋体"/>
          <w:kern w:val="0"/>
          <w:sz w:val="20"/>
          <w:szCs w:val="20"/>
          <w:lang w:val="zh-CN"/>
        </w:rPr>
        <w:t xml:space="preserve">            445.9(kPa) &lt; 1.2*400.0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抗滑安全系数</w:t>
      </w:r>
      <w:r>
        <w:rPr>
          <w:rFonts w:ascii="宋体" w:cs="宋体"/>
          <w:kern w:val="0"/>
          <w:sz w:val="20"/>
          <w:szCs w:val="20"/>
          <w:lang w:val="zh-CN"/>
        </w:rPr>
        <w:t xml:space="preserve">:                </w:t>
      </w:r>
      <w:r>
        <w:rPr>
          <w:rFonts w:ascii="宋体" w:cs="宋体" w:hint="eastAsia"/>
          <w:kern w:val="0"/>
          <w:sz w:val="20"/>
          <w:szCs w:val="20"/>
          <w:lang w:val="zh-CN"/>
        </w:rPr>
        <w:t xml:space="preserve">     </w:t>
      </w:r>
      <w:r>
        <w:rPr>
          <w:rFonts w:ascii="宋体" w:cs="宋体"/>
          <w:kern w:val="0"/>
          <w:sz w:val="20"/>
          <w:szCs w:val="20"/>
          <w:lang w:val="zh-CN"/>
        </w:rPr>
        <w:t>4.000      &gt; 1.300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抗倾覆安全系数</w:t>
      </w:r>
      <w:r>
        <w:rPr>
          <w:rFonts w:ascii="宋体" w:cs="宋体"/>
          <w:kern w:val="0"/>
          <w:sz w:val="20"/>
          <w:szCs w:val="20"/>
          <w:lang w:val="zh-CN"/>
        </w:rPr>
        <w:t xml:space="preserve">:              </w:t>
      </w:r>
      <w:r>
        <w:rPr>
          <w:rFonts w:ascii="宋体" w:cs="宋体" w:hint="eastAsia"/>
          <w:kern w:val="0"/>
          <w:sz w:val="20"/>
          <w:szCs w:val="20"/>
          <w:lang w:val="zh-CN"/>
        </w:rPr>
        <w:t xml:space="preserve">    </w:t>
      </w:r>
      <w:r>
        <w:rPr>
          <w:rFonts w:ascii="宋体" w:cs="宋体"/>
          <w:kern w:val="0"/>
          <w:sz w:val="20"/>
          <w:szCs w:val="20"/>
          <w:lang w:val="zh-CN"/>
        </w:rPr>
        <w:t xml:space="preserve"> </w:t>
      </w:r>
      <w:r>
        <w:rPr>
          <w:rFonts w:ascii="宋体" w:cs="宋体" w:hint="eastAsia"/>
          <w:kern w:val="0"/>
          <w:sz w:val="20"/>
          <w:szCs w:val="20"/>
          <w:lang w:val="zh-CN"/>
        </w:rPr>
        <w:t>4.5</w:t>
      </w:r>
      <w:r>
        <w:rPr>
          <w:rFonts w:ascii="宋体" w:cs="宋体"/>
          <w:kern w:val="0"/>
          <w:sz w:val="20"/>
          <w:szCs w:val="20"/>
          <w:lang w:val="zh-CN"/>
        </w:rPr>
        <w:t>00      &gt; 1.600</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喷射混凝土面层计算</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计算参数</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厚度：</w:t>
      </w:r>
      <w:r>
        <w:rPr>
          <w:rFonts w:ascii="宋体" w:cs="宋体"/>
          <w:kern w:val="0"/>
          <w:sz w:val="20"/>
          <w:szCs w:val="20"/>
          <w:lang w:val="zh-CN"/>
        </w:rPr>
        <w:t xml:space="preserve">                        80(mm)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混凝土强度等级</w:t>
      </w:r>
      <w:r>
        <w:rPr>
          <w:rFonts w:ascii="宋体" w:cs="宋体"/>
          <w:kern w:val="0"/>
          <w:sz w:val="20"/>
          <w:szCs w:val="20"/>
          <w:lang w:val="zh-CN"/>
        </w:rPr>
        <w:t>:              C20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15(mm)</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水平配筋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竖向配筋</w:t>
      </w:r>
      <w:r>
        <w:rPr>
          <w:rFonts w:ascii="宋体" w:cs="宋体"/>
          <w:kern w:val="0"/>
          <w:sz w:val="20"/>
          <w:szCs w:val="20"/>
          <w:lang w:val="zh-CN"/>
        </w:rPr>
        <w:t>:                  d6@250</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配筋计算</w:t>
      </w:r>
      <w:r>
        <w:rPr>
          <w:rFonts w:ascii="宋体" w:cs="宋体"/>
          <w:kern w:val="0"/>
          <w:sz w:val="20"/>
          <w:szCs w:val="20"/>
          <w:lang w:val="zh-CN"/>
        </w:rPr>
        <w:t>as:                    15</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荷载分项系数</w:t>
      </w:r>
      <w:r>
        <w:rPr>
          <w:rFonts w:ascii="宋体" w:cs="宋体"/>
          <w:kern w:val="0"/>
          <w:sz w:val="20"/>
          <w:szCs w:val="20"/>
          <w:lang w:val="zh-CN"/>
        </w:rPr>
        <w:t>:               1.</w:t>
      </w:r>
      <w:r>
        <w:rPr>
          <w:rFonts w:ascii="宋体" w:cs="宋体" w:hint="eastAsia"/>
          <w:kern w:val="0"/>
          <w:sz w:val="20"/>
          <w:szCs w:val="20"/>
          <w:lang w:val="zh-CN"/>
        </w:rPr>
        <w:t>201</w:t>
      </w:r>
    </w:p>
    <w:p>
      <w:pPr>
        <w:autoSpaceDE w:val="0"/>
        <w:autoSpaceDN w:val="0"/>
        <w:adjustRightInd w:val="0"/>
        <w:jc w:val="left"/>
        <w:rPr>
          <w:rFonts w:ascii="宋体" w:cs="宋体" w:hint="eastAsia"/>
          <w:kern w:val="0"/>
          <w:sz w:val="20"/>
          <w:szCs w:val="20"/>
          <w:lang w:val="zh-CN"/>
        </w:rPr>
      </w:pPr>
    </w:p>
    <w:p>
      <w:pPr>
        <w:autoSpaceDE w:val="0"/>
        <w:autoSpaceDN w:val="0"/>
        <w:adjustRightInd w:val="0"/>
        <w:jc w:val="left"/>
        <w:rPr>
          <w:rFonts w:ascii="宋体" w:cs="宋体" w:hint="eastAsia"/>
          <w:kern w:val="0"/>
          <w:sz w:val="20"/>
          <w:szCs w:val="20"/>
          <w:lang w:val="zh-CN"/>
        </w:rPr>
      </w:pPr>
    </w:p>
    <w:p>
      <w:pPr>
        <w:autoSpaceDE w:val="0"/>
        <w:autoSpaceDN w:val="0"/>
        <w:adjustRightInd w:val="0"/>
        <w:jc w:val="left"/>
        <w:rPr>
          <w:rFonts w:ascii="宋体" w:cs="宋体"/>
          <w:kern w:val="0"/>
          <w:sz w:val="20"/>
          <w:szCs w:val="20"/>
          <w:lang w:val="zh-CN"/>
        </w:rPr>
      </w:pPr>
      <w:r>
        <w:rPr>
          <w:rFonts w:ascii="宋体" w:cs="宋体"/>
          <w:kern w:val="0"/>
          <w:sz w:val="20"/>
          <w:szCs w:val="20"/>
          <w:lang w:val="zh-CN"/>
        </w:rPr>
        <w:t xml:space="preserve">[ </w:t>
      </w:r>
      <w:r>
        <w:rPr>
          <w:rFonts w:ascii="宋体" w:cs="宋体" w:hint="eastAsia"/>
          <w:kern w:val="0"/>
          <w:sz w:val="20"/>
          <w:szCs w:val="20"/>
          <w:lang w:val="zh-CN"/>
        </w:rPr>
        <w:t>计算结果</w:t>
      </w:r>
      <w:r>
        <w:rPr>
          <w:rFonts w:ascii="宋体" w:cs="宋体"/>
          <w:kern w:val="0"/>
          <w:sz w:val="20"/>
          <w:szCs w:val="20"/>
          <w:lang w:val="zh-CN"/>
        </w:rPr>
        <w:t xml:space="preserve"> ]</w:t>
      </w:r>
    </w:p>
    <w:p>
      <w:pPr>
        <w:autoSpaceDE w:val="0"/>
        <w:autoSpaceDN w:val="0"/>
        <w:adjustRightInd w:val="0"/>
        <w:jc w:val="left"/>
        <w:rPr>
          <w:rFonts w:ascii="宋体" w:cs="宋体"/>
          <w:kern w:val="0"/>
          <w:sz w:val="20"/>
          <w:szCs w:val="20"/>
          <w:lang w:val="zh-CN"/>
        </w:rPr>
      </w:pPr>
      <w:r>
        <w:rPr>
          <w:rFonts w:ascii="宋体" w:cs="宋体" w:hint="eastAsia"/>
          <w:kern w:val="0"/>
          <w:sz w:val="20"/>
          <w:szCs w:val="20"/>
          <w:lang w:val="zh-CN"/>
        </w:rPr>
        <w:t>编号</w:t>
      </w:r>
      <w:r>
        <w:rPr>
          <w:rFonts w:ascii="宋体" w:cs="宋体"/>
          <w:kern w:val="0"/>
          <w:sz w:val="20"/>
          <w:szCs w:val="20"/>
          <w:lang w:val="zh-CN"/>
        </w:rPr>
        <w:t xml:space="preserve">   </w:t>
      </w:r>
      <w:r>
        <w:rPr>
          <w:rFonts w:ascii="宋体" w:cs="宋体" w:hint="eastAsia"/>
          <w:kern w:val="0"/>
          <w:sz w:val="20"/>
          <w:szCs w:val="20"/>
          <w:lang w:val="zh-CN"/>
        </w:rPr>
        <w:t>深度范围</w:t>
      </w:r>
      <w:r>
        <w:rPr>
          <w:rFonts w:ascii="宋体" w:cs="宋体"/>
          <w:kern w:val="0"/>
          <w:sz w:val="20"/>
          <w:szCs w:val="20"/>
          <w:lang w:val="zh-CN"/>
        </w:rPr>
        <w:t xml:space="preserve">  </w:t>
      </w:r>
      <w:r>
        <w:rPr>
          <w:rFonts w:ascii="宋体" w:cs="宋体" w:hint="eastAsia"/>
          <w:kern w:val="0"/>
          <w:sz w:val="20"/>
          <w:szCs w:val="20"/>
          <w:lang w:val="zh-CN"/>
        </w:rPr>
        <w:t>荷载值</w:t>
      </w:r>
      <w:r>
        <w:rPr>
          <w:rFonts w:ascii="宋体" w:cs="宋体"/>
          <w:kern w:val="0"/>
          <w:sz w:val="20"/>
          <w:szCs w:val="20"/>
          <w:lang w:val="zh-CN"/>
        </w:rPr>
        <w:t xml:space="preserve">(kPa) </w:t>
      </w:r>
      <w:r>
        <w:rPr>
          <w:rFonts w:ascii="宋体" w:cs="宋体" w:hint="eastAsia"/>
          <w:kern w:val="0"/>
          <w:sz w:val="20"/>
          <w:szCs w:val="20"/>
          <w:lang w:val="zh-CN"/>
        </w:rPr>
        <w:t>轴向</w:t>
      </w:r>
      <w:r>
        <w:rPr>
          <w:rFonts w:ascii="宋体" w:cs="宋体"/>
          <w:kern w:val="0"/>
          <w:sz w:val="20"/>
          <w:szCs w:val="20"/>
          <w:lang w:val="zh-CN"/>
        </w:rPr>
        <w:t xml:space="preserve">  M(kN.m)     As(mm^2)    </w:t>
      </w:r>
      <w:r>
        <w:rPr>
          <w:rFonts w:ascii="宋体" w:cs="宋体" w:hint="eastAsia"/>
          <w:kern w:val="0"/>
          <w:sz w:val="20"/>
          <w:szCs w:val="20"/>
          <w:lang w:val="zh-CN"/>
        </w:rPr>
        <w:t>实配</w:t>
      </w:r>
      <w:r>
        <w:rPr>
          <w:rFonts w:ascii="宋体" w:cs="宋体"/>
          <w:kern w:val="0"/>
          <w:sz w:val="20"/>
          <w:szCs w:val="20"/>
          <w:lang w:val="zh-CN"/>
        </w:rPr>
        <w:t>As(mm^2)</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1    0.00~ 1.40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sectPr>
          <w:headerReference w:type="default" r:id="rId83"/>
          <w:footerReference w:type="even" r:id="rId84"/>
          <w:footerReference w:type="default" r:id="rId85"/>
          <w:type w:val="nextPage"/>
          <w:pgSz w:w="11906" w:h="16838"/>
          <w:pgMar w:top="1440" w:right="991" w:bottom="1440" w:left="1276" w:header="851" w:footer="992" w:gutter="0"/>
          <w:pgNumType w:start="25"/>
          <w:cols w:space="708"/>
          <w:titlePg w:val="0"/>
          <w:docGrid w:type="lines" w:linePitch="312"/>
        </w:sectPr>
      </w:pPr>
      <w:r>
        <w:rPr>
          <w:rFonts w:ascii="宋体" w:cs="宋体"/>
          <w:color w:val="000000"/>
          <w:kern w:val="0"/>
          <w:sz w:val="20"/>
          <w:szCs w:val="20"/>
          <w:lang w:val="zh-CN"/>
        </w:rPr>
        <w:t xml:space="preserve"> 2    1.40~ 2.80      0.0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3    2.80~ 4.20      6.6    x    0.469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0.549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4    4.20~ 5.60     23.4    x    1.662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1.948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5    5.60~ 7.00     39.7    x    2.825    </w:t>
      </w:r>
      <w:r>
        <w:rPr>
          <w:rFonts w:ascii="宋体" w:cs="宋体" w:hint="eastAsia"/>
          <w:color w:val="000000"/>
          <w:kern w:val="0"/>
          <w:sz w:val="20"/>
          <w:szCs w:val="20"/>
          <w:lang w:val="zh-CN"/>
        </w:rPr>
        <w:t>1</w:t>
      </w:r>
      <w:r>
        <w:rPr>
          <w:rFonts w:ascii="宋体" w:cs="宋体"/>
          <w:color w:val="000000"/>
          <w:kern w:val="0"/>
          <w:sz w:val="20"/>
          <w:szCs w:val="20"/>
          <w:lang w:val="zh-CN"/>
        </w:rPr>
        <w:t>14.7    113.1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3.310    </w:t>
      </w:r>
      <w:r>
        <w:rPr>
          <w:rFonts w:ascii="宋体" w:cs="宋体" w:hint="eastAsia"/>
          <w:color w:val="000000"/>
          <w:kern w:val="0"/>
          <w:sz w:val="20"/>
          <w:szCs w:val="20"/>
          <w:lang w:val="zh-CN"/>
        </w:rPr>
        <w:t>11</w:t>
      </w:r>
      <w:r>
        <w:rPr>
          <w:rFonts w:ascii="宋体" w:cs="宋体"/>
          <w:color w:val="000000"/>
          <w:kern w:val="0"/>
          <w:sz w:val="20"/>
          <w:szCs w:val="20"/>
          <w:lang w:val="zh-CN"/>
        </w:rPr>
        <w:t>3.3    113.1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6    7.00~ 7.50     49.6    x    0.000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jc w:val="left"/>
        <w:rPr>
          <w:rFonts w:ascii="宋体" w:cs="宋体"/>
          <w:color w:val="000000"/>
          <w:kern w:val="0"/>
          <w:sz w:val="20"/>
          <w:szCs w:val="20"/>
          <w:lang w:val="zh-CN"/>
        </w:rPr>
      </w:pPr>
      <w:r>
        <w:rPr>
          <w:rFonts w:ascii="宋体" w:cs="宋体"/>
          <w:color w:val="000000"/>
          <w:kern w:val="0"/>
          <w:sz w:val="20"/>
          <w:szCs w:val="20"/>
          <w:lang w:val="zh-CN"/>
        </w:rPr>
        <w:t xml:space="preserve">                             y    1.551    1</w:t>
      </w:r>
      <w:r>
        <w:rPr>
          <w:rFonts w:ascii="宋体" w:cs="宋体" w:hint="eastAsia"/>
          <w:color w:val="000000"/>
          <w:kern w:val="0"/>
          <w:sz w:val="20"/>
          <w:szCs w:val="20"/>
          <w:lang w:val="zh-CN"/>
        </w:rPr>
        <w:t>0</w:t>
      </w:r>
      <w:r>
        <w:rPr>
          <w:rFonts w:ascii="宋体" w:cs="宋体"/>
          <w:color w:val="000000"/>
          <w:kern w:val="0"/>
          <w:sz w:val="20"/>
          <w:szCs w:val="20"/>
          <w:lang w:val="zh-CN"/>
        </w:rPr>
        <w:t>8.6(</w:t>
      </w:r>
      <w:r>
        <w:rPr>
          <w:rFonts w:ascii="宋体" w:cs="宋体" w:hint="eastAsia"/>
          <w:color w:val="000000"/>
          <w:kern w:val="0"/>
          <w:sz w:val="20"/>
          <w:szCs w:val="20"/>
          <w:lang w:val="zh-CN"/>
        </w:rPr>
        <w:t>构造</w:t>
      </w:r>
      <w:r>
        <w:rPr>
          <w:rFonts w:ascii="宋体" w:cs="宋体"/>
          <w:color w:val="000000"/>
          <w:kern w:val="0"/>
          <w:sz w:val="20"/>
          <w:szCs w:val="20"/>
          <w:lang w:val="zh-CN"/>
        </w:rPr>
        <w:t>)    113.1</w:t>
      </w:r>
    </w:p>
    <w:p>
      <w:pPr>
        <w:autoSpaceDE w:val="0"/>
        <w:autoSpaceDN w:val="0"/>
        <w:adjustRightInd w:val="0"/>
        <w:spacing w:line="520" w:lineRule="exact"/>
        <w:ind w:firstLine="480" w:firstLineChars="200"/>
        <w:jc w:val="left"/>
        <w:rPr>
          <w:rFonts w:ascii="宋体" w:hAnsi="宋体" w:hint="eastAsia"/>
          <w:sz w:val="24"/>
        </w:rPr>
      </w:pPr>
    </w:p>
    <w:p>
      <w:pPr>
        <w:autoSpaceDE w:val="0"/>
        <w:autoSpaceDN w:val="0"/>
        <w:adjustRightInd w:val="0"/>
        <w:spacing w:line="520" w:lineRule="exact"/>
        <w:ind w:firstLine="480" w:firstLineChars="200"/>
        <w:jc w:val="left"/>
        <w:rPr>
          <w:rFonts w:ascii="宋体" w:hAnsi="宋体" w:hint="eastAsia"/>
          <w:sz w:val="24"/>
        </w:rPr>
      </w:pPr>
      <w:r>
        <w:rPr>
          <w:rFonts w:ascii="宋体" w:hAnsi="宋体" w:hint="eastAsia"/>
          <w:sz w:val="24"/>
        </w:rPr>
        <w:t>三、基坑支护做法</w:t>
      </w:r>
    </w:p>
    <w:p>
      <w:pPr>
        <w:spacing w:line="520" w:lineRule="exact"/>
        <w:ind w:firstLine="600" w:firstLineChars="250"/>
        <w:rPr>
          <w:rFonts w:ascii="宋体" w:hAnsi="宋体" w:hint="eastAsia"/>
          <w:sz w:val="24"/>
        </w:rPr>
      </w:pPr>
      <w:r>
        <w:rPr>
          <w:rFonts w:ascii="宋体" w:hAnsi="宋体" w:hint="eastAsia"/>
          <w:sz w:val="24"/>
        </w:rPr>
        <w:t>本工程开挖过程中，边坡按1：0.3(2-2剖面按1:0)放坡，土钉钢筋采用二级钢，网片钢筋采用一级钢筋，水泥采用32.5普通硅酸盐水泥，碎石0.5</w:t>
      </w:r>
      <w:r>
        <w:rPr>
          <w:rFonts w:ascii="宋体" w:hAnsi="宋体" w:hint="eastAsia"/>
          <w:sz w:val="24"/>
        </w:rPr>
        <w:t>—</w:t>
      </w:r>
      <w:r>
        <w:rPr>
          <w:rFonts w:ascii="宋体" w:hAnsi="宋体" w:hint="eastAsia"/>
          <w:sz w:val="24"/>
        </w:rPr>
        <w:t>1.0cm石子，砂采用干净细砂。</w:t>
      </w:r>
    </w:p>
    <w:p>
      <w:pPr>
        <w:spacing w:line="520" w:lineRule="exact"/>
        <w:rPr>
          <w:rFonts w:ascii="宋体" w:hAnsi="宋体" w:hint="eastAsia"/>
          <w:sz w:val="24"/>
        </w:rPr>
      </w:pPr>
      <w:r>
        <w:rPr>
          <w:rFonts w:ascii="宋体" w:hAnsi="宋体" w:hint="eastAsia"/>
          <w:sz w:val="24"/>
        </w:rPr>
        <w:t xml:space="preserve">    喷射面板砼厚度80mm。喷射砼配合比</w:t>
      </w:r>
      <w:r>
        <w:rPr>
          <w:rFonts w:ascii="宋体" w:hAnsi="宋体" w:hint="eastAsia"/>
          <w:sz w:val="24"/>
        </w:rPr>
        <w:t>—</w:t>
      </w:r>
      <w:r>
        <w:rPr>
          <w:rFonts w:ascii="宋体" w:hAnsi="宋体" w:hint="eastAsia"/>
          <w:sz w:val="24"/>
        </w:rPr>
        <w:t>水泥：碎石：干净细砂=1：2：2；喷射砼强度C20，护顶砼外延1000mm，强度同面板。</w:t>
      </w:r>
    </w:p>
    <w:p>
      <w:pPr>
        <w:autoSpaceDE w:val="0"/>
        <w:autoSpaceDN w:val="0"/>
        <w:adjustRightInd w:val="0"/>
        <w:spacing w:line="520" w:lineRule="exact"/>
        <w:ind w:firstLine="480" w:firstLineChars="200"/>
        <w:jc w:val="left"/>
        <w:outlineLvl w:val="0"/>
        <w:rPr>
          <w:rFonts w:ascii="宋体" w:hAnsi="宋体" w:cs="宋体" w:hint="eastAsia"/>
          <w:b/>
          <w:kern w:val="0"/>
          <w:sz w:val="24"/>
          <w:lang w:val="zh-CN"/>
        </w:rPr>
      </w:pPr>
    </w:p>
    <w:p>
      <w:pPr>
        <w:autoSpaceDE w:val="0"/>
        <w:autoSpaceDN w:val="0"/>
        <w:adjustRightInd w:val="0"/>
        <w:spacing w:line="520" w:lineRule="exact"/>
        <w:ind w:firstLine="480" w:firstLineChars="200"/>
        <w:jc w:val="left"/>
        <w:outlineLvl w:val="0"/>
        <w:rPr>
          <w:rFonts w:ascii="宋体" w:hAnsi="宋体" w:cs="宋体"/>
          <w:kern w:val="0"/>
          <w:sz w:val="24"/>
          <w:lang w:val="zh-CN"/>
        </w:rPr>
      </w:pPr>
      <w:r>
        <w:rPr>
          <w:rFonts w:ascii="宋体" w:hAnsi="宋体" w:cs="宋体" w:hint="eastAsia"/>
          <w:b/>
          <w:kern w:val="0"/>
          <w:sz w:val="24"/>
          <w:lang w:val="zh-CN"/>
        </w:rPr>
        <w:t>喷射混凝土面层做法如下</w:t>
      </w:r>
      <w:r>
        <w:rPr>
          <w:rFonts w:ascii="宋体" w:hAnsi="宋体" w:cs="宋体" w:hint="eastAsia"/>
          <w:kern w:val="0"/>
          <w:sz w:val="24"/>
          <w:lang w:val="zh-CN"/>
        </w:rPr>
        <w:t>：</w:t>
      </w:r>
    </w:p>
    <w:p>
      <w:pPr>
        <w:autoSpaceDE w:val="0"/>
        <w:autoSpaceDN w:val="0"/>
        <w:adjustRightInd w:val="0"/>
        <w:spacing w:line="520" w:lineRule="exact"/>
        <w:jc w:val="left"/>
        <w:rPr>
          <w:rFonts w:ascii="宋体" w:hAnsi="宋体" w:cs="宋体"/>
          <w:kern w:val="0"/>
          <w:sz w:val="24"/>
          <w:lang w:val="zh-CN"/>
        </w:rPr>
      </w:pPr>
      <w:r>
        <w:rPr>
          <w:rFonts w:ascii="宋体" w:hAnsi="宋体" w:cs="宋体" w:hint="eastAsia"/>
          <w:kern w:val="0"/>
          <w:sz w:val="24"/>
          <w:lang w:val="zh-CN"/>
        </w:rPr>
        <w:t>厚度：</w:t>
      </w:r>
      <w:r>
        <w:rPr>
          <w:rFonts w:ascii="宋体" w:hAnsi="宋体" w:cs="宋体"/>
          <w:kern w:val="0"/>
          <w:sz w:val="24"/>
          <w:lang w:val="zh-CN"/>
        </w:rPr>
        <w:t xml:space="preserve">                      </w:t>
      </w:r>
      <w:r>
        <w:rPr>
          <w:rFonts w:ascii="宋体" w:hAnsi="宋体" w:cs="宋体" w:hint="eastAsia"/>
          <w:kern w:val="0"/>
          <w:sz w:val="24"/>
          <w:lang w:val="zh-CN"/>
        </w:rPr>
        <w:t xml:space="preserve">  80</w:t>
      </w:r>
      <w:r>
        <w:rPr>
          <w:rFonts w:ascii="宋体" w:hAnsi="宋体" w:cs="宋体"/>
          <w:kern w:val="0"/>
          <w:sz w:val="24"/>
          <w:lang w:val="zh-CN"/>
        </w:rPr>
        <w:t>(mm)</w:t>
      </w:r>
    </w:p>
    <w:p>
      <w:pPr>
        <w:autoSpaceDE w:val="0"/>
        <w:autoSpaceDN w:val="0"/>
        <w:adjustRightInd w:val="0"/>
        <w:spacing w:line="520" w:lineRule="exact"/>
        <w:jc w:val="left"/>
        <w:rPr>
          <w:rFonts w:ascii="宋体" w:hAnsi="宋体" w:cs="宋体"/>
          <w:kern w:val="0"/>
          <w:sz w:val="24"/>
          <w:lang w:val="zh-CN"/>
        </w:rPr>
      </w:pPr>
      <w:r>
        <w:rPr>
          <w:rFonts w:ascii="宋体" w:hAnsi="宋体" w:cs="宋体" w:hint="eastAsia"/>
          <w:kern w:val="0"/>
          <w:sz w:val="24"/>
          <w:lang w:val="zh-CN"/>
        </w:rPr>
        <w:t>混凝土强度等级</w:t>
      </w:r>
      <w:r>
        <w:rPr>
          <w:rFonts w:ascii="宋体" w:hAnsi="宋体" w:cs="宋体"/>
          <w:kern w:val="0"/>
          <w:sz w:val="24"/>
          <w:lang w:val="zh-CN"/>
        </w:rPr>
        <w:t xml:space="preserve">:              </w:t>
      </w:r>
      <w:r>
        <w:rPr>
          <w:rFonts w:ascii="宋体" w:hAnsi="宋体" w:cs="宋体" w:hint="eastAsia"/>
          <w:kern w:val="0"/>
          <w:sz w:val="24"/>
          <w:lang w:val="zh-CN"/>
        </w:rPr>
        <w:t xml:space="preserve"> </w:t>
      </w:r>
      <w:r>
        <w:rPr>
          <w:rFonts w:ascii="宋体" w:hAnsi="宋体" w:cs="宋体"/>
          <w:kern w:val="0"/>
          <w:sz w:val="24"/>
          <w:lang w:val="zh-CN"/>
        </w:rPr>
        <w:t>C20</w:t>
      </w:r>
    </w:p>
    <w:p>
      <w:pPr>
        <w:autoSpaceDE w:val="0"/>
        <w:autoSpaceDN w:val="0"/>
        <w:adjustRightInd w:val="0"/>
        <w:spacing w:line="520" w:lineRule="exact"/>
        <w:jc w:val="left"/>
        <w:rPr>
          <w:rFonts w:ascii="宋体" w:hAnsi="宋体" w:cs="宋体" w:hint="eastAsia"/>
          <w:kern w:val="0"/>
          <w:sz w:val="24"/>
          <w:lang w:val="zh-CN"/>
        </w:rPr>
      </w:pPr>
      <w:r>
        <w:rPr>
          <w:rFonts w:ascii="宋体" w:hAnsi="宋体" w:cs="宋体" w:hint="eastAsia"/>
          <w:kern w:val="0"/>
          <w:sz w:val="24"/>
          <w:lang w:val="zh-CN"/>
        </w:rPr>
        <w:t>水平配筋</w:t>
      </w:r>
      <w:r>
        <w:rPr>
          <w:rFonts w:ascii="宋体" w:hAnsi="宋体" w:cs="宋体"/>
          <w:kern w:val="0"/>
          <w:sz w:val="24"/>
          <w:lang w:val="zh-CN"/>
        </w:rPr>
        <w:t xml:space="preserve">:                  </w:t>
      </w:r>
      <w:r>
        <w:rPr>
          <w:rFonts w:ascii="宋体" w:hAnsi="宋体" w:cs="宋体" w:hint="eastAsia"/>
          <w:kern w:val="0"/>
          <w:sz w:val="24"/>
          <w:lang w:val="zh-CN"/>
        </w:rPr>
        <w:t xml:space="preserve">   </w:t>
      </w:r>
      <w:r>
        <w:rPr>
          <w:rFonts w:ascii="宋体" w:hAnsi="宋体" w:cs="宋体"/>
          <w:kern w:val="0"/>
          <w:sz w:val="24"/>
          <w:lang w:val="zh-CN"/>
        </w:rPr>
        <w:t>d</w:t>
      </w:r>
      <w:r>
        <w:rPr>
          <w:rFonts w:ascii="宋体" w:hAnsi="宋体" w:cs="宋体" w:hint="eastAsia"/>
          <w:kern w:val="0"/>
          <w:sz w:val="24"/>
          <w:lang w:val="zh-CN"/>
        </w:rPr>
        <w:t>6</w:t>
      </w:r>
      <w:r>
        <w:rPr>
          <w:rFonts w:ascii="宋体" w:hAnsi="宋体" w:cs="宋体"/>
          <w:kern w:val="0"/>
          <w:sz w:val="24"/>
          <w:lang w:val="zh-CN"/>
        </w:rPr>
        <w:t>@</w:t>
      </w:r>
      <w:r>
        <w:rPr>
          <w:rFonts w:ascii="宋体" w:hAnsi="宋体" w:cs="宋体" w:hint="eastAsia"/>
          <w:kern w:val="0"/>
          <w:sz w:val="24"/>
          <w:lang w:val="zh-CN"/>
        </w:rPr>
        <w:t>250</w:t>
      </w:r>
    </w:p>
    <w:p>
      <w:pPr>
        <w:autoSpaceDE w:val="0"/>
        <w:autoSpaceDN w:val="0"/>
        <w:adjustRightInd w:val="0"/>
        <w:spacing w:line="520" w:lineRule="exact"/>
        <w:jc w:val="left"/>
        <w:rPr>
          <w:rFonts w:ascii="宋体" w:hAnsi="宋体" w:cs="宋体" w:hint="eastAsia"/>
          <w:kern w:val="0"/>
          <w:sz w:val="24"/>
          <w:lang w:val="zh-CN"/>
        </w:rPr>
      </w:pPr>
      <w:r>
        <w:rPr>
          <w:rFonts w:ascii="宋体" w:hAnsi="宋体" w:cs="宋体" w:hint="eastAsia"/>
          <w:kern w:val="0"/>
          <w:sz w:val="24"/>
          <w:lang w:val="zh-CN"/>
        </w:rPr>
        <w:t>竖向配筋</w:t>
      </w:r>
      <w:r>
        <w:rPr>
          <w:rFonts w:ascii="宋体" w:hAnsi="宋体" w:cs="宋体"/>
          <w:kern w:val="0"/>
          <w:sz w:val="24"/>
          <w:lang w:val="zh-CN"/>
        </w:rPr>
        <w:t xml:space="preserve">:                  </w:t>
      </w:r>
      <w:r>
        <w:rPr>
          <w:rFonts w:ascii="宋体" w:hAnsi="宋体" w:cs="宋体" w:hint="eastAsia"/>
          <w:kern w:val="0"/>
          <w:sz w:val="24"/>
          <w:lang w:val="zh-CN"/>
        </w:rPr>
        <w:t xml:space="preserve">   </w:t>
      </w:r>
      <w:r>
        <w:rPr>
          <w:rFonts w:ascii="宋体" w:hAnsi="宋体" w:cs="宋体"/>
          <w:kern w:val="0"/>
          <w:sz w:val="24"/>
          <w:lang w:val="zh-CN"/>
        </w:rPr>
        <w:t>d</w:t>
      </w:r>
      <w:r>
        <w:rPr>
          <w:rFonts w:ascii="宋体" w:hAnsi="宋体" w:cs="宋体" w:hint="eastAsia"/>
          <w:kern w:val="0"/>
          <w:sz w:val="24"/>
          <w:lang w:val="zh-CN"/>
        </w:rPr>
        <w:t>6</w:t>
      </w:r>
      <w:r>
        <w:rPr>
          <w:rFonts w:ascii="宋体" w:hAnsi="宋体" w:cs="宋体"/>
          <w:kern w:val="0"/>
          <w:sz w:val="24"/>
          <w:lang w:val="zh-CN"/>
        </w:rPr>
        <w:t>@</w:t>
      </w:r>
      <w:r>
        <w:rPr>
          <w:rFonts w:ascii="宋体" w:hAnsi="宋体" w:cs="宋体" w:hint="eastAsia"/>
          <w:kern w:val="0"/>
          <w:sz w:val="24"/>
          <w:lang w:val="zh-CN"/>
        </w:rPr>
        <w:t>250</w:t>
      </w: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sectPr>
          <w:headerReference w:type="default" r:id="rId86"/>
          <w:footerReference w:type="even" r:id="rId87"/>
          <w:footerReference w:type="default" r:id="rId88"/>
          <w:type w:val="nextPage"/>
          <w:pgSz w:w="11906" w:h="16838"/>
          <w:pgMar w:top="1440" w:right="991" w:bottom="1440" w:left="1276" w:header="851" w:footer="992" w:gutter="0"/>
          <w:pgNumType w:start="26"/>
          <w:cols w:space="708"/>
          <w:titlePg w:val="0"/>
          <w:docGrid w:type="lines" w:linePitch="312"/>
        </w:sectPr>
      </w:pPr>
      <w:r>
        <w:rPr>
          <w:rFonts w:hint="eastAsia"/>
          <w:b/>
          <w:sz w:val="36"/>
        </w:rPr>
        <w:t>第五章  施工总体布署</w:t>
      </w:r>
    </w:p>
    <w:p>
      <w:pPr>
        <w:spacing w:line="520" w:lineRule="exact"/>
        <w:jc w:val="center"/>
        <w:rPr>
          <w:rFonts w:hint="eastAsia"/>
          <w:b/>
          <w:sz w:val="32"/>
        </w:rPr>
      </w:pPr>
      <w:r>
        <w:rPr>
          <w:rFonts w:hint="eastAsia"/>
          <w:b/>
          <w:sz w:val="32"/>
        </w:rPr>
        <w:t>第一节、施工程序及进度</w:t>
      </w:r>
    </w:p>
    <w:p>
      <w:pPr>
        <w:spacing w:line="520" w:lineRule="exact"/>
        <w:ind w:firstLine="480" w:firstLineChars="200"/>
        <w:rPr>
          <w:rFonts w:hint="eastAsia"/>
          <w:sz w:val="24"/>
        </w:rPr>
      </w:pPr>
      <w:r>
        <w:rPr>
          <w:rFonts w:hint="eastAsia"/>
          <w:sz w:val="24"/>
        </w:rPr>
        <w:t>一 、土钉施工：</w:t>
      </w:r>
    </w:p>
    <w:p>
      <w:pPr>
        <w:spacing w:line="520" w:lineRule="exact"/>
        <w:ind w:firstLine="480"/>
        <w:rPr>
          <w:rFonts w:hint="eastAsia"/>
          <w:sz w:val="24"/>
        </w:rPr>
      </w:pPr>
      <w:r>
        <w:rPr>
          <w:rFonts w:hint="eastAsia"/>
          <w:sz w:val="24"/>
        </w:rPr>
        <w:t>第一道从-1.4（1.5）m开始施工，施工土质为杂填土土层，第二道从-2.8（3.0）m开始施工，施工土质为粘土土层；第三道从-4.2（4.5）m开始施工，施工土质为粉土土层，第四道从-5.6（6.0）m开始施工，施工土质为粉土土层采用洛阳铲成孔采用洛阳铲成孔。</w:t>
      </w:r>
    </w:p>
    <w:p>
      <w:pPr>
        <w:spacing w:line="520" w:lineRule="exact"/>
        <w:ind w:firstLine="480"/>
        <w:rPr>
          <w:rFonts w:hint="eastAsia"/>
          <w:sz w:val="24"/>
        </w:rPr>
      </w:pPr>
      <w:r>
        <w:rPr>
          <w:rFonts w:hint="eastAsia"/>
          <w:sz w:val="24"/>
        </w:rPr>
        <w:t>在土钉的施工过程中，土方施工部要及时创造工作面，避免土钉作业的窝工。同时喷射混凝土也要及时进行，以免影响下一步土方的开挖。土钉与土方积极配合，争取不单独占用工期。</w:t>
      </w:r>
    </w:p>
    <w:p>
      <w:pPr>
        <w:pStyle w:val="Date"/>
        <w:adjustRightInd/>
        <w:spacing w:line="520" w:lineRule="exact"/>
        <w:ind w:firstLine="240" w:firstLineChars="100"/>
        <w:textAlignment w:val="auto"/>
        <w:rPr>
          <w:rFonts w:ascii="Times New Roman" w:hint="eastAsia"/>
          <w:kern w:val="2"/>
        </w:rPr>
      </w:pPr>
      <w:r>
        <w:rPr>
          <w:rFonts w:ascii="Times New Roman" w:hint="eastAsia"/>
          <w:kern w:val="2"/>
        </w:rPr>
        <w:t>二、钢筋网片绑扎、喷射混凝土施工</w:t>
      </w:r>
    </w:p>
    <w:p>
      <w:pPr>
        <w:spacing w:line="520" w:lineRule="exact"/>
        <w:rPr>
          <w:rFonts w:hint="eastAsia"/>
          <w:sz w:val="24"/>
        </w:rPr>
      </w:pPr>
      <w:r>
        <w:rPr>
          <w:rFonts w:hint="eastAsia"/>
          <w:sz w:val="24"/>
        </w:rPr>
        <w:t xml:space="preserve">    这几道工序采取见缝插针的方式，争取不单独占用工期。</w:t>
      </w:r>
    </w:p>
    <w:p>
      <w:pPr>
        <w:spacing w:line="520" w:lineRule="exact"/>
        <w:ind w:firstLine="2240" w:firstLineChars="700"/>
        <w:rPr>
          <w:rFonts w:hint="eastAsia"/>
          <w:b/>
          <w:sz w:val="32"/>
          <w:szCs w:val="32"/>
        </w:rPr>
      </w:pPr>
    </w:p>
    <w:p>
      <w:pPr>
        <w:spacing w:line="520" w:lineRule="exact"/>
        <w:ind w:firstLine="120" w:firstLineChars="50"/>
        <w:rPr>
          <w:rFonts w:hint="eastAsia"/>
          <w:b/>
          <w:sz w:val="24"/>
        </w:rPr>
      </w:pPr>
      <w:r>
        <w:rPr>
          <w:rFonts w:hint="eastAsia"/>
          <w:b/>
          <w:sz w:val="24"/>
        </w:rPr>
        <w:t>三、对土方开挖的要求：</w:t>
      </w:r>
    </w:p>
    <w:p>
      <w:pPr>
        <w:spacing w:line="520" w:lineRule="exact"/>
        <w:ind w:firstLine="120" w:firstLineChars="50"/>
        <w:rPr>
          <w:rFonts w:hint="eastAsia"/>
          <w:sz w:val="24"/>
        </w:rPr>
      </w:pPr>
      <w:r>
        <w:rPr>
          <w:rFonts w:hint="eastAsia"/>
          <w:b/>
          <w:sz w:val="24"/>
        </w:rPr>
        <w:t xml:space="preserve"> </w:t>
      </w:r>
      <w:r>
        <w:rPr>
          <w:rFonts w:hint="eastAsia"/>
          <w:sz w:val="24"/>
        </w:rPr>
        <w:t xml:space="preserve">  土方开挖要按1:0.3</w:t>
      </w:r>
      <w:r>
        <w:rPr>
          <w:rFonts w:ascii="宋体" w:hAnsi="宋体" w:hint="eastAsia"/>
          <w:sz w:val="24"/>
        </w:rPr>
        <w:t>(2-2剖面按1:0.0)</w:t>
      </w:r>
      <w:r>
        <w:rPr>
          <w:rFonts w:hint="eastAsia"/>
          <w:sz w:val="24"/>
        </w:rPr>
        <w:t>放坡开挖，且每次开挖深度为1.6米左右，长度为20米左右。每支护完上一层以后，再进行下层土方开挖。千万不可一次多挖。</w:t>
      </w: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pPr>
    </w:p>
    <w:p>
      <w:pPr>
        <w:spacing w:line="520" w:lineRule="exact"/>
        <w:ind w:firstLine="2240" w:firstLineChars="700"/>
        <w:rPr>
          <w:rFonts w:hint="eastAsia"/>
          <w:b/>
          <w:sz w:val="32"/>
          <w:szCs w:val="32"/>
        </w:rPr>
        <w:sectPr>
          <w:headerReference w:type="default" r:id="rId89"/>
          <w:footerReference w:type="even" r:id="rId90"/>
          <w:footerReference w:type="default" r:id="rId91"/>
          <w:type w:val="nextPage"/>
          <w:pgSz w:w="11906" w:h="16838"/>
          <w:pgMar w:top="1440" w:right="991" w:bottom="1440" w:left="1276" w:header="851" w:footer="992" w:gutter="0"/>
          <w:pgNumType w:start="27"/>
          <w:cols w:space="708"/>
          <w:titlePg w:val="0"/>
          <w:docGrid w:type="lines" w:linePitch="312"/>
        </w:sectPr>
      </w:pPr>
      <w:r>
        <w:rPr>
          <w:rFonts w:hint="eastAsia"/>
          <w:b/>
          <w:sz w:val="32"/>
          <w:szCs w:val="32"/>
        </w:rPr>
        <w:t>第二节、基础施工阶段的施工</w:t>
      </w:r>
    </w:p>
    <w:p>
      <w:pPr>
        <w:spacing w:line="520" w:lineRule="exact"/>
        <w:rPr>
          <w:rFonts w:hint="eastAsia"/>
          <w:sz w:val="24"/>
        </w:rPr>
      </w:pPr>
    </w:p>
    <w:p>
      <w:pPr>
        <w:spacing w:line="520" w:lineRule="exact"/>
        <w:rPr>
          <w:rFonts w:hint="eastAsia"/>
          <w:sz w:val="24"/>
        </w:rPr>
      </w:pPr>
      <w:r>
        <w:rPr>
          <w:rFonts w:hint="eastAsia"/>
          <w:sz w:val="24"/>
        </w:rPr>
        <w:t>一、施工流程</w:t>
      </w: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r>
        <w:rPr>
          <w:sz w:val="24"/>
        </w:rPr>
        <w:pict>
          <v:group id="组合 2" o:spid="_x0000_s1030" style="width:274.5pt;height:319.8pt;margin-top:7.8pt;margin-left:99.75pt;position:absolute;z-index:251658240" coordorigin="0,0" coordsize="5490,7176" o:allowincell="f">
            <o:lock v:ext="edit" aspectratio="f"/>
            <v:shapetype id="_x0000_t202" coordsize="21600,21600" o:spt="202" path="m,l,21600r21600,l21600,xe">
              <v:stroke joinstyle="miter"/>
              <v:path gradientshapeok="t" o:connecttype="rect"/>
            </v:shapetype>
            <v:shape id="文本框 3" o:spid="_x0000_s1031" type="#_x0000_t202" style="width:2340;height:489;left:3150;mso-wrap-style:square;position:absolute;top:2028">
              <v:stroke linestyle="single"/>
              <o:lock v:ext="edit" aspectratio="f"/>
              <v:textbox>
                <w:txbxContent>
                  <w:p>
                    <w:pPr>
                      <w:jc w:val="center"/>
                      <w:rPr>
                        <w:rFonts w:hint="eastAsia"/>
                      </w:rPr>
                    </w:pPr>
                    <w:r>
                      <w:rPr>
                        <w:rFonts w:hint="eastAsia"/>
                      </w:rPr>
                      <w:t>排水施工</w:t>
                    </w:r>
                  </w:p>
                </w:txbxContent>
              </v:textbox>
            </v:shape>
            <v:group id="组合 4" o:spid="_x0000_s1032" style="width:3150;height:7176;position:absolute" coordorigin="0,0" coordsize="3150,7176">
              <o:lock v:ext="edit" aspectratio="f"/>
              <v:shape id="文本框 5" o:spid="_x0000_s1033" type="#_x0000_t202" style="width:2340;height:489;mso-wrap-style:square;position:absolute">
                <v:stroke linestyle="single"/>
                <o:lock v:ext="edit" aspectratio="f"/>
                <v:textbox>
                  <w:txbxContent>
                    <w:p>
                      <w:pPr>
                        <w:jc w:val="center"/>
                        <w:rPr>
                          <w:rFonts w:hint="eastAsia"/>
                        </w:rPr>
                      </w:pPr>
                      <w:r>
                        <w:rPr>
                          <w:rFonts w:hint="eastAsia"/>
                        </w:rPr>
                        <w:t>施工准备</w:t>
                      </w:r>
                    </w:p>
                  </w:txbxContent>
                </v:textbox>
              </v:shape>
              <v:shape id="文本框 6" o:spid="_x0000_s1034" type="#_x0000_t202" style="width:2340;height:489;mso-wrap-style:square;position:absolute;top:979">
                <v:stroke linestyle="single"/>
                <o:lock v:ext="edit" aspectratio="f"/>
                <v:textbox>
                  <w:txbxContent>
                    <w:p>
                      <w:pPr>
                        <w:jc w:val="center"/>
                        <w:rPr>
                          <w:rFonts w:hint="eastAsia"/>
                        </w:rPr>
                      </w:pPr>
                      <w:r>
                        <w:rPr>
                          <w:rFonts w:hint="eastAsia"/>
                        </w:rPr>
                        <w:t>测量放线</w:t>
                      </w:r>
                    </w:p>
                  </w:txbxContent>
                </v:textbox>
              </v:shape>
              <v:shape id="文本框 7" o:spid="_x0000_s1035" type="#_x0000_t202" style="width:540;height:1794;mso-wrap-style:square;position:absolute;top:3262">
                <v:stroke linestyle="single"/>
                <o:lock v:ext="edit" aspectratio="f"/>
                <v:textbox style="layout-flow:vertical-ideographic">
                  <w:txbxContent>
                    <w:p>
                      <w:pPr>
                        <w:jc w:val="center"/>
                        <w:rPr>
                          <w:rFonts w:hint="eastAsia"/>
                        </w:rPr>
                      </w:pPr>
                      <w:r>
                        <w:rPr>
                          <w:rFonts w:hint="eastAsia"/>
                        </w:rPr>
                        <w:t xml:space="preserve">土方挖运施工 </w:t>
                      </w:r>
                    </w:p>
                  </w:txbxContent>
                </v:textbox>
              </v:shape>
              <v:shape id="文本框 8" o:spid="_x0000_s1036" type="#_x0000_t202" style="width:540;height:1794;left:1800;mso-wrap-style:square;position:absolute;top:3262">
                <v:stroke linestyle="single"/>
                <o:lock v:ext="edit" aspectratio="f"/>
                <v:textbox style="layout-flow:vertical-ideographic">
                  <w:txbxContent>
                    <w:p>
                      <w:pPr>
                        <w:jc w:val="center"/>
                        <w:rPr>
                          <w:rFonts w:hint="eastAsia"/>
                        </w:rPr>
                      </w:pPr>
                      <w:r>
                        <w:rPr>
                          <w:rFonts w:hint="eastAsia"/>
                        </w:rPr>
                        <w:t>基坑支护施工</w:t>
                      </w:r>
                    </w:p>
                  </w:txbxContent>
                </v:textbox>
              </v:shape>
              <v:line id="直线 9" o:spid="_x0000_s1037" style="mso-wrap-style:square;position:absolute" from="1260,489" to="1260,979">
                <v:stroke linestyle="single" endarrow="block"/>
                <o:lock v:ext="edit" aspectratio="f"/>
              </v:line>
              <v:line id="直线 10" o:spid="_x0000_s1038" style="mso-wrap-style:square;position:absolute" from="180,2936" to="2160,2936">
                <v:stroke linestyle="single"/>
                <o:lock v:ext="edit" aspectratio="f"/>
              </v:line>
              <v:line id="直线 11" o:spid="_x0000_s1039" style="mso-wrap-style:square;position:absolute" from="180,2936" to="180,3262">
                <v:stroke linestyle="single" endarrow="block"/>
                <o:lock v:ext="edit" aspectratio="f"/>
              </v:line>
              <v:line id="直线 12" o:spid="_x0000_s1040" style="mso-wrap-style:square;position:absolute" from="2160,2936" to="2160,3262">
                <v:stroke linestyle="single" endarrow="block"/>
                <o:lock v:ext="edit" aspectratio="f"/>
              </v:line>
              <v:line id="直线 13" o:spid="_x0000_s1041" style="mso-wrap-style:square;position:absolute" from="1260,1489" to="1260,2936">
                <v:stroke linestyle="single" endarrow="block"/>
                <o:lock v:ext="edit" aspectratio="f"/>
              </v:line>
              <v:line id="直线 14" o:spid="_x0000_s1042" style="mso-wrap-style:square;position:absolute" from="180,5382" to="2160,5382">
                <v:stroke linestyle="single"/>
                <o:lock v:ext="edit" aspectratio="f"/>
              </v:line>
              <v:line id="直线 15" o:spid="_x0000_s1043" style="flip:y;mso-wrap-style:square;position:absolute" from="180,5056" to="180,5382">
                <v:stroke linestyle="single"/>
                <o:lock v:ext="edit" aspectratio="f"/>
              </v:line>
              <v:line id="直线 16" o:spid="_x0000_s1044" style="flip:y;mso-wrap-style:square;position:absolute" from="2160,5056" to="2160,5382">
                <v:stroke linestyle="single"/>
                <o:lock v:ext="edit" aspectratio="f"/>
              </v:line>
              <v:line id="直线 17" o:spid="_x0000_s1045" style="mso-wrap-style:square;position:absolute" from="1260,5382" to="1260,5871">
                <v:stroke linestyle="single" endarrow="block"/>
                <o:lock v:ext="edit" aspectratio="f"/>
              </v:line>
              <v:shape id="文本框 18" o:spid="_x0000_s1046" type="#_x0000_t202" style="width:2340;height:490;mso-wrap-style:square;position:absolute;top:5871">
                <v:stroke linestyle="single"/>
                <o:lock v:ext="edit" aspectratio="f"/>
                <v:textbox>
                  <w:txbxContent>
                    <w:p>
                      <w:pPr>
                        <w:jc w:val="center"/>
                        <w:rPr>
                          <w:rFonts w:hint="eastAsia"/>
                        </w:rPr>
                      </w:pPr>
                      <w:r>
                        <w:rPr>
                          <w:rFonts w:hint="eastAsia"/>
                        </w:rPr>
                        <w:t>土方收尾</w:t>
                      </w:r>
                    </w:p>
                  </w:txbxContent>
                </v:textbox>
              </v:shape>
              <v:shape id="文本框 19" o:spid="_x0000_s1047" type="#_x0000_t202" style="width:2340;height:489;mso-wrap-style:square;position:absolute;top:6687">
                <v:stroke linestyle="single"/>
                <o:lock v:ext="edit" aspectratio="f"/>
                <v:textbox>
                  <w:txbxContent>
                    <w:p>
                      <w:pPr>
                        <w:jc w:val="center"/>
                        <w:rPr>
                          <w:rFonts w:hint="eastAsia"/>
                        </w:rPr>
                      </w:pPr>
                      <w:r>
                        <w:rPr>
                          <w:rFonts w:hint="eastAsia"/>
                        </w:rPr>
                        <w:t>竣工验收</w:t>
                      </w:r>
                    </w:p>
                  </w:txbxContent>
                </v:textbox>
              </v:shape>
              <v:line id="直线 20" o:spid="_x0000_s1048" style="mso-wrap-style:square;position:absolute" from="1260,6361" to="1260,6687">
                <v:stroke linestyle="single" endarrow="block"/>
                <o:lock v:ext="edit" aspectratio="f"/>
              </v:line>
              <v:line id="直线 21" o:spid="_x0000_s1049" style="flip:x;mso-wrap-style:square;position:absolute" from="1260,2269" to="3150,2269">
                <v:stroke linestyle="single" endarrow="block"/>
                <o:lock v:ext="edit" aspectratio="f"/>
              </v:line>
            </v:group>
          </v:group>
        </w:pict>
      </w: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pStyle w:val="a"/>
        <w:spacing w:line="520" w:lineRule="exact"/>
        <w:sectPr>
          <w:headerReference w:type="default" r:id="rId92"/>
          <w:footerReference w:type="even" r:id="rId93"/>
          <w:footerReference w:type="default" r:id="rId94"/>
          <w:type w:val="nextPage"/>
          <w:pgSz w:w="11906" w:h="16838"/>
          <w:pgMar w:top="1440" w:right="991" w:bottom="1440" w:left="1276" w:header="851" w:footer="992" w:gutter="0"/>
          <w:pgNumType w:start="28"/>
          <w:cols w:space="708"/>
          <w:titlePg w:val="0"/>
          <w:docGrid w:type="lines" w:linePitch="312"/>
        </w:sectPr>
      </w:pPr>
      <w:r>
        <w:rPr>
          <w:rFonts w:hint="eastAsia"/>
          <w:sz w:val="24"/>
        </w:rPr>
        <w:t xml:space="preserve">   </w:t>
      </w:r>
    </w:p>
    <w:p>
      <w:pPr>
        <w:spacing w:line="520" w:lineRule="exact"/>
        <w:ind w:firstLine="720" w:firstLineChars="300"/>
        <w:rPr>
          <w:rFonts w:hint="eastAsia"/>
          <w:sz w:val="24"/>
        </w:rPr>
      </w:pPr>
      <w:r>
        <w:rPr>
          <w:rFonts w:hint="eastAsia"/>
          <w:sz w:val="24"/>
        </w:rPr>
        <w:t>二、施工进度计划</w:t>
      </w:r>
    </w:p>
    <w:p>
      <w:pPr>
        <w:spacing w:line="520" w:lineRule="exact"/>
        <w:jc w:val="center"/>
        <w:rPr>
          <w:rFonts w:ascii="黑体" w:eastAsia="黑体" w:hint="eastAsia"/>
          <w:sz w:val="32"/>
        </w:rPr>
      </w:pPr>
      <w:r>
        <w:rPr>
          <w:rFonts w:ascii="黑体" w:eastAsia="黑体" w:hint="eastAsia"/>
          <w:sz w:val="32"/>
        </w:rPr>
        <w:t>施工进度计划横道图</w:t>
      </w:r>
    </w:p>
    <w:tbl>
      <w:tblPr>
        <w:tblStyle w:val="TableNormal"/>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50"/>
        <w:gridCol w:w="327"/>
        <w:gridCol w:w="326"/>
        <w:gridCol w:w="326"/>
        <w:gridCol w:w="325"/>
        <w:gridCol w:w="329"/>
        <w:gridCol w:w="331"/>
        <w:gridCol w:w="325"/>
        <w:gridCol w:w="326"/>
        <w:gridCol w:w="327"/>
        <w:gridCol w:w="327"/>
        <w:gridCol w:w="327"/>
        <w:gridCol w:w="326"/>
        <w:gridCol w:w="327"/>
        <w:gridCol w:w="327"/>
        <w:gridCol w:w="327"/>
        <w:gridCol w:w="326"/>
        <w:gridCol w:w="327"/>
        <w:gridCol w:w="327"/>
        <w:gridCol w:w="327"/>
        <w:gridCol w:w="326"/>
        <w:gridCol w:w="327"/>
        <w:gridCol w:w="327"/>
        <w:gridCol w:w="327"/>
        <w:gridCol w:w="326"/>
        <w:gridCol w:w="327"/>
        <w:gridCol w:w="327"/>
        <w:gridCol w:w="327"/>
        <w:gridCol w:w="326"/>
        <w:gridCol w:w="327"/>
        <w:gridCol w:w="327"/>
        <w:gridCol w:w="327"/>
        <w:gridCol w:w="327"/>
        <w:gridCol w:w="308"/>
        <w:gridCol w:w="348"/>
        <w:gridCol w:w="328"/>
        <w:gridCol w:w="577"/>
      </w:tblGrid>
      <w:tr>
        <w:tblPrEx>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0"/>
        </w:trPr>
        <w:tc>
          <w:tcPr>
            <w:tcW w:w="1950" w:type="dxa"/>
            <w:vMerge w:val="restart"/>
            <w:vAlign w:val="center"/>
          </w:tcPr>
          <w:p>
            <w:pPr>
              <w:spacing w:line="240" w:lineRule="exact"/>
              <w:jc w:val="center"/>
              <w:rPr>
                <w:rFonts w:hint="eastAsia"/>
                <w:sz w:val="24"/>
              </w:rPr>
            </w:pPr>
            <w:r>
              <w:rPr>
                <w:rFonts w:hint="eastAsia"/>
                <w:sz w:val="24"/>
              </w:rPr>
              <w:t>施工工序</w:t>
            </w:r>
          </w:p>
        </w:tc>
        <w:tc>
          <w:tcPr>
            <w:tcW w:w="12019" w:type="dxa"/>
            <w:gridSpan w:val="36"/>
            <w:vAlign w:val="center"/>
          </w:tcPr>
          <w:p>
            <w:pPr>
              <w:spacing w:line="240" w:lineRule="exact"/>
              <w:ind w:firstLine="5040" w:firstLineChars="2400"/>
              <w:jc w:val="center"/>
              <w:rPr>
                <w:rFonts w:hint="eastAsia"/>
              </w:rPr>
            </w:pPr>
            <w:r>
              <w:rPr>
                <w:rFonts w:hint="eastAsia"/>
              </w:rPr>
              <w:t>时间（天）</w:t>
            </w:r>
          </w:p>
        </w:tc>
      </w:tr>
      <w:tr>
        <w:tblPrEx>
          <w:tblW w:w="0" w:type="auto"/>
          <w:tblInd w:w="150" w:type="dxa"/>
          <w:tblLayout w:type="fixed"/>
          <w:tblCellMar>
            <w:top w:w="0" w:type="dxa"/>
            <w:left w:w="108" w:type="dxa"/>
            <w:bottom w:w="0" w:type="dxa"/>
            <w:right w:w="108" w:type="dxa"/>
          </w:tblCellMar>
          <w:tblLook w:val="0000"/>
        </w:tblPrEx>
        <w:trPr>
          <w:trHeight w:val="405"/>
        </w:trPr>
        <w:tc>
          <w:tcPr>
            <w:tcW w:w="1950" w:type="dxa"/>
            <w:vMerge/>
            <w:vAlign w:val="center"/>
          </w:tcPr>
          <w:p>
            <w:pPr>
              <w:spacing w:line="240" w:lineRule="exact"/>
              <w:jc w:val="center"/>
              <w:rPr>
                <w:rFonts w:hint="eastAsia"/>
              </w:rPr>
            </w:pPr>
          </w:p>
        </w:tc>
        <w:tc>
          <w:tcPr>
            <w:tcW w:w="2289" w:type="dxa"/>
            <w:gridSpan w:val="7"/>
            <w:vAlign w:val="center"/>
          </w:tcPr>
          <w:p>
            <w:pPr>
              <w:spacing w:line="240" w:lineRule="exact"/>
              <w:jc w:val="center"/>
              <w:rPr>
                <w:rFonts w:hint="eastAsia"/>
                <w:sz w:val="18"/>
                <w:szCs w:val="18"/>
              </w:rPr>
            </w:pPr>
            <w:r>
              <w:rPr>
                <w:rFonts w:hint="eastAsia"/>
                <w:sz w:val="18"/>
                <w:szCs w:val="18"/>
              </w:rPr>
              <w:t>第1周</w:t>
            </w:r>
          </w:p>
        </w:tc>
        <w:tc>
          <w:tcPr>
            <w:tcW w:w="2287" w:type="dxa"/>
            <w:gridSpan w:val="7"/>
            <w:vAlign w:val="center"/>
          </w:tcPr>
          <w:p>
            <w:pPr>
              <w:spacing w:line="240" w:lineRule="exact"/>
              <w:jc w:val="center"/>
              <w:rPr>
                <w:rFonts w:hint="eastAsia"/>
                <w:sz w:val="18"/>
                <w:szCs w:val="18"/>
              </w:rPr>
            </w:pPr>
            <w:r>
              <w:rPr>
                <w:rFonts w:hint="eastAsia"/>
                <w:sz w:val="18"/>
                <w:szCs w:val="18"/>
              </w:rPr>
              <w:t>第2周</w:t>
            </w:r>
          </w:p>
        </w:tc>
        <w:tc>
          <w:tcPr>
            <w:tcW w:w="2287" w:type="dxa"/>
            <w:gridSpan w:val="7"/>
            <w:vAlign w:val="center"/>
          </w:tcPr>
          <w:p>
            <w:pPr>
              <w:spacing w:line="240" w:lineRule="exact"/>
              <w:jc w:val="center"/>
              <w:rPr>
                <w:rFonts w:hint="eastAsia"/>
                <w:sz w:val="18"/>
                <w:szCs w:val="18"/>
              </w:rPr>
            </w:pPr>
            <w:r>
              <w:rPr>
                <w:rFonts w:hint="eastAsia"/>
                <w:sz w:val="18"/>
                <w:szCs w:val="18"/>
              </w:rPr>
              <w:t>第3周</w:t>
            </w:r>
          </w:p>
        </w:tc>
        <w:tc>
          <w:tcPr>
            <w:tcW w:w="2287" w:type="dxa"/>
            <w:gridSpan w:val="7"/>
            <w:vAlign w:val="center"/>
          </w:tcPr>
          <w:p>
            <w:pPr>
              <w:spacing w:line="240" w:lineRule="exact"/>
              <w:jc w:val="center"/>
              <w:rPr>
                <w:rFonts w:hint="eastAsia"/>
                <w:sz w:val="18"/>
                <w:szCs w:val="18"/>
              </w:rPr>
            </w:pPr>
            <w:r>
              <w:rPr>
                <w:rFonts w:hint="eastAsia"/>
                <w:sz w:val="18"/>
                <w:szCs w:val="18"/>
              </w:rPr>
              <w:t>第4周</w:t>
            </w:r>
          </w:p>
        </w:tc>
        <w:tc>
          <w:tcPr>
            <w:tcW w:w="2292" w:type="dxa"/>
            <w:gridSpan w:val="7"/>
            <w:vAlign w:val="center"/>
          </w:tcPr>
          <w:p>
            <w:pPr>
              <w:spacing w:line="240" w:lineRule="exact"/>
              <w:jc w:val="center"/>
              <w:rPr>
                <w:rFonts w:hint="eastAsia"/>
                <w:sz w:val="18"/>
                <w:szCs w:val="18"/>
              </w:rPr>
            </w:pPr>
            <w:r>
              <w:rPr>
                <w:rFonts w:hint="eastAsia"/>
                <w:sz w:val="18"/>
                <w:szCs w:val="18"/>
              </w:rPr>
              <w:t>第5周</w:t>
            </w:r>
          </w:p>
        </w:tc>
        <w:tc>
          <w:tcPr>
            <w:tcW w:w="577" w:type="dxa"/>
            <w:vMerge w:val="restart"/>
          </w:tcPr>
          <w:p>
            <w:pPr>
              <w:spacing w:line="520" w:lineRule="exact"/>
              <w:rPr>
                <w:rFonts w:hint="eastAsia"/>
              </w:rPr>
            </w:pPr>
          </w:p>
        </w:tc>
      </w:tr>
      <w:tr>
        <w:tblPrEx>
          <w:tblW w:w="0" w:type="auto"/>
          <w:tblInd w:w="150" w:type="dxa"/>
          <w:tblLayout w:type="fixed"/>
          <w:tblCellMar>
            <w:top w:w="0" w:type="dxa"/>
            <w:left w:w="108" w:type="dxa"/>
            <w:bottom w:w="0" w:type="dxa"/>
            <w:right w:w="108" w:type="dxa"/>
          </w:tblCellMar>
          <w:tblLook w:val="0000"/>
        </w:tblPrEx>
        <w:trPr>
          <w:trHeight w:val="615"/>
        </w:trPr>
        <w:tc>
          <w:tcPr>
            <w:tcW w:w="1950" w:type="dxa"/>
            <w:vMerge/>
            <w:vAlign w:val="center"/>
          </w:tcPr>
          <w:p>
            <w:pPr>
              <w:spacing w:line="240" w:lineRule="exact"/>
              <w:jc w:val="center"/>
              <w:rPr>
                <w:rFonts w:hint="eastAsia"/>
              </w:rPr>
            </w:pPr>
          </w:p>
        </w:tc>
        <w:tc>
          <w:tcPr>
            <w:tcW w:w="327" w:type="dxa"/>
            <w:vAlign w:val="center"/>
          </w:tcPr>
          <w:p>
            <w:pPr>
              <w:spacing w:line="240" w:lineRule="exact"/>
              <w:jc w:val="center"/>
              <w:rPr>
                <w:rFonts w:hint="eastAsia"/>
                <w:sz w:val="18"/>
                <w:szCs w:val="18"/>
              </w:rPr>
            </w:pPr>
            <w:r>
              <w:rPr>
                <w:rFonts w:hint="eastAsia"/>
                <w:sz w:val="18"/>
                <w:szCs w:val="18"/>
              </w:rPr>
              <w:t>1</w:t>
            </w:r>
          </w:p>
        </w:tc>
        <w:tc>
          <w:tcPr>
            <w:tcW w:w="326" w:type="dxa"/>
            <w:vAlign w:val="center"/>
          </w:tcPr>
          <w:p>
            <w:pPr>
              <w:spacing w:line="240" w:lineRule="exact"/>
              <w:jc w:val="center"/>
              <w:rPr>
                <w:rFonts w:hint="eastAsia"/>
                <w:sz w:val="18"/>
                <w:szCs w:val="18"/>
              </w:rPr>
            </w:pPr>
            <w:r>
              <w:rPr>
                <w:rFonts w:hint="eastAsia"/>
                <w:sz w:val="18"/>
                <w:szCs w:val="18"/>
              </w:rPr>
              <w:t>2</w:t>
            </w:r>
          </w:p>
        </w:tc>
        <w:tc>
          <w:tcPr>
            <w:tcW w:w="326" w:type="dxa"/>
            <w:vAlign w:val="center"/>
          </w:tcPr>
          <w:p>
            <w:pPr>
              <w:spacing w:line="240" w:lineRule="exact"/>
              <w:jc w:val="center"/>
              <w:rPr>
                <w:rFonts w:hint="eastAsia"/>
                <w:sz w:val="18"/>
                <w:szCs w:val="18"/>
              </w:rPr>
            </w:pPr>
            <w:r>
              <w:rPr>
                <w:rFonts w:hint="eastAsia"/>
                <w:sz w:val="18"/>
                <w:szCs w:val="18"/>
              </w:rPr>
              <w:t>3</w:t>
            </w:r>
          </w:p>
        </w:tc>
        <w:tc>
          <w:tcPr>
            <w:tcW w:w="325" w:type="dxa"/>
            <w:vAlign w:val="center"/>
          </w:tcPr>
          <w:p>
            <w:pPr>
              <w:spacing w:line="240" w:lineRule="exact"/>
              <w:jc w:val="center"/>
              <w:rPr>
                <w:rFonts w:hint="eastAsia"/>
                <w:sz w:val="18"/>
                <w:szCs w:val="18"/>
              </w:rPr>
            </w:pPr>
            <w:r>
              <w:rPr>
                <w:rFonts w:hint="eastAsia"/>
                <w:sz w:val="18"/>
                <w:szCs w:val="18"/>
              </w:rPr>
              <w:t>4</w:t>
            </w:r>
          </w:p>
        </w:tc>
        <w:tc>
          <w:tcPr>
            <w:tcW w:w="329" w:type="dxa"/>
            <w:vAlign w:val="center"/>
          </w:tcPr>
          <w:p>
            <w:pPr>
              <w:spacing w:line="240" w:lineRule="exact"/>
              <w:jc w:val="center"/>
              <w:rPr>
                <w:rFonts w:hint="eastAsia"/>
                <w:sz w:val="18"/>
                <w:szCs w:val="18"/>
              </w:rPr>
            </w:pPr>
            <w:r>
              <w:rPr>
                <w:rFonts w:hint="eastAsia"/>
                <w:sz w:val="18"/>
                <w:szCs w:val="18"/>
              </w:rPr>
              <w:t>5</w:t>
            </w:r>
          </w:p>
        </w:tc>
        <w:tc>
          <w:tcPr>
            <w:tcW w:w="331" w:type="dxa"/>
            <w:vAlign w:val="center"/>
          </w:tcPr>
          <w:p>
            <w:pPr>
              <w:spacing w:line="240" w:lineRule="exact"/>
              <w:jc w:val="center"/>
              <w:rPr>
                <w:rFonts w:hint="eastAsia"/>
                <w:sz w:val="18"/>
                <w:szCs w:val="18"/>
              </w:rPr>
            </w:pPr>
            <w:r>
              <w:rPr>
                <w:rFonts w:hint="eastAsia"/>
                <w:sz w:val="18"/>
                <w:szCs w:val="18"/>
              </w:rPr>
              <w:t>6</w:t>
            </w:r>
          </w:p>
        </w:tc>
        <w:tc>
          <w:tcPr>
            <w:tcW w:w="325" w:type="dxa"/>
            <w:vAlign w:val="center"/>
          </w:tcPr>
          <w:p>
            <w:pPr>
              <w:spacing w:line="240" w:lineRule="exact"/>
              <w:jc w:val="center"/>
              <w:rPr>
                <w:rFonts w:hint="eastAsia"/>
                <w:sz w:val="18"/>
                <w:szCs w:val="18"/>
              </w:rPr>
            </w:pPr>
            <w:r>
              <w:rPr>
                <w:rFonts w:hint="eastAsia"/>
                <w:sz w:val="18"/>
                <w:szCs w:val="18"/>
              </w:rPr>
              <w:t>7</w:t>
            </w:r>
          </w:p>
        </w:tc>
        <w:tc>
          <w:tcPr>
            <w:tcW w:w="326" w:type="dxa"/>
            <w:vAlign w:val="center"/>
          </w:tcPr>
          <w:p>
            <w:pPr>
              <w:spacing w:line="240" w:lineRule="exact"/>
              <w:jc w:val="center"/>
              <w:rPr>
                <w:rFonts w:hint="eastAsia"/>
                <w:sz w:val="18"/>
                <w:szCs w:val="18"/>
              </w:rPr>
            </w:pPr>
            <w:r>
              <w:rPr>
                <w:rFonts w:hint="eastAsia"/>
                <w:sz w:val="18"/>
                <w:szCs w:val="18"/>
              </w:rPr>
              <w:t>1</w:t>
            </w:r>
          </w:p>
        </w:tc>
        <w:tc>
          <w:tcPr>
            <w:tcW w:w="327" w:type="dxa"/>
            <w:vAlign w:val="center"/>
          </w:tcPr>
          <w:p>
            <w:pPr>
              <w:spacing w:line="240" w:lineRule="exact"/>
              <w:jc w:val="center"/>
              <w:rPr>
                <w:rFonts w:hint="eastAsia"/>
                <w:sz w:val="18"/>
                <w:szCs w:val="18"/>
              </w:rPr>
            </w:pPr>
            <w:r>
              <w:rPr>
                <w:rFonts w:hint="eastAsia"/>
                <w:sz w:val="18"/>
                <w:szCs w:val="18"/>
              </w:rPr>
              <w:t>2</w:t>
            </w:r>
          </w:p>
        </w:tc>
        <w:tc>
          <w:tcPr>
            <w:tcW w:w="327" w:type="dxa"/>
            <w:vAlign w:val="center"/>
          </w:tcPr>
          <w:p>
            <w:pPr>
              <w:spacing w:line="240" w:lineRule="exact"/>
              <w:jc w:val="center"/>
              <w:rPr>
                <w:rFonts w:hint="eastAsia"/>
                <w:sz w:val="18"/>
                <w:szCs w:val="18"/>
              </w:rPr>
            </w:pPr>
            <w:r>
              <w:rPr>
                <w:rFonts w:hint="eastAsia"/>
                <w:sz w:val="18"/>
                <w:szCs w:val="18"/>
              </w:rPr>
              <w:t>3</w:t>
            </w:r>
          </w:p>
        </w:tc>
        <w:tc>
          <w:tcPr>
            <w:tcW w:w="327" w:type="dxa"/>
            <w:vAlign w:val="center"/>
          </w:tcPr>
          <w:p>
            <w:pPr>
              <w:spacing w:line="240" w:lineRule="exact"/>
              <w:jc w:val="center"/>
              <w:rPr>
                <w:rFonts w:hint="eastAsia"/>
                <w:sz w:val="18"/>
                <w:szCs w:val="18"/>
              </w:rPr>
            </w:pPr>
            <w:r>
              <w:rPr>
                <w:rFonts w:hint="eastAsia"/>
                <w:sz w:val="18"/>
                <w:szCs w:val="18"/>
              </w:rPr>
              <w:t>4</w:t>
            </w:r>
          </w:p>
        </w:tc>
        <w:tc>
          <w:tcPr>
            <w:tcW w:w="326" w:type="dxa"/>
            <w:vAlign w:val="center"/>
          </w:tcPr>
          <w:p>
            <w:pPr>
              <w:spacing w:line="240" w:lineRule="exact"/>
              <w:jc w:val="center"/>
              <w:rPr>
                <w:rFonts w:hint="eastAsia"/>
                <w:sz w:val="18"/>
                <w:szCs w:val="18"/>
              </w:rPr>
            </w:pPr>
            <w:r>
              <w:rPr>
                <w:rFonts w:hint="eastAsia"/>
                <w:sz w:val="18"/>
                <w:szCs w:val="18"/>
              </w:rPr>
              <w:t>5</w:t>
            </w:r>
          </w:p>
        </w:tc>
        <w:tc>
          <w:tcPr>
            <w:tcW w:w="327" w:type="dxa"/>
            <w:vAlign w:val="center"/>
          </w:tcPr>
          <w:p>
            <w:pPr>
              <w:spacing w:line="240" w:lineRule="exact"/>
              <w:jc w:val="center"/>
              <w:rPr>
                <w:rFonts w:hint="eastAsia"/>
                <w:sz w:val="18"/>
                <w:szCs w:val="18"/>
              </w:rPr>
            </w:pPr>
            <w:r>
              <w:rPr>
                <w:rFonts w:hint="eastAsia"/>
                <w:sz w:val="18"/>
                <w:szCs w:val="18"/>
              </w:rPr>
              <w:t>6</w:t>
            </w:r>
          </w:p>
        </w:tc>
        <w:tc>
          <w:tcPr>
            <w:tcW w:w="327" w:type="dxa"/>
            <w:vAlign w:val="center"/>
          </w:tcPr>
          <w:p>
            <w:pPr>
              <w:spacing w:line="240" w:lineRule="exact"/>
              <w:jc w:val="center"/>
              <w:rPr>
                <w:rFonts w:hint="eastAsia"/>
                <w:sz w:val="18"/>
                <w:szCs w:val="18"/>
              </w:rPr>
            </w:pPr>
            <w:r>
              <w:rPr>
                <w:rFonts w:hint="eastAsia"/>
                <w:sz w:val="18"/>
                <w:szCs w:val="18"/>
              </w:rPr>
              <w:t>7</w:t>
            </w:r>
          </w:p>
        </w:tc>
        <w:tc>
          <w:tcPr>
            <w:tcW w:w="327" w:type="dxa"/>
            <w:vAlign w:val="center"/>
          </w:tcPr>
          <w:p>
            <w:pPr>
              <w:spacing w:line="240" w:lineRule="exact"/>
              <w:jc w:val="center"/>
              <w:rPr>
                <w:rFonts w:hint="eastAsia"/>
                <w:sz w:val="18"/>
                <w:szCs w:val="18"/>
              </w:rPr>
            </w:pPr>
            <w:r>
              <w:rPr>
                <w:rFonts w:hint="eastAsia"/>
                <w:sz w:val="18"/>
                <w:szCs w:val="18"/>
              </w:rPr>
              <w:t>1</w:t>
            </w:r>
          </w:p>
        </w:tc>
        <w:tc>
          <w:tcPr>
            <w:tcW w:w="326" w:type="dxa"/>
            <w:vAlign w:val="center"/>
          </w:tcPr>
          <w:p>
            <w:pPr>
              <w:spacing w:line="240" w:lineRule="exact"/>
              <w:jc w:val="center"/>
              <w:rPr>
                <w:rFonts w:hint="eastAsia"/>
                <w:sz w:val="18"/>
                <w:szCs w:val="18"/>
              </w:rPr>
            </w:pPr>
            <w:r>
              <w:rPr>
                <w:rFonts w:hint="eastAsia"/>
                <w:sz w:val="18"/>
                <w:szCs w:val="18"/>
              </w:rPr>
              <w:t>2</w:t>
            </w:r>
          </w:p>
        </w:tc>
        <w:tc>
          <w:tcPr>
            <w:tcW w:w="327" w:type="dxa"/>
            <w:vAlign w:val="center"/>
          </w:tcPr>
          <w:p>
            <w:pPr>
              <w:spacing w:line="240" w:lineRule="exact"/>
              <w:jc w:val="center"/>
              <w:rPr>
                <w:rFonts w:hint="eastAsia"/>
                <w:sz w:val="18"/>
                <w:szCs w:val="18"/>
              </w:rPr>
            </w:pPr>
            <w:r>
              <w:rPr>
                <w:rFonts w:hint="eastAsia"/>
                <w:sz w:val="18"/>
                <w:szCs w:val="18"/>
              </w:rPr>
              <w:t>3</w:t>
            </w:r>
          </w:p>
        </w:tc>
        <w:tc>
          <w:tcPr>
            <w:tcW w:w="327" w:type="dxa"/>
            <w:vAlign w:val="center"/>
          </w:tcPr>
          <w:p>
            <w:pPr>
              <w:spacing w:line="240" w:lineRule="exact"/>
              <w:jc w:val="center"/>
              <w:rPr>
                <w:rFonts w:hint="eastAsia"/>
                <w:sz w:val="18"/>
                <w:szCs w:val="18"/>
              </w:rPr>
            </w:pPr>
            <w:r>
              <w:rPr>
                <w:rFonts w:hint="eastAsia"/>
                <w:sz w:val="18"/>
                <w:szCs w:val="18"/>
              </w:rPr>
              <w:t>4</w:t>
            </w:r>
          </w:p>
        </w:tc>
        <w:tc>
          <w:tcPr>
            <w:tcW w:w="327" w:type="dxa"/>
            <w:vAlign w:val="center"/>
          </w:tcPr>
          <w:p>
            <w:pPr>
              <w:spacing w:line="240" w:lineRule="exact"/>
              <w:jc w:val="center"/>
              <w:rPr>
                <w:rFonts w:hint="eastAsia"/>
                <w:sz w:val="18"/>
                <w:szCs w:val="18"/>
              </w:rPr>
            </w:pPr>
            <w:r>
              <w:rPr>
                <w:rFonts w:hint="eastAsia"/>
                <w:sz w:val="18"/>
                <w:szCs w:val="18"/>
              </w:rPr>
              <w:t>5</w:t>
            </w:r>
          </w:p>
        </w:tc>
        <w:tc>
          <w:tcPr>
            <w:tcW w:w="326" w:type="dxa"/>
            <w:vAlign w:val="center"/>
          </w:tcPr>
          <w:p>
            <w:pPr>
              <w:spacing w:line="240" w:lineRule="exact"/>
              <w:jc w:val="center"/>
              <w:rPr>
                <w:rFonts w:hint="eastAsia"/>
                <w:sz w:val="18"/>
                <w:szCs w:val="18"/>
              </w:rPr>
            </w:pPr>
            <w:r>
              <w:rPr>
                <w:rFonts w:hint="eastAsia"/>
                <w:sz w:val="18"/>
                <w:szCs w:val="18"/>
              </w:rPr>
              <w:t>6</w:t>
            </w:r>
          </w:p>
        </w:tc>
        <w:tc>
          <w:tcPr>
            <w:tcW w:w="327" w:type="dxa"/>
            <w:vAlign w:val="center"/>
          </w:tcPr>
          <w:p>
            <w:pPr>
              <w:spacing w:line="240" w:lineRule="exact"/>
              <w:jc w:val="center"/>
              <w:rPr>
                <w:rFonts w:hint="eastAsia"/>
                <w:sz w:val="18"/>
                <w:szCs w:val="18"/>
              </w:rPr>
            </w:pPr>
            <w:r>
              <w:rPr>
                <w:rFonts w:hint="eastAsia"/>
                <w:sz w:val="18"/>
                <w:szCs w:val="18"/>
              </w:rPr>
              <w:t>7</w:t>
            </w:r>
          </w:p>
        </w:tc>
        <w:tc>
          <w:tcPr>
            <w:tcW w:w="327" w:type="dxa"/>
            <w:vAlign w:val="center"/>
          </w:tcPr>
          <w:p>
            <w:pPr>
              <w:spacing w:line="240" w:lineRule="exact"/>
              <w:jc w:val="center"/>
              <w:rPr>
                <w:rFonts w:hint="eastAsia"/>
                <w:sz w:val="18"/>
                <w:szCs w:val="18"/>
              </w:rPr>
            </w:pPr>
            <w:r>
              <w:rPr>
                <w:rFonts w:hint="eastAsia"/>
                <w:sz w:val="18"/>
                <w:szCs w:val="18"/>
              </w:rPr>
              <w:t>1</w:t>
            </w:r>
          </w:p>
        </w:tc>
        <w:tc>
          <w:tcPr>
            <w:tcW w:w="327" w:type="dxa"/>
            <w:vAlign w:val="center"/>
          </w:tcPr>
          <w:p>
            <w:pPr>
              <w:spacing w:line="240" w:lineRule="exact"/>
              <w:jc w:val="center"/>
              <w:rPr>
                <w:rFonts w:hint="eastAsia"/>
                <w:sz w:val="18"/>
                <w:szCs w:val="18"/>
              </w:rPr>
            </w:pPr>
            <w:r>
              <w:rPr>
                <w:rFonts w:hint="eastAsia"/>
                <w:sz w:val="18"/>
                <w:szCs w:val="18"/>
              </w:rPr>
              <w:t>2</w:t>
            </w:r>
          </w:p>
        </w:tc>
        <w:tc>
          <w:tcPr>
            <w:tcW w:w="326" w:type="dxa"/>
            <w:vAlign w:val="center"/>
          </w:tcPr>
          <w:p>
            <w:pPr>
              <w:spacing w:line="240" w:lineRule="exact"/>
              <w:jc w:val="center"/>
              <w:rPr>
                <w:rFonts w:hint="eastAsia"/>
                <w:sz w:val="18"/>
                <w:szCs w:val="18"/>
              </w:rPr>
            </w:pPr>
            <w:r>
              <w:rPr>
                <w:rFonts w:hint="eastAsia"/>
                <w:sz w:val="18"/>
                <w:szCs w:val="18"/>
              </w:rPr>
              <w:t>3</w:t>
            </w:r>
          </w:p>
        </w:tc>
        <w:tc>
          <w:tcPr>
            <w:tcW w:w="327" w:type="dxa"/>
            <w:vAlign w:val="center"/>
          </w:tcPr>
          <w:p>
            <w:pPr>
              <w:spacing w:line="240" w:lineRule="exact"/>
              <w:jc w:val="center"/>
              <w:rPr>
                <w:rFonts w:hint="eastAsia"/>
                <w:sz w:val="18"/>
                <w:szCs w:val="18"/>
              </w:rPr>
            </w:pPr>
            <w:r>
              <w:rPr>
                <w:rFonts w:hint="eastAsia"/>
                <w:sz w:val="18"/>
                <w:szCs w:val="18"/>
              </w:rPr>
              <w:t>4</w:t>
            </w:r>
          </w:p>
        </w:tc>
        <w:tc>
          <w:tcPr>
            <w:tcW w:w="327" w:type="dxa"/>
            <w:vAlign w:val="center"/>
          </w:tcPr>
          <w:p>
            <w:pPr>
              <w:spacing w:line="240" w:lineRule="exact"/>
              <w:jc w:val="center"/>
              <w:rPr>
                <w:rFonts w:hint="eastAsia"/>
                <w:sz w:val="18"/>
                <w:szCs w:val="18"/>
              </w:rPr>
            </w:pPr>
            <w:r>
              <w:rPr>
                <w:rFonts w:hint="eastAsia"/>
                <w:sz w:val="18"/>
                <w:szCs w:val="18"/>
              </w:rPr>
              <w:t>5</w:t>
            </w:r>
          </w:p>
        </w:tc>
        <w:tc>
          <w:tcPr>
            <w:tcW w:w="327" w:type="dxa"/>
            <w:vAlign w:val="center"/>
          </w:tcPr>
          <w:p>
            <w:pPr>
              <w:spacing w:line="240" w:lineRule="exact"/>
              <w:jc w:val="center"/>
              <w:rPr>
                <w:rFonts w:hint="eastAsia"/>
                <w:sz w:val="18"/>
                <w:szCs w:val="18"/>
              </w:rPr>
            </w:pPr>
            <w:r>
              <w:rPr>
                <w:rFonts w:hint="eastAsia"/>
                <w:sz w:val="18"/>
                <w:szCs w:val="18"/>
              </w:rPr>
              <w:t>6</w:t>
            </w:r>
          </w:p>
        </w:tc>
        <w:tc>
          <w:tcPr>
            <w:tcW w:w="326" w:type="dxa"/>
            <w:vAlign w:val="center"/>
          </w:tcPr>
          <w:p>
            <w:pPr>
              <w:spacing w:line="240" w:lineRule="exact"/>
              <w:jc w:val="center"/>
              <w:rPr>
                <w:rFonts w:hint="eastAsia"/>
                <w:sz w:val="18"/>
                <w:szCs w:val="18"/>
              </w:rPr>
            </w:pPr>
            <w:r>
              <w:rPr>
                <w:rFonts w:hint="eastAsia"/>
                <w:sz w:val="18"/>
                <w:szCs w:val="18"/>
              </w:rPr>
              <w:t>7</w:t>
            </w:r>
          </w:p>
        </w:tc>
        <w:tc>
          <w:tcPr>
            <w:tcW w:w="327" w:type="dxa"/>
            <w:vAlign w:val="center"/>
          </w:tcPr>
          <w:p>
            <w:pPr>
              <w:spacing w:line="240" w:lineRule="exact"/>
              <w:jc w:val="center"/>
              <w:rPr>
                <w:rFonts w:hint="eastAsia"/>
                <w:sz w:val="18"/>
                <w:szCs w:val="18"/>
              </w:rPr>
            </w:pPr>
            <w:r>
              <w:rPr>
                <w:rFonts w:hint="eastAsia"/>
                <w:sz w:val="18"/>
                <w:szCs w:val="18"/>
              </w:rPr>
              <w:t>1</w:t>
            </w:r>
          </w:p>
        </w:tc>
        <w:tc>
          <w:tcPr>
            <w:tcW w:w="327" w:type="dxa"/>
            <w:vAlign w:val="center"/>
          </w:tcPr>
          <w:p>
            <w:pPr>
              <w:spacing w:line="240" w:lineRule="exact"/>
              <w:jc w:val="center"/>
              <w:rPr>
                <w:rFonts w:hint="eastAsia"/>
                <w:sz w:val="18"/>
                <w:szCs w:val="18"/>
              </w:rPr>
            </w:pPr>
            <w:r>
              <w:rPr>
                <w:rFonts w:hint="eastAsia"/>
                <w:sz w:val="18"/>
                <w:szCs w:val="18"/>
              </w:rPr>
              <w:t>2</w:t>
            </w:r>
          </w:p>
        </w:tc>
        <w:tc>
          <w:tcPr>
            <w:tcW w:w="327" w:type="dxa"/>
            <w:vAlign w:val="center"/>
          </w:tcPr>
          <w:p>
            <w:pPr>
              <w:spacing w:line="240" w:lineRule="exact"/>
              <w:jc w:val="center"/>
              <w:rPr>
                <w:rFonts w:hint="eastAsia"/>
                <w:sz w:val="18"/>
                <w:szCs w:val="18"/>
              </w:rPr>
            </w:pPr>
            <w:r>
              <w:rPr>
                <w:rFonts w:hint="eastAsia"/>
                <w:sz w:val="18"/>
                <w:szCs w:val="18"/>
              </w:rPr>
              <w:t>3</w:t>
            </w:r>
          </w:p>
        </w:tc>
        <w:tc>
          <w:tcPr>
            <w:tcW w:w="327" w:type="dxa"/>
            <w:vAlign w:val="center"/>
          </w:tcPr>
          <w:p>
            <w:pPr>
              <w:spacing w:line="240" w:lineRule="exact"/>
              <w:jc w:val="center"/>
              <w:rPr>
                <w:rFonts w:hint="eastAsia"/>
                <w:sz w:val="18"/>
                <w:szCs w:val="18"/>
              </w:rPr>
            </w:pPr>
            <w:r>
              <w:rPr>
                <w:rFonts w:hint="eastAsia"/>
                <w:sz w:val="18"/>
                <w:szCs w:val="18"/>
              </w:rPr>
              <w:t>4</w:t>
            </w:r>
          </w:p>
        </w:tc>
        <w:tc>
          <w:tcPr>
            <w:tcW w:w="308" w:type="dxa"/>
            <w:vAlign w:val="center"/>
          </w:tcPr>
          <w:p>
            <w:pPr>
              <w:spacing w:line="240" w:lineRule="exact"/>
              <w:jc w:val="center"/>
              <w:rPr>
                <w:rFonts w:hint="eastAsia"/>
                <w:sz w:val="18"/>
                <w:szCs w:val="18"/>
              </w:rPr>
            </w:pPr>
            <w:r>
              <w:rPr>
                <w:rFonts w:hint="eastAsia"/>
                <w:sz w:val="18"/>
                <w:szCs w:val="18"/>
              </w:rPr>
              <w:t>5</w:t>
            </w:r>
          </w:p>
        </w:tc>
        <w:tc>
          <w:tcPr>
            <w:tcW w:w="348" w:type="dxa"/>
            <w:vAlign w:val="center"/>
          </w:tcPr>
          <w:p>
            <w:pPr>
              <w:spacing w:line="240" w:lineRule="exact"/>
              <w:jc w:val="center"/>
              <w:rPr>
                <w:rFonts w:hint="eastAsia"/>
                <w:sz w:val="18"/>
                <w:szCs w:val="18"/>
              </w:rPr>
            </w:pPr>
            <w:r>
              <w:rPr>
                <w:rFonts w:hint="eastAsia"/>
                <w:sz w:val="18"/>
                <w:szCs w:val="18"/>
              </w:rPr>
              <w:t>6</w:t>
            </w:r>
          </w:p>
        </w:tc>
        <w:tc>
          <w:tcPr>
            <w:tcW w:w="328" w:type="dxa"/>
            <w:vAlign w:val="center"/>
          </w:tcPr>
          <w:p>
            <w:pPr>
              <w:spacing w:line="240" w:lineRule="exact"/>
              <w:jc w:val="center"/>
              <w:rPr>
                <w:rFonts w:hint="eastAsia"/>
                <w:sz w:val="18"/>
                <w:szCs w:val="18"/>
              </w:rPr>
            </w:pPr>
            <w:r>
              <w:rPr>
                <w:rFonts w:hint="eastAsia"/>
                <w:sz w:val="18"/>
                <w:szCs w:val="18"/>
              </w:rPr>
              <w:t>7</w:t>
            </w:r>
          </w:p>
        </w:tc>
        <w:tc>
          <w:tcPr>
            <w:tcW w:w="577" w:type="dxa"/>
            <w:vMerge/>
          </w:tcPr>
          <w:p>
            <w:pPr>
              <w:spacing w:line="520" w:lineRule="exact"/>
              <w:rPr>
                <w:rFonts w:hint="eastAsia"/>
              </w:rPr>
            </w:pPr>
          </w:p>
        </w:tc>
      </w:tr>
      <w:tr>
        <w:tblPrEx>
          <w:tblW w:w="0" w:type="auto"/>
          <w:tblInd w:w="150" w:type="dxa"/>
          <w:tblLayout w:type="fixed"/>
          <w:tblCellMar>
            <w:top w:w="0" w:type="dxa"/>
            <w:left w:w="108" w:type="dxa"/>
            <w:bottom w:w="0" w:type="dxa"/>
            <w:right w:w="108" w:type="dxa"/>
          </w:tblCellMar>
          <w:tblLook w:val="0000"/>
        </w:tblPrEx>
        <w:trPr>
          <w:trHeight w:val="465"/>
        </w:trPr>
        <w:tc>
          <w:tcPr>
            <w:tcW w:w="1950" w:type="dxa"/>
            <w:vAlign w:val="center"/>
          </w:tcPr>
          <w:p>
            <w:pPr>
              <w:spacing w:line="240" w:lineRule="exact"/>
              <w:jc w:val="center"/>
              <w:rPr>
                <w:rFonts w:hint="eastAsia"/>
              </w:rPr>
            </w:pPr>
            <w:r>
              <w:rPr>
                <w:rFonts w:hint="eastAsia"/>
              </w:rPr>
              <w:t>第一步土方开挖</w:t>
            </w: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5" w:type="dxa"/>
            <w:vAlign w:val="center"/>
          </w:tcPr>
          <w:p>
            <w:pPr>
              <w:spacing w:line="240" w:lineRule="exact"/>
              <w:jc w:val="center"/>
              <w:rPr>
                <w:rFonts w:hint="eastAsia"/>
              </w:rPr>
            </w:pPr>
          </w:p>
        </w:tc>
        <w:tc>
          <w:tcPr>
            <w:tcW w:w="329" w:type="dxa"/>
            <w:vAlign w:val="center"/>
          </w:tcPr>
          <w:p>
            <w:pPr>
              <w:spacing w:line="240" w:lineRule="exact"/>
              <w:jc w:val="center"/>
              <w:rPr>
                <w:rFonts w:hint="eastAsia"/>
              </w:rPr>
            </w:pPr>
          </w:p>
        </w:tc>
        <w:tc>
          <w:tcPr>
            <w:tcW w:w="331" w:type="dxa"/>
            <w:vAlign w:val="center"/>
          </w:tcPr>
          <w:p>
            <w:pPr>
              <w:spacing w:line="240" w:lineRule="exact"/>
              <w:jc w:val="center"/>
              <w:rPr>
                <w:rFonts w:hint="eastAsia"/>
              </w:rPr>
            </w:pPr>
          </w:p>
        </w:tc>
        <w:tc>
          <w:tcPr>
            <w:tcW w:w="325"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08" w:type="dxa"/>
            <w:vAlign w:val="center"/>
          </w:tcPr>
          <w:p>
            <w:pPr>
              <w:spacing w:line="240" w:lineRule="exact"/>
              <w:jc w:val="center"/>
              <w:rPr>
                <w:rFonts w:hint="eastAsia"/>
              </w:rPr>
            </w:pPr>
          </w:p>
        </w:tc>
        <w:tc>
          <w:tcPr>
            <w:tcW w:w="348" w:type="dxa"/>
            <w:vAlign w:val="center"/>
          </w:tcPr>
          <w:p>
            <w:pPr>
              <w:spacing w:line="240" w:lineRule="exact"/>
              <w:jc w:val="center"/>
              <w:rPr>
                <w:rFonts w:hint="eastAsia"/>
              </w:rPr>
            </w:pPr>
          </w:p>
        </w:tc>
        <w:tc>
          <w:tcPr>
            <w:tcW w:w="328" w:type="dxa"/>
            <w:vAlign w:val="center"/>
          </w:tcPr>
          <w:p>
            <w:pPr>
              <w:spacing w:line="240" w:lineRule="exact"/>
              <w:jc w:val="center"/>
              <w:rPr>
                <w:rFonts w:hint="eastAsia"/>
              </w:rPr>
            </w:pPr>
          </w:p>
        </w:tc>
        <w:tc>
          <w:tcPr>
            <w:tcW w:w="577" w:type="dxa"/>
            <w:vMerge w:val="restart"/>
          </w:tcPr>
          <w:p>
            <w:pPr>
              <w:spacing w:line="520" w:lineRule="exact"/>
              <w:rPr>
                <w:rFonts w:hint="eastAsia"/>
              </w:rPr>
            </w:pPr>
          </w:p>
        </w:tc>
      </w:tr>
      <w:tr>
        <w:tblPrEx>
          <w:tblW w:w="0" w:type="auto"/>
          <w:tblInd w:w="150" w:type="dxa"/>
          <w:tblLayout w:type="fixed"/>
          <w:tblCellMar>
            <w:top w:w="0" w:type="dxa"/>
            <w:left w:w="108" w:type="dxa"/>
            <w:bottom w:w="0" w:type="dxa"/>
            <w:right w:w="108" w:type="dxa"/>
          </w:tblCellMar>
          <w:tblLook w:val="0000"/>
        </w:tblPrEx>
        <w:trPr>
          <w:trHeight w:val="465"/>
        </w:trPr>
        <w:tc>
          <w:tcPr>
            <w:tcW w:w="1950" w:type="dxa"/>
            <w:vAlign w:val="center"/>
          </w:tcPr>
          <w:p>
            <w:pPr>
              <w:spacing w:line="240" w:lineRule="exact"/>
              <w:jc w:val="center"/>
              <w:rPr>
                <w:rFonts w:hint="eastAsia"/>
              </w:rPr>
            </w:pPr>
            <w:r>
              <w:rPr>
                <w:rFonts w:hint="eastAsia"/>
              </w:rPr>
              <w:t>第一层土钉施工、喷射混凝土</w:t>
            </w: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6" w:type="dxa"/>
            <w:vAlign w:val="center"/>
          </w:tcPr>
          <w:p>
            <w:pPr>
              <w:spacing w:line="240" w:lineRule="exact"/>
              <w:jc w:val="center"/>
              <w:rPr>
                <w:rFonts w:hint="eastAsia"/>
                <w:color w:val="FF0000"/>
              </w:rPr>
            </w:pPr>
            <w:r>
              <w:rPr>
                <w:rFonts w:hint="eastAsia"/>
                <w:color w:val="FF0000"/>
              </w:rPr>
              <w:pict>
                <v:line id="直线 22" o:spid="_x0000_s1050" style="mso-wrap-style:square;position:absolute;z-index:251660288" from="-4.6pt,14.1pt" to="25.4pt,14.1pt" stroked="t" strokecolor="red" strokeweight="3pt">
                  <v:stroke linestyle="single"/>
                  <o:lock v:ext="edit" aspectratio="f"/>
                </v:line>
              </w:pict>
            </w: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348"/>
        </w:trPr>
        <w:tc>
          <w:tcPr>
            <w:tcW w:w="1950" w:type="dxa"/>
            <w:vAlign w:val="center"/>
          </w:tcPr>
          <w:p>
            <w:pPr>
              <w:spacing w:line="240" w:lineRule="exact"/>
              <w:jc w:val="center"/>
              <w:rPr>
                <w:rFonts w:hint="eastAsia"/>
                <w:color w:val="000000"/>
              </w:rPr>
            </w:pPr>
            <w:r>
              <w:rPr>
                <w:rFonts w:hint="eastAsia"/>
                <w:color w:val="000000"/>
              </w:rPr>
              <w:t>第二步土方开挖</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r>
              <w:rPr>
                <w:rFonts w:hint="eastAsia"/>
                <w:color w:val="FF0000"/>
              </w:rPr>
              <w:pict>
                <v:line id="直线 23" o:spid="_x0000_s1051" style="mso-wrap-style:square;position:absolute;z-index:251661312" from="9.1pt,7.6pt" to="27.1pt,7.6pt" stroked="t" strokecolor="red" strokeweight="3pt">
                  <v:stroke linestyle="single"/>
                  <o:lock v:ext="edit" aspectratio="f"/>
                </v:line>
              </w:pict>
            </w: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465"/>
        </w:trPr>
        <w:tc>
          <w:tcPr>
            <w:tcW w:w="1950" w:type="dxa"/>
            <w:vAlign w:val="center"/>
          </w:tcPr>
          <w:p>
            <w:pPr>
              <w:spacing w:line="240" w:lineRule="exact"/>
              <w:jc w:val="center"/>
              <w:rPr>
                <w:rFonts w:hint="eastAsia"/>
                <w:color w:val="000000"/>
              </w:rPr>
            </w:pPr>
            <w:r>
              <w:rPr>
                <w:rFonts w:hint="eastAsia"/>
                <w:color w:val="000000"/>
              </w:rPr>
              <w:t>第二层土钉施工、喷射混凝土</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r>
              <w:rPr>
                <w:rFonts w:hint="eastAsia"/>
                <w:color w:val="FF0000"/>
              </w:rPr>
              <w:pict>
                <v:line id="直线 24" o:spid="_x0000_s1052" style="mso-wrap-style:square;position:absolute;z-index:251662336" from="10.85pt,13.7pt" to="46.85pt,13.7pt" stroked="t" strokecolor="red" strokeweight="3pt">
                  <v:stroke linestyle="single"/>
                  <o:lock v:ext="edit" aspectratio="f"/>
                </v:line>
              </w:pict>
            </w: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262"/>
        </w:trPr>
        <w:tc>
          <w:tcPr>
            <w:tcW w:w="1950" w:type="dxa"/>
            <w:vAlign w:val="center"/>
          </w:tcPr>
          <w:p>
            <w:pPr>
              <w:spacing w:line="240" w:lineRule="exact"/>
              <w:jc w:val="center"/>
              <w:rPr>
                <w:rFonts w:hint="eastAsia"/>
                <w:color w:val="000000"/>
              </w:rPr>
            </w:pPr>
            <w:r>
              <w:rPr>
                <w:rFonts w:hint="eastAsia"/>
                <w:color w:val="000000"/>
              </w:rPr>
              <w:t>第三步土方开挖</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r>
              <w:rPr>
                <w:rFonts w:hint="eastAsia"/>
                <w:color w:val="FF0000"/>
              </w:rPr>
              <w:pict>
                <v:line id="直线 25" o:spid="_x0000_s1053" style="mso-wrap-style:square;position:absolute;z-index:251663360" from="7.85pt,7.2pt" to="25.85pt,7.2pt" stroked="t" strokecolor="red" strokeweight="3pt">
                  <v:stroke linestyle="single"/>
                  <o:lock v:ext="edit" aspectratio="f"/>
                </v:line>
              </w:pict>
            </w: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450"/>
        </w:trPr>
        <w:tc>
          <w:tcPr>
            <w:tcW w:w="1950" w:type="dxa"/>
            <w:vAlign w:val="center"/>
          </w:tcPr>
          <w:p>
            <w:pPr>
              <w:spacing w:line="240" w:lineRule="exact"/>
              <w:jc w:val="center"/>
              <w:rPr>
                <w:rFonts w:hint="eastAsia"/>
                <w:color w:val="000000"/>
              </w:rPr>
            </w:pPr>
            <w:r>
              <w:rPr>
                <w:rFonts w:hint="eastAsia"/>
                <w:color w:val="000000"/>
              </w:rPr>
              <w:t>第三层土钉施工、喷射混凝土</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r>
              <w:rPr>
                <w:rFonts w:hint="eastAsia"/>
                <w:color w:val="FF0000"/>
              </w:rPr>
              <w:pict>
                <v:line id="直线 26" o:spid="_x0000_s1054" style="mso-wrap-style:square;position:absolute;z-index:251664384" from="9.6pt,11.6pt" to="57.6pt,11.6pt" stroked="t" strokecolor="red" strokeweight="3pt">
                  <v:stroke linestyle="single"/>
                  <o:lock v:ext="edit" aspectratio="f"/>
                </v:line>
              </w:pict>
            </w: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r>
              <w:rPr>
                <w:rFonts w:hint="eastAsia"/>
                <w:color w:val="FF0000"/>
              </w:rPr>
              <w:pict>
                <v:line id="直线 27" o:spid="_x0000_s1055" style="mso-wrap-style:square;position:absolute;z-index:251659264" from="-188.8pt,-93.6pt" to="-152.8pt,-93.6pt" stroked="t" strokecolor="red" strokeweight="3pt">
                  <v:stroke linestyle="single"/>
                  <o:lock v:ext="edit" aspectratio="f"/>
                </v:line>
              </w:pict>
            </w: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537"/>
        </w:trPr>
        <w:tc>
          <w:tcPr>
            <w:tcW w:w="1950" w:type="dxa"/>
            <w:vAlign w:val="center"/>
          </w:tcPr>
          <w:p>
            <w:pPr>
              <w:spacing w:line="240" w:lineRule="exact"/>
              <w:jc w:val="center"/>
              <w:rPr>
                <w:rFonts w:hint="eastAsia"/>
                <w:color w:val="000000"/>
              </w:rPr>
            </w:pPr>
            <w:r>
              <w:rPr>
                <w:rFonts w:hint="eastAsia"/>
                <w:color w:val="000000"/>
              </w:rPr>
              <w:t>第四步土方开挖</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r>
              <w:rPr>
                <w:rFonts w:hint="eastAsia"/>
                <w:color w:val="FF0000"/>
              </w:rPr>
              <w:pict>
                <v:line id="直线 28" o:spid="_x0000_s1056" style="mso-wrap-style:square;position:absolute;z-index:251665408" from="8.6pt,11.1pt" to="50.6pt,11.1pt" stroked="t" strokecolor="red" strokeweight="3pt">
                  <v:stroke linestyle="single"/>
                  <o:lock v:ext="edit" aspectratio="f"/>
                </v:line>
              </w:pict>
            </w: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615"/>
        </w:trPr>
        <w:tc>
          <w:tcPr>
            <w:tcW w:w="1950" w:type="dxa"/>
            <w:vAlign w:val="center"/>
          </w:tcPr>
          <w:p>
            <w:pPr>
              <w:spacing w:line="240" w:lineRule="exact"/>
              <w:jc w:val="center"/>
              <w:rPr>
                <w:rFonts w:hint="eastAsia"/>
                <w:color w:val="000000"/>
              </w:rPr>
            </w:pPr>
            <w:r>
              <w:rPr>
                <w:rFonts w:hint="eastAsia"/>
                <w:color w:val="000000"/>
              </w:rPr>
              <w:pict>
                <v:line id="直线 29" o:spid="_x0000_s1057" style="mso-wrap-style:square;position:absolute;z-index:251666432" from="301.4pt,21.65pt" to="337.4pt,21.65pt" stroked="t" strokecolor="red" strokeweight="2.25pt">
                  <v:stroke linestyle="single"/>
                  <o:lock v:ext="edit" aspectratio="f"/>
                </v:line>
              </w:pict>
            </w:r>
            <w:r>
              <w:rPr>
                <w:rFonts w:hint="eastAsia"/>
                <w:color w:val="000000"/>
              </w:rPr>
              <w:t>第四层土钉施工、喷射混凝土</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300"/>
        </w:trPr>
        <w:tc>
          <w:tcPr>
            <w:tcW w:w="1950" w:type="dxa"/>
            <w:vAlign w:val="center"/>
          </w:tcPr>
          <w:p>
            <w:pPr>
              <w:spacing w:line="240" w:lineRule="exact"/>
              <w:jc w:val="center"/>
              <w:rPr>
                <w:rFonts w:hint="eastAsia"/>
                <w:color w:val="000000"/>
              </w:rPr>
            </w:pPr>
            <w:r>
              <w:rPr>
                <w:rFonts w:hint="eastAsia"/>
                <w:color w:val="000000"/>
              </w:rPr>
              <w:t>收尾处理上口</w:t>
            </w: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r>
              <w:rPr>
                <w:rFonts w:hint="eastAsia"/>
                <w:color w:val="FF0000"/>
              </w:rPr>
              <w:pict>
                <v:line id="直线 30" o:spid="_x0000_s1058" style="mso-wrap-style:square;position:absolute;z-index:251667456" from="9.25pt,6.5pt" to="45.25pt,6.5pt" stroked="t" strokecolor="red" strokeweight="2.25pt">
                  <v:stroke linestyle="single"/>
                  <o:lock v:ext="edit" aspectratio="f"/>
                </v:line>
              </w:pict>
            </w: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435"/>
        </w:trPr>
        <w:tc>
          <w:tcPr>
            <w:tcW w:w="1950" w:type="dxa"/>
            <w:vAlign w:val="center"/>
          </w:tcPr>
          <w:p>
            <w:pPr>
              <w:spacing w:line="240" w:lineRule="exact"/>
              <w:jc w:val="center"/>
              <w:rPr>
                <w:rFonts w:hint="eastAsia"/>
                <w:color w:val="00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08" w:type="dxa"/>
            <w:vAlign w:val="center"/>
          </w:tcPr>
          <w:p>
            <w:pPr>
              <w:spacing w:line="240" w:lineRule="exact"/>
              <w:jc w:val="center"/>
              <w:rPr>
                <w:rFonts w:hint="eastAsia"/>
                <w:color w:val="FF0000"/>
              </w:rPr>
            </w:pPr>
          </w:p>
        </w:tc>
        <w:tc>
          <w:tcPr>
            <w:tcW w:w="348" w:type="dxa"/>
            <w:vAlign w:val="center"/>
          </w:tcPr>
          <w:p>
            <w:pPr>
              <w:spacing w:line="240" w:lineRule="exact"/>
              <w:jc w:val="center"/>
              <w:rPr>
                <w:rFonts w:hint="eastAsia"/>
                <w:color w:val="FF0000"/>
              </w:rPr>
            </w:pPr>
          </w:p>
        </w:tc>
        <w:tc>
          <w:tcPr>
            <w:tcW w:w="328" w:type="dxa"/>
            <w:vAlign w:val="center"/>
          </w:tcPr>
          <w:p>
            <w:pPr>
              <w:spacing w:line="240" w:lineRule="exact"/>
              <w:jc w:val="center"/>
              <w:rPr>
                <w:rFonts w:hint="eastAsia"/>
                <w:color w:val="FF0000"/>
              </w:rPr>
            </w:pPr>
          </w:p>
        </w:tc>
        <w:tc>
          <w:tcPr>
            <w:tcW w:w="577" w:type="dxa"/>
            <w:vMerge/>
          </w:tcPr>
          <w:p>
            <w:pPr>
              <w:spacing w:line="520" w:lineRule="exact"/>
              <w:rPr>
                <w:rFonts w:hint="eastAsia"/>
                <w:color w:val="FF0000"/>
              </w:rPr>
            </w:pPr>
          </w:p>
        </w:tc>
      </w:tr>
      <w:tr>
        <w:tblPrEx>
          <w:tblW w:w="0" w:type="auto"/>
          <w:tblInd w:w="150" w:type="dxa"/>
          <w:tblLayout w:type="fixed"/>
          <w:tblCellMar>
            <w:top w:w="0" w:type="dxa"/>
            <w:left w:w="108" w:type="dxa"/>
            <w:bottom w:w="0" w:type="dxa"/>
            <w:right w:w="108" w:type="dxa"/>
          </w:tblCellMar>
          <w:tblLook w:val="0000"/>
        </w:tblPrEx>
        <w:trPr>
          <w:trHeight w:val="311"/>
        </w:trPr>
        <w:tc>
          <w:tcPr>
            <w:tcW w:w="1950" w:type="dxa"/>
            <w:vAlign w:val="center"/>
          </w:tcPr>
          <w:p>
            <w:pPr>
              <w:spacing w:line="240" w:lineRule="exact"/>
              <w:jc w:val="center"/>
              <w:rPr>
                <w:color w:val="00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9" w:type="dxa"/>
            <w:vAlign w:val="center"/>
          </w:tcPr>
          <w:p>
            <w:pPr>
              <w:spacing w:line="240" w:lineRule="exact"/>
              <w:jc w:val="center"/>
              <w:rPr>
                <w:rFonts w:hint="eastAsia"/>
                <w:color w:val="FF0000"/>
              </w:rPr>
            </w:pPr>
          </w:p>
        </w:tc>
        <w:tc>
          <w:tcPr>
            <w:tcW w:w="331" w:type="dxa"/>
            <w:vAlign w:val="center"/>
          </w:tcPr>
          <w:p>
            <w:pPr>
              <w:spacing w:line="240" w:lineRule="exact"/>
              <w:jc w:val="center"/>
              <w:rPr>
                <w:rFonts w:hint="eastAsia"/>
                <w:color w:val="FF0000"/>
              </w:rPr>
            </w:pPr>
          </w:p>
        </w:tc>
        <w:tc>
          <w:tcPr>
            <w:tcW w:w="325"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6"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color w:val="FF0000"/>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6"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27" w:type="dxa"/>
            <w:vAlign w:val="center"/>
          </w:tcPr>
          <w:p>
            <w:pPr>
              <w:spacing w:line="240" w:lineRule="exact"/>
              <w:jc w:val="center"/>
              <w:rPr>
                <w:rFonts w:hint="eastAsia"/>
              </w:rPr>
            </w:pPr>
          </w:p>
        </w:tc>
        <w:tc>
          <w:tcPr>
            <w:tcW w:w="308" w:type="dxa"/>
            <w:vAlign w:val="center"/>
          </w:tcPr>
          <w:p>
            <w:pPr>
              <w:spacing w:line="240" w:lineRule="exact"/>
              <w:jc w:val="center"/>
              <w:rPr>
                <w:rFonts w:hint="eastAsia"/>
              </w:rPr>
            </w:pPr>
          </w:p>
        </w:tc>
        <w:tc>
          <w:tcPr>
            <w:tcW w:w="348" w:type="dxa"/>
            <w:vAlign w:val="center"/>
          </w:tcPr>
          <w:p>
            <w:pPr>
              <w:spacing w:line="240" w:lineRule="exact"/>
              <w:jc w:val="center"/>
              <w:rPr>
                <w:rFonts w:hint="eastAsia"/>
              </w:rPr>
            </w:pPr>
          </w:p>
        </w:tc>
        <w:tc>
          <w:tcPr>
            <w:tcW w:w="328" w:type="dxa"/>
            <w:vAlign w:val="center"/>
          </w:tcPr>
          <w:p>
            <w:pPr>
              <w:spacing w:line="240" w:lineRule="exact"/>
              <w:jc w:val="center"/>
              <w:rPr>
                <w:rFonts w:hint="eastAsia"/>
              </w:rPr>
            </w:pPr>
          </w:p>
        </w:tc>
        <w:tc>
          <w:tcPr>
            <w:tcW w:w="577" w:type="dxa"/>
            <w:vMerge/>
          </w:tcPr>
          <w:p>
            <w:pPr>
              <w:spacing w:line="520" w:lineRule="exact"/>
              <w:rPr>
                <w:rFonts w:hint="eastAsia"/>
              </w:rPr>
            </w:pPr>
          </w:p>
        </w:tc>
      </w:tr>
    </w:tbl>
    <w:p>
      <w:pPr>
        <w:spacing w:line="520" w:lineRule="exact"/>
        <w:rPr>
          <w:sz w:val="24"/>
        </w:rPr>
        <w:sectPr>
          <w:headerReference w:type="default" r:id="rId95"/>
          <w:footerReference w:type="even" r:id="rId96"/>
          <w:footerReference w:type="default" r:id="rId97"/>
          <w:pgSz w:w="16840" w:h="11907" w:orient="landscape"/>
          <w:pgMar w:top="1797" w:right="1440" w:bottom="1797" w:left="1440" w:header="851" w:footer="992" w:gutter="0"/>
          <w:pgNumType w:start="29"/>
          <w:cols w:space="708"/>
          <w:titlePg/>
          <w:docGrid w:type="lines" w:linePitch="312"/>
        </w:sectPr>
      </w:pPr>
    </w:p>
    <w:p>
      <w:pPr>
        <w:spacing w:line="520" w:lineRule="exact"/>
        <w:ind w:firstLine="480" w:firstLineChars="200"/>
        <w:rPr>
          <w:rFonts w:hint="eastAsia"/>
          <w:sz w:val="24"/>
        </w:rPr>
      </w:pPr>
      <w:r>
        <w:rPr>
          <w:rFonts w:hint="eastAsia"/>
          <w:sz w:val="24"/>
        </w:rPr>
        <w:t>三、工程目标</w:t>
      </w:r>
    </w:p>
    <w:p>
      <w:pPr>
        <w:spacing w:line="520" w:lineRule="exact"/>
        <w:ind w:left="424" w:firstLine="120" w:leftChars="202" w:firstLineChars="50"/>
        <w:rPr>
          <w:rFonts w:hint="eastAsia"/>
          <w:sz w:val="24"/>
        </w:rPr>
      </w:pPr>
      <w:r>
        <w:rPr>
          <w:rFonts w:hint="eastAsia"/>
          <w:sz w:val="24"/>
        </w:rPr>
        <w:t>1、质量目标：</w:t>
      </w:r>
    </w:p>
    <w:p>
      <w:pPr>
        <w:spacing w:line="520" w:lineRule="exact"/>
        <w:rPr>
          <w:rFonts w:hint="eastAsia"/>
          <w:sz w:val="24"/>
        </w:rPr>
      </w:pPr>
      <w:r>
        <w:rPr>
          <w:rFonts w:hint="eastAsia"/>
          <w:sz w:val="24"/>
        </w:rPr>
        <w:t xml:space="preserve">        土方挖运、护坡等质量标准为</w:t>
      </w:r>
      <w:r>
        <w:rPr>
          <w:rFonts w:hint="eastAsia"/>
          <w:sz w:val="24"/>
        </w:rPr>
        <w:t>“</w:t>
      </w:r>
      <w:r>
        <w:rPr>
          <w:rFonts w:hint="eastAsia"/>
          <w:sz w:val="24"/>
        </w:rPr>
        <w:t>合格</w:t>
      </w:r>
      <w:r>
        <w:rPr>
          <w:rFonts w:hint="eastAsia"/>
          <w:sz w:val="24"/>
        </w:rPr>
        <w:t>”</w:t>
      </w:r>
      <w:r>
        <w:rPr>
          <w:rFonts w:hint="eastAsia"/>
          <w:sz w:val="24"/>
        </w:rPr>
        <w:t>。</w:t>
      </w:r>
    </w:p>
    <w:p>
      <w:pPr>
        <w:spacing w:line="520" w:lineRule="exact"/>
        <w:ind w:firstLine="600" w:firstLineChars="250"/>
        <w:rPr>
          <w:rFonts w:hint="eastAsia"/>
          <w:sz w:val="24"/>
        </w:rPr>
      </w:pPr>
      <w:r>
        <w:rPr>
          <w:rFonts w:hint="eastAsia"/>
          <w:sz w:val="24"/>
        </w:rPr>
        <w:t>2、工期目标：</w:t>
      </w:r>
    </w:p>
    <w:p>
      <w:pPr>
        <w:spacing w:line="520" w:lineRule="exact"/>
        <w:ind w:left="481" w:firstLine="480" w:leftChars="229" w:firstLineChars="200"/>
        <w:rPr>
          <w:rFonts w:hint="eastAsia"/>
          <w:sz w:val="24"/>
        </w:rPr>
      </w:pPr>
      <w:r>
        <w:rPr>
          <w:rFonts w:hint="eastAsia"/>
          <w:sz w:val="24"/>
        </w:rPr>
        <w:t>按照甲方要求进行。</w:t>
      </w:r>
    </w:p>
    <w:p>
      <w:pPr>
        <w:spacing w:line="520" w:lineRule="exact"/>
        <w:ind w:firstLine="600" w:firstLineChars="250"/>
        <w:outlineLvl w:val="0"/>
        <w:rPr>
          <w:rFonts w:hint="eastAsia"/>
          <w:sz w:val="24"/>
        </w:rPr>
      </w:pPr>
      <w:r>
        <w:rPr>
          <w:rFonts w:hint="eastAsia"/>
          <w:sz w:val="24"/>
        </w:rPr>
        <w:t>3、安全文明施工目标：根据业主要求争创新乡市安全文明施工工地。</w:t>
      </w:r>
    </w:p>
    <w:p>
      <w:pPr>
        <w:spacing w:line="520" w:lineRule="exact"/>
        <w:ind w:firstLine="600" w:firstLineChars="250"/>
        <w:rPr>
          <w:rFonts w:hint="eastAsia"/>
          <w:sz w:val="24"/>
        </w:rPr>
      </w:pPr>
      <w:r>
        <w:rPr>
          <w:rFonts w:hint="eastAsia"/>
          <w:sz w:val="24"/>
        </w:rPr>
        <w:t>4、管理目标：</w:t>
      </w:r>
    </w:p>
    <w:p>
      <w:pPr>
        <w:spacing w:line="520" w:lineRule="exact"/>
        <w:ind w:firstLine="600" w:firstLineChars="250"/>
        <w:rPr>
          <w:rFonts w:hint="eastAsia"/>
          <w:sz w:val="24"/>
        </w:rPr>
      </w:pPr>
      <w:r>
        <w:rPr>
          <w:rFonts w:hint="eastAsia"/>
          <w:sz w:val="24"/>
        </w:rPr>
        <w:t>实行现代化管理，保证工程在管理、质量、文明、作风上创出一流水平。</w:t>
      </w:r>
    </w:p>
    <w:p>
      <w:pPr>
        <w:spacing w:line="520" w:lineRule="exact"/>
        <w:ind w:firstLine="600" w:firstLineChars="250"/>
        <w:rPr>
          <w:rFonts w:hint="eastAsia"/>
          <w:sz w:val="24"/>
        </w:rPr>
      </w:pPr>
      <w:r>
        <w:rPr>
          <w:rFonts w:hint="eastAsia"/>
          <w:sz w:val="24"/>
        </w:rPr>
        <w:t>四、 组织机构</w:t>
      </w:r>
    </w:p>
    <w:p>
      <w:pPr>
        <w:spacing w:line="520" w:lineRule="exact"/>
        <w:ind w:right="701" w:rightChars="334"/>
        <w:rPr>
          <w:rFonts w:hint="eastAsia"/>
          <w:sz w:val="24"/>
        </w:rPr>
      </w:pPr>
      <w:r>
        <w:rPr>
          <w:rFonts w:hint="eastAsia"/>
          <w:sz w:val="24"/>
        </w:rPr>
        <w:t xml:space="preserve">     由我公司组成基础施工项目部（简称基施项目部），在业主及总包方的授权、委托及领导下，对基坑支护工程进行全面管理并对基坑支护施工阶段的安全、质量、工期、环保、文明施工等负责。</w:t>
      </w:r>
    </w:p>
    <w:p>
      <w:pPr>
        <w:spacing w:line="520" w:lineRule="exact"/>
        <w:rPr>
          <w:rFonts w:hint="eastAsia"/>
          <w:sz w:val="24"/>
        </w:rPr>
      </w:pPr>
      <w:r>
        <w:rPr>
          <w:rFonts w:hint="eastAsia"/>
          <w:sz w:val="24"/>
        </w:rPr>
        <w:tab/>
      </w:r>
      <w:r>
        <w:rPr>
          <w:rFonts w:hint="eastAsia"/>
          <w:sz w:val="24"/>
        </w:rPr>
        <w:t>机构设置如下：</w:t>
      </w:r>
    </w:p>
    <w:p>
      <w:pPr>
        <w:spacing w:line="520" w:lineRule="exact"/>
        <w:rPr>
          <w:rFonts w:hint="eastAsia"/>
          <w:sz w:val="24"/>
        </w:rPr>
      </w:pPr>
      <w:r>
        <w:rPr>
          <w:sz w:val="24"/>
        </w:rPr>
        <w:pict>
          <v:group id="组合 31" o:spid="_x0000_s1059" style="width:423pt;height:327.6pt;margin-top:0;margin-left:15.75pt;position:absolute;z-index:251668480" coordorigin="0,0" coordsize="8460,6552" o:allowincell="f">
            <o:lock v:ext="edit" aspectratio="f"/>
            <v:shape id="文本框 32" o:spid="_x0000_s1060" type="#_x0000_t202" style="width:3384;height:496;left:2632;mso-wrap-style:square;position:absolute;top:994">
              <v:stroke linestyle="single"/>
              <o:lock v:ext="edit" aspectratio="f"/>
              <v:textbox>
                <w:txbxContent>
                  <w:p>
                    <w:pPr>
                      <w:jc w:val="center"/>
                      <w:rPr>
                        <w:rFonts w:eastAsia="仿宋_GB2312" w:hint="eastAsia"/>
                      </w:rPr>
                    </w:pPr>
                    <w:r>
                      <w:rPr>
                        <w:rFonts w:eastAsia="仿宋_GB2312" w:hint="eastAsia"/>
                      </w:rPr>
                      <w:t>项目经理</w:t>
                    </w:r>
                  </w:p>
                </w:txbxContent>
              </v:textbox>
            </v:shape>
            <v:line id="直线 33" o:spid="_x0000_s1061" style="mso-wrap-style:square;position:absolute" from="752,2980" to="8084,2980">
              <v:stroke linestyle="single"/>
              <o:lock v:ext="edit" aspectratio="f"/>
            </v:line>
            <v:shape id="文本框 34" o:spid="_x0000_s1062" type="#_x0000_t202" style="width:564;height:2082;left:376;mso-wrap-style:square;position:absolute;top:4470">
              <v:stroke linestyle="single"/>
              <o:lock v:ext="edit" aspectratio="f"/>
              <v:textbox style="layout-flow:vertical-ideographic">
                <w:txbxContent>
                  <w:p>
                    <w:pPr>
                      <w:rPr>
                        <w:rFonts w:hint="eastAsia"/>
                      </w:rPr>
                    </w:pPr>
                  </w:p>
                </w:txbxContent>
              </v:textbox>
            </v:shape>
            <v:shape id="文本框 35" o:spid="_x0000_s1063" type="#_x0000_t202" style="width:564;height:2082;left:7896;mso-wrap-style:square;position:absolute;top:4470">
              <v:stroke linestyle="single"/>
              <o:lock v:ext="edit" aspectratio="f"/>
              <v:textbox style="layout-flow:vertical-ideographic">
                <w:txbxContent>
                  <w:p>
                    <w:pPr>
                      <w:jc w:val="center"/>
                      <w:rPr>
                        <w:rFonts w:eastAsia="仿宋_GB2312" w:hint="eastAsia"/>
                      </w:rPr>
                    </w:pPr>
                    <w:r>
                      <w:rPr>
                        <w:rFonts w:eastAsia="仿宋_GB2312" w:hint="eastAsia"/>
                      </w:rPr>
                      <w:t>机动施工部</w:t>
                    </w:r>
                  </w:p>
                </w:txbxContent>
              </v:textbox>
            </v:shape>
            <v:shape id="文本框 36" o:spid="_x0000_s1064" type="#_x0000_t202" style="width:564;height:2082;left:3008;mso-wrap-style:square;position:absolute;top:4470">
              <v:stroke linestyle="single"/>
              <o:lock v:ext="edit" aspectratio="f"/>
              <v:textbox style="layout-flow:vertical-ideographic">
                <w:txbxContent>
                  <w:p>
                    <w:pPr>
                      <w:jc w:val="center"/>
                      <w:rPr>
                        <w:rFonts w:hint="eastAsia"/>
                      </w:rPr>
                    </w:pPr>
                    <w:r>
                      <w:rPr>
                        <w:rFonts w:eastAsia="仿宋_GB2312" w:hint="eastAsia"/>
                      </w:rPr>
                      <w:t>土方挖运施工部</w:t>
                    </w:r>
                  </w:p>
                </w:txbxContent>
              </v:textbox>
            </v:shape>
            <v:line id="直线 37" o:spid="_x0000_s1065" style="mso-wrap-style:square;position:absolute" from="752,3974" to="752,4470">
              <v:stroke linestyle="single" endarrow="block"/>
              <o:lock v:ext="edit" aspectratio="f"/>
            </v:line>
            <v:line id="直线 38" o:spid="_x0000_s1066" style="mso-wrap-style:square;position:absolute" from="8084,2980" to="8084,4470">
              <v:stroke linestyle="single" endarrow="block"/>
              <o:lock v:ext="edit" aspectratio="f"/>
            </v:line>
            <v:shape id="文本框 39" o:spid="_x0000_s1067" type="#_x0000_t202" style="width:3384;height:497;left:2632;mso-wrap-style:square;position:absolute">
              <v:stroke linestyle="single"/>
              <o:lock v:ext="edit" aspectratio="f"/>
              <v:textbox>
                <w:txbxContent>
                  <w:p>
                    <w:pPr>
                      <w:jc w:val="center"/>
                      <w:rPr>
                        <w:rFonts w:eastAsia="仿宋_GB2312" w:hint="eastAsia"/>
                      </w:rPr>
                    </w:pPr>
                    <w:r>
                      <w:rPr>
                        <w:rFonts w:eastAsia="仿宋_GB2312" w:hint="eastAsia"/>
                      </w:rPr>
                      <w:t>基础施工项目经理部</w:t>
                    </w:r>
                  </w:p>
                </w:txbxContent>
              </v:textbox>
            </v:shape>
            <v:line id="直线 40" o:spid="_x0000_s1068" style="mso-wrap-style:square;position:absolute" from="4324,497" to="4324,994">
              <v:stroke linestyle="single" endarrow="block"/>
              <o:lock v:ext="edit" aspectratio="f"/>
            </v:line>
            <v:line id="直线 41" o:spid="_x0000_s1069" style="mso-wrap-style:square;position:absolute" from="3384,3974" to="3384,4470">
              <v:stroke linestyle="single" endarrow="block"/>
              <o:lock v:ext="edit" aspectratio="f"/>
            </v:line>
            <v:line id="直线 42" o:spid="_x0000_s1070" style="mso-wrap-style:square;position:absolute" from="4324,2484" to="4324,2980">
              <v:stroke linestyle="single"/>
              <o:lock v:ext="edit" aspectratio="f"/>
            </v:line>
            <v:shape id="文本框 43" o:spid="_x0000_s1071" type="#_x0000_t202" style="width:3384;height:497;left:2632;mso-wrap-style:square;position:absolute;top:1987">
              <v:stroke linestyle="single"/>
              <o:lock v:ext="edit" aspectratio="f"/>
              <v:textbox>
                <w:txbxContent>
                  <w:p>
                    <w:pPr>
                      <w:jc w:val="center"/>
                      <w:rPr>
                        <w:rFonts w:eastAsia="仿宋_GB2312" w:hint="eastAsia"/>
                      </w:rPr>
                    </w:pPr>
                    <w:r>
                      <w:rPr>
                        <w:rFonts w:eastAsia="仿宋_GB2312" w:hint="eastAsia"/>
                      </w:rPr>
                      <w:t>主任工程师</w:t>
                    </w:r>
                  </w:p>
                </w:txbxContent>
              </v:textbox>
            </v:shape>
            <v:line id="直线 44" o:spid="_x0000_s1072" style="mso-wrap-style:square;position:absolute" from="4324,1490" to="4324,1987">
              <v:stroke linestyle="single" endarrow="block"/>
              <o:lock v:ext="edit" aspectratio="f"/>
            </v:line>
            <v:line id="直线 45" o:spid="_x0000_s1073" style="mso-wrap-style:square;position:absolute" from="752,2980" to="752,3477">
              <v:stroke linestyle="single" endarrow="block"/>
              <o:lock v:ext="edit" aspectratio="f"/>
            </v:line>
            <v:line id="直线 46" o:spid="_x0000_s1074" style="mso-wrap-style:square;position:absolute" from="3384,2980" to="3384,3477">
              <v:stroke linestyle="single" endarrow="block"/>
              <o:lock v:ext="edit" aspectratio="f"/>
            </v:line>
            <v:shape id="文本框 47" o:spid="_x0000_s1075" type="#_x0000_t202" style="width:1880;height:497;mso-wrap-style:square;position:absolute;top:3477">
              <v:stroke linestyle="single"/>
              <o:lock v:ext="edit" aspectratio="f"/>
              <v:textbox>
                <w:txbxContent>
                  <w:p>
                    <w:pPr>
                      <w:rPr>
                        <w:rFonts w:hint="eastAsia"/>
                      </w:rPr>
                    </w:pPr>
                  </w:p>
                </w:txbxContent>
              </v:textbox>
            </v:shape>
            <v:shape id="文本框 48" o:spid="_x0000_s1076" type="#_x0000_t202" style="width:1880;height:497;left:2444;mso-wrap-style:square;position:absolute;top:3477">
              <v:stroke linestyle="single"/>
              <o:lock v:ext="edit" aspectratio="f"/>
              <v:textbox>
                <w:txbxContent>
                  <w:p>
                    <w:pPr>
                      <w:jc w:val="center"/>
                      <w:rPr>
                        <w:rFonts w:hint="eastAsia"/>
                      </w:rPr>
                    </w:pPr>
                    <w:r>
                      <w:rPr>
                        <w:rFonts w:eastAsia="仿宋_GB2312" w:hint="eastAsia"/>
                      </w:rPr>
                      <w:t>土方责任工程师</w:t>
                    </w:r>
                  </w:p>
                </w:txbxContent>
              </v:textbox>
            </v:shape>
            <v:line id="直线 49" o:spid="_x0000_s1077" style="mso-wrap-style:square;position:absolute" from="5640,2980" to="5640,3477">
              <v:stroke linestyle="single" endarrow="block"/>
              <o:lock v:ext="edit" aspectratio="f"/>
            </v:line>
            <v:shape id="文本框 50" o:spid="_x0000_s1078" type="#_x0000_t202" style="width:1880;height:497;left:4700;mso-wrap-style:square;position:absolute;top:3477">
              <v:stroke linestyle="single"/>
              <o:lock v:ext="edit" aspectratio="f"/>
              <v:textbox>
                <w:txbxContent>
                  <w:p>
                    <w:pPr>
                      <w:jc w:val="center"/>
                      <w:rPr>
                        <w:rFonts w:hint="eastAsia"/>
                      </w:rPr>
                    </w:pPr>
                    <w:r>
                      <w:rPr>
                        <w:rFonts w:eastAsia="仿宋_GB2312" w:hint="eastAsia"/>
                      </w:rPr>
                      <w:t>护坡责任工程师</w:t>
                    </w:r>
                  </w:p>
                </w:txbxContent>
              </v:textbox>
            </v:shape>
            <v:line id="直线 51" o:spid="_x0000_s1079" style="mso-wrap-style:square;position:absolute" from="5640,3974" to="5640,4470">
              <v:stroke linestyle="single" endarrow="block"/>
              <o:lock v:ext="edit" aspectratio="f"/>
            </v:line>
            <v:shape id="文本框 52" o:spid="_x0000_s1080" type="#_x0000_t202" style="width:564;height:2082;left:5452;mso-wrap-style:square;position:absolute;top:4470">
              <v:stroke linestyle="single"/>
              <o:lock v:ext="edit" aspectratio="f"/>
              <v:textbox style="layout-flow:vertical-ideographic">
                <w:txbxContent>
                  <w:p>
                    <w:pPr>
                      <w:jc w:val="center"/>
                      <w:rPr>
                        <w:rFonts w:hint="eastAsia"/>
                      </w:rPr>
                    </w:pPr>
                    <w:r>
                      <w:rPr>
                        <w:rFonts w:eastAsia="仿宋_GB2312" w:hint="eastAsia"/>
                      </w:rPr>
                      <w:t>基坑支护施工部</w:t>
                    </w:r>
                  </w:p>
                </w:txbxContent>
              </v:textbox>
            </v:shape>
          </v:group>
        </w:pict>
      </w: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pPr>
    </w:p>
    <w:p>
      <w:pPr>
        <w:spacing w:line="520" w:lineRule="exact"/>
        <w:rPr>
          <w:rFonts w:hint="eastAsia"/>
          <w:sz w:val="24"/>
        </w:rPr>
        <w:sectPr>
          <w:headerReference w:type="default" r:id="rId98"/>
          <w:footerReference w:type="even" r:id="rId99"/>
          <w:footerReference w:type="default" r:id="rId100"/>
          <w:pgSz w:w="11906" w:h="16838"/>
          <w:pgMar w:top="1440" w:right="1418" w:bottom="1440" w:left="1418" w:header="851" w:footer="992" w:gutter="0"/>
          <w:pgNumType w:start="30"/>
          <w:cols w:space="708"/>
          <w:titlePg/>
          <w:docGrid w:type="lines" w:linePitch="312"/>
        </w:sectPr>
      </w:pPr>
    </w:p>
    <w:p>
      <w:pPr>
        <w:spacing w:line="520" w:lineRule="exact"/>
        <w:rPr>
          <w:rFonts w:hint="eastAsia"/>
          <w:sz w:val="24"/>
        </w:rPr>
      </w:pPr>
    </w:p>
    <w:p>
      <w:pPr>
        <w:spacing w:line="520" w:lineRule="exact"/>
        <w:ind w:firstLine="420"/>
        <w:rPr>
          <w:rFonts w:hint="eastAsia"/>
          <w:sz w:val="24"/>
        </w:rPr>
      </w:pPr>
      <w:r>
        <w:rPr>
          <w:rFonts w:hint="eastAsia"/>
          <w:sz w:val="24"/>
        </w:rPr>
        <w:t>说明： 施工部由各专业施工队按统一的人员编制自行组建，设队长一人、工长一人、质检一人；其中机动施工部主要负责除土方挖运、基坑支护以外的基础施工阶段的其他工作。基础施工项目经理部设专人进行环保、文明施工、扰民及民扰问题处理等工作。</w:t>
      </w:r>
    </w:p>
    <w:p>
      <w:pPr>
        <w:spacing w:line="520" w:lineRule="exact"/>
        <w:ind w:firstLine="480" w:firstLineChars="200"/>
        <w:rPr>
          <w:rFonts w:hint="eastAsia"/>
          <w:b/>
          <w:sz w:val="24"/>
        </w:rPr>
      </w:pPr>
      <w:r>
        <w:rPr>
          <w:rFonts w:hint="eastAsia"/>
          <w:b/>
          <w:sz w:val="24"/>
        </w:rPr>
        <w:t>五、施工准备</w:t>
      </w:r>
    </w:p>
    <w:p>
      <w:pPr>
        <w:spacing w:line="520" w:lineRule="exact"/>
        <w:ind w:firstLine="480" w:firstLineChars="200"/>
        <w:rPr>
          <w:rFonts w:hint="eastAsia"/>
          <w:sz w:val="24"/>
        </w:rPr>
      </w:pPr>
      <w:r>
        <w:rPr>
          <w:rFonts w:hint="eastAsia"/>
          <w:sz w:val="24"/>
        </w:rPr>
        <w:t>在基础施工前，由项目经理部主持前期施工准备会议，听取基础施工项目经理部对整个工程及其各分部分项工程的施工准备工作计划，该计划主要反映开工前、施工中必须做的有关工作，内容如下：</w:t>
      </w:r>
    </w:p>
    <w:p>
      <w:pPr>
        <w:spacing w:line="520" w:lineRule="exact"/>
        <w:rPr>
          <w:rFonts w:hint="eastAsia"/>
          <w:sz w:val="24"/>
        </w:rPr>
      </w:pPr>
      <w:r>
        <w:rPr>
          <w:rFonts w:hint="eastAsia"/>
          <w:sz w:val="24"/>
        </w:rPr>
        <w:t xml:space="preserve">    1、技术准备：熟悉、审查施工图纸。</w:t>
      </w:r>
    </w:p>
    <w:p>
      <w:pPr>
        <w:spacing w:line="520" w:lineRule="exact"/>
        <w:rPr>
          <w:rFonts w:hint="eastAsia"/>
          <w:sz w:val="24"/>
        </w:rPr>
      </w:pPr>
      <w:r>
        <w:rPr>
          <w:rFonts w:hint="eastAsia"/>
          <w:sz w:val="24"/>
        </w:rPr>
        <w:t xml:space="preserve">    2、施工现场准备工作：地上、地下各种管线及障碍物的勘测定位；地上、地下障碍物的拆除；施工现场的平整；测量放线；临时道路、临时供水、供电等管线的敷设；临时设施的搭设；现场照明设备的安装。</w:t>
      </w:r>
    </w:p>
    <w:p>
      <w:pPr>
        <w:spacing w:line="520" w:lineRule="exact"/>
        <w:rPr>
          <w:rFonts w:hint="eastAsia"/>
          <w:sz w:val="24"/>
        </w:rPr>
      </w:pPr>
      <w:r>
        <w:rPr>
          <w:rFonts w:hint="eastAsia"/>
          <w:sz w:val="24"/>
        </w:rPr>
        <w:t xml:space="preserve">    3、劳动组织准备：建立各施工部的管理组织，集结施工力量、组织劳动力进场，做好施工人员入场教育等工作。</w:t>
      </w:r>
    </w:p>
    <w:p>
      <w:pPr>
        <w:spacing w:line="520" w:lineRule="exact"/>
        <w:rPr>
          <w:rFonts w:hint="eastAsia"/>
          <w:sz w:val="24"/>
        </w:rPr>
      </w:pPr>
      <w:r>
        <w:rPr>
          <w:rFonts w:hint="eastAsia"/>
          <w:sz w:val="24"/>
        </w:rPr>
        <w:t xml:space="preserve">    4、材料、机械准备：根据相关的设计图纸和施工预算，编制详细的材料、机械设备需要量计划；签定材料供应合同；确定材料运输方案和计划；组织材料按计划进场和保管。</w:t>
      </w:r>
    </w:p>
    <w:p>
      <w:pPr>
        <w:spacing w:line="520" w:lineRule="exact"/>
        <w:rPr>
          <w:rFonts w:hint="eastAsia"/>
          <w:sz w:val="24"/>
        </w:rPr>
      </w:pPr>
      <w:r>
        <w:rPr>
          <w:rFonts w:hint="eastAsia"/>
          <w:sz w:val="24"/>
        </w:rPr>
        <w:t xml:space="preserve">    5、施工场外协调：由基础施工项目经理部与土方施工部共同对外协调交通、环卫、市容的关系，及扰民、民扰处理的前期准备工作。</w:t>
      </w:r>
    </w:p>
    <w:p>
      <w:pPr>
        <w:spacing w:line="520" w:lineRule="exact"/>
        <w:ind w:firstLine="480" w:firstLineChars="200"/>
        <w:rPr>
          <w:rFonts w:hint="eastAsia"/>
          <w:b/>
          <w:sz w:val="24"/>
        </w:rPr>
      </w:pPr>
    </w:p>
    <w:p>
      <w:pPr>
        <w:spacing w:line="520" w:lineRule="exact"/>
        <w:ind w:firstLine="480" w:firstLineChars="200"/>
        <w:rPr>
          <w:rFonts w:hint="eastAsia"/>
          <w:b/>
          <w:sz w:val="24"/>
        </w:rPr>
      </w:pPr>
      <w:r>
        <w:rPr>
          <w:rFonts w:hint="eastAsia"/>
          <w:b/>
          <w:sz w:val="24"/>
        </w:rPr>
        <w:t>六、各项资源需要量计划</w:t>
      </w:r>
    </w:p>
    <w:p>
      <w:pPr>
        <w:spacing w:line="520" w:lineRule="exact"/>
        <w:ind w:firstLine="525"/>
        <w:rPr>
          <w:rFonts w:hint="eastAsia"/>
          <w:sz w:val="24"/>
        </w:rPr>
      </w:pPr>
      <w:r>
        <w:rPr>
          <w:rFonts w:hint="eastAsia"/>
          <w:sz w:val="24"/>
        </w:rPr>
        <w:t>该计划仅供参考，可根据具体情况进行调整。</w:t>
      </w:r>
    </w:p>
    <w:p>
      <w:pPr>
        <w:spacing w:line="520" w:lineRule="exact"/>
        <w:ind w:firstLine="525"/>
        <w:rPr>
          <w:rFonts w:hint="eastAsia"/>
          <w:sz w:val="24"/>
        </w:rPr>
      </w:pPr>
      <w:r>
        <w:rPr>
          <w:rFonts w:hint="eastAsia"/>
          <w:sz w:val="24"/>
        </w:rPr>
        <w:t>土方开挖由甲方另外发包，暂未列入计划，但我项目部将全面行使总承包管理职权。</w:t>
      </w:r>
    </w:p>
    <w:p>
      <w:pPr>
        <w:spacing w:line="520" w:lineRule="exact"/>
        <w:rPr>
          <w:rFonts w:hint="eastAsia"/>
          <w:sz w:val="24"/>
        </w:rPr>
        <w:sectPr>
          <w:headerReference w:type="default" r:id="rId101"/>
          <w:footerReference w:type="even" r:id="rId102"/>
          <w:footerReference w:type="default" r:id="rId103"/>
          <w:type w:val="nextPage"/>
          <w:pgSz w:w="11906" w:h="16838"/>
          <w:pgMar w:top="1440" w:right="1418" w:bottom="1440" w:left="1418" w:header="851" w:footer="992" w:gutter="0"/>
          <w:pgNumType w:start="31"/>
          <w:cols w:space="708"/>
          <w:titlePg w:val="0"/>
          <w:docGrid w:type="lines" w:linePitch="312"/>
        </w:sectPr>
      </w:pPr>
      <w:r>
        <w:rPr>
          <w:rFonts w:hint="eastAsia"/>
          <w:sz w:val="24"/>
        </w:rPr>
        <w:t xml:space="preserve">    1、水电需要量计划：需500KVA电量，用水量300m</w:t>
      </w:r>
      <w:r>
        <w:rPr>
          <w:rFonts w:hint="eastAsia"/>
          <w:sz w:val="24"/>
          <w:vertAlign w:val="superscript"/>
        </w:rPr>
        <w:t>3</w:t>
      </w:r>
      <w:r>
        <w:rPr>
          <w:rFonts w:hint="eastAsia"/>
          <w:sz w:val="24"/>
        </w:rPr>
        <w:t>/天</w:t>
      </w:r>
    </w:p>
    <w:p>
      <w:pPr>
        <w:spacing w:line="520" w:lineRule="exact"/>
        <w:rPr>
          <w:rFonts w:hint="eastAsia"/>
          <w:sz w:val="24"/>
        </w:rPr>
      </w:pPr>
      <w:r>
        <w:rPr>
          <w:rFonts w:hint="eastAsia"/>
          <w:sz w:val="24"/>
        </w:rPr>
        <w:t xml:space="preserve">    2、劳动力需要量计划：</w:t>
      </w:r>
    </w:p>
    <w:tbl>
      <w:tblPr>
        <w:tblStyle w:val="TableNormal"/>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92"/>
        <w:gridCol w:w="4446"/>
        <w:gridCol w:w="2700"/>
      </w:tblGrid>
      <w:tr>
        <w:tblPrEx>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92" w:type="dxa"/>
            <w:vAlign w:val="center"/>
          </w:tcPr>
          <w:p>
            <w:pPr>
              <w:spacing w:line="520" w:lineRule="exact"/>
              <w:jc w:val="center"/>
              <w:rPr>
                <w:rFonts w:hint="eastAsia"/>
                <w:sz w:val="24"/>
              </w:rPr>
            </w:pPr>
            <w:r>
              <w:rPr>
                <w:rFonts w:hint="eastAsia"/>
                <w:sz w:val="24"/>
              </w:rPr>
              <w:t>序号</w:t>
            </w:r>
          </w:p>
        </w:tc>
        <w:tc>
          <w:tcPr>
            <w:tcW w:w="4446" w:type="dxa"/>
            <w:vAlign w:val="center"/>
          </w:tcPr>
          <w:p>
            <w:pPr>
              <w:spacing w:line="520" w:lineRule="exact"/>
              <w:jc w:val="center"/>
              <w:rPr>
                <w:rFonts w:hint="eastAsia"/>
                <w:sz w:val="24"/>
              </w:rPr>
            </w:pPr>
            <w:r>
              <w:rPr>
                <w:rFonts w:hint="eastAsia"/>
                <w:sz w:val="24"/>
              </w:rPr>
              <w:t>部 门</w:t>
            </w:r>
          </w:p>
        </w:tc>
        <w:tc>
          <w:tcPr>
            <w:tcW w:w="2700" w:type="dxa"/>
            <w:vAlign w:val="center"/>
          </w:tcPr>
          <w:p>
            <w:pPr>
              <w:spacing w:line="520" w:lineRule="exact"/>
              <w:jc w:val="center"/>
              <w:rPr>
                <w:rFonts w:hint="eastAsia"/>
                <w:sz w:val="24"/>
              </w:rPr>
            </w:pPr>
            <w:r>
              <w:rPr>
                <w:rFonts w:hint="eastAsia"/>
                <w:sz w:val="24"/>
              </w:rPr>
              <w:t>所需人数</w:t>
            </w:r>
          </w:p>
        </w:tc>
      </w:tr>
      <w:tr>
        <w:tblPrEx>
          <w:tblW w:w="0" w:type="auto"/>
          <w:tblInd w:w="250" w:type="dxa"/>
          <w:tblLayout w:type="fixed"/>
          <w:tblCellMar>
            <w:top w:w="0" w:type="dxa"/>
            <w:left w:w="108" w:type="dxa"/>
            <w:bottom w:w="0" w:type="dxa"/>
            <w:right w:w="108" w:type="dxa"/>
          </w:tblCellMar>
          <w:tblLook w:val="0000"/>
        </w:tblPrEx>
        <w:tc>
          <w:tcPr>
            <w:tcW w:w="992" w:type="dxa"/>
            <w:vAlign w:val="center"/>
          </w:tcPr>
          <w:p>
            <w:pPr>
              <w:spacing w:line="520" w:lineRule="exact"/>
              <w:jc w:val="center"/>
              <w:rPr>
                <w:rFonts w:hint="eastAsia"/>
                <w:sz w:val="24"/>
              </w:rPr>
            </w:pPr>
            <w:r>
              <w:rPr>
                <w:rFonts w:hint="eastAsia"/>
                <w:sz w:val="24"/>
              </w:rPr>
              <w:t>1</w:t>
            </w:r>
          </w:p>
        </w:tc>
        <w:tc>
          <w:tcPr>
            <w:tcW w:w="4446" w:type="dxa"/>
            <w:vAlign w:val="center"/>
          </w:tcPr>
          <w:p>
            <w:pPr>
              <w:spacing w:line="520" w:lineRule="exact"/>
              <w:jc w:val="center"/>
              <w:rPr>
                <w:rFonts w:hint="eastAsia"/>
                <w:sz w:val="24"/>
              </w:rPr>
            </w:pPr>
            <w:r>
              <w:rPr>
                <w:rFonts w:hint="eastAsia"/>
                <w:sz w:val="24"/>
              </w:rPr>
              <w:t>基坑支护施工部</w:t>
            </w:r>
          </w:p>
        </w:tc>
        <w:tc>
          <w:tcPr>
            <w:tcW w:w="2700" w:type="dxa"/>
            <w:vAlign w:val="center"/>
          </w:tcPr>
          <w:p>
            <w:pPr>
              <w:spacing w:line="520" w:lineRule="exact"/>
              <w:jc w:val="center"/>
              <w:rPr>
                <w:rFonts w:hint="eastAsia"/>
                <w:sz w:val="24"/>
              </w:rPr>
            </w:pPr>
            <w:r>
              <w:rPr>
                <w:rFonts w:hint="eastAsia"/>
                <w:sz w:val="24"/>
              </w:rPr>
              <w:t>30</w:t>
            </w:r>
          </w:p>
        </w:tc>
      </w:tr>
      <w:tr>
        <w:tblPrEx>
          <w:tblW w:w="0" w:type="auto"/>
          <w:tblInd w:w="250" w:type="dxa"/>
          <w:tblLayout w:type="fixed"/>
          <w:tblCellMar>
            <w:top w:w="0" w:type="dxa"/>
            <w:left w:w="108" w:type="dxa"/>
            <w:bottom w:w="0" w:type="dxa"/>
            <w:right w:w="108" w:type="dxa"/>
          </w:tblCellMar>
          <w:tblLook w:val="0000"/>
        </w:tblPrEx>
        <w:tc>
          <w:tcPr>
            <w:tcW w:w="992" w:type="dxa"/>
            <w:vAlign w:val="center"/>
          </w:tcPr>
          <w:p>
            <w:pPr>
              <w:spacing w:line="520" w:lineRule="exact"/>
              <w:jc w:val="center"/>
              <w:rPr>
                <w:rFonts w:hint="eastAsia"/>
                <w:sz w:val="24"/>
              </w:rPr>
            </w:pPr>
            <w:r>
              <w:rPr>
                <w:rFonts w:hint="eastAsia"/>
                <w:sz w:val="24"/>
              </w:rPr>
              <w:t>2</w:t>
            </w:r>
          </w:p>
        </w:tc>
        <w:tc>
          <w:tcPr>
            <w:tcW w:w="4446" w:type="dxa"/>
            <w:vAlign w:val="center"/>
          </w:tcPr>
          <w:p>
            <w:pPr>
              <w:spacing w:line="520" w:lineRule="exact"/>
              <w:jc w:val="center"/>
              <w:rPr>
                <w:rFonts w:hint="eastAsia"/>
                <w:sz w:val="24"/>
              </w:rPr>
            </w:pPr>
            <w:r>
              <w:rPr>
                <w:rFonts w:hint="eastAsia"/>
                <w:sz w:val="24"/>
              </w:rPr>
              <w:t>机动施工部</w:t>
            </w:r>
          </w:p>
        </w:tc>
        <w:tc>
          <w:tcPr>
            <w:tcW w:w="2700" w:type="dxa"/>
            <w:vAlign w:val="center"/>
          </w:tcPr>
          <w:p>
            <w:pPr>
              <w:spacing w:line="520" w:lineRule="exact"/>
              <w:jc w:val="center"/>
              <w:rPr>
                <w:rFonts w:hint="eastAsia"/>
                <w:sz w:val="24"/>
              </w:rPr>
            </w:pPr>
            <w:r>
              <w:rPr>
                <w:rFonts w:hint="eastAsia"/>
                <w:sz w:val="24"/>
              </w:rPr>
              <w:t>3-5</w:t>
            </w:r>
          </w:p>
        </w:tc>
      </w:tr>
    </w:tbl>
    <w:p>
      <w:pPr>
        <w:spacing w:line="520" w:lineRule="exact"/>
        <w:rPr>
          <w:rFonts w:hint="eastAsia"/>
          <w:sz w:val="24"/>
        </w:rPr>
      </w:pPr>
      <w:r>
        <w:rPr>
          <w:rFonts w:hint="eastAsia"/>
          <w:sz w:val="24"/>
        </w:rPr>
        <w:t xml:space="preserve">    </w:t>
      </w:r>
    </w:p>
    <w:p>
      <w:pPr>
        <w:spacing w:line="520" w:lineRule="exact"/>
        <w:rPr>
          <w:rFonts w:hint="eastAsia"/>
          <w:sz w:val="24"/>
        </w:rPr>
      </w:pPr>
    </w:p>
    <w:p>
      <w:pPr>
        <w:spacing w:line="520" w:lineRule="exact"/>
        <w:rPr>
          <w:rFonts w:hint="eastAsia"/>
          <w:sz w:val="24"/>
        </w:rPr>
      </w:pPr>
      <w:r>
        <w:rPr>
          <w:rFonts w:hint="eastAsia"/>
          <w:sz w:val="24"/>
        </w:rPr>
        <w:t>3、施工机械需要量计划：</w:t>
      </w:r>
    </w:p>
    <w:p>
      <w:pPr>
        <w:spacing w:line="520" w:lineRule="exact"/>
        <w:rPr>
          <w:rFonts w:hint="eastAsia"/>
          <w:sz w:val="24"/>
        </w:rPr>
      </w:pPr>
      <w:r>
        <w:rPr>
          <w:rFonts w:hint="eastAsia"/>
          <w:sz w:val="24"/>
        </w:rPr>
        <w:t xml:space="preserve">          </w:t>
      </w:r>
    </w:p>
    <w:p>
      <w:pPr>
        <w:spacing w:line="520" w:lineRule="exact"/>
        <w:rPr>
          <w:rFonts w:hint="eastAsia"/>
          <w:sz w:val="24"/>
        </w:rPr>
      </w:pPr>
      <w:r>
        <w:rPr>
          <w:rFonts w:hint="eastAsia"/>
          <w:sz w:val="24"/>
        </w:rPr>
        <w:t xml:space="preserve"> 1）机械设备一览表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04"/>
        <w:gridCol w:w="2812"/>
        <w:gridCol w:w="2812"/>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704" w:type="dxa"/>
          </w:tcPr>
          <w:p>
            <w:pPr>
              <w:spacing w:line="520" w:lineRule="exact"/>
              <w:jc w:val="center"/>
              <w:rPr>
                <w:sz w:val="24"/>
              </w:rPr>
            </w:pPr>
            <w:r>
              <w:rPr>
                <w:rFonts w:hint="eastAsia"/>
                <w:sz w:val="24"/>
              </w:rPr>
              <w:t>设备名称</w:t>
            </w:r>
          </w:p>
        </w:tc>
        <w:tc>
          <w:tcPr>
            <w:tcW w:w="2812" w:type="dxa"/>
          </w:tcPr>
          <w:p>
            <w:pPr>
              <w:spacing w:line="520" w:lineRule="exact"/>
              <w:jc w:val="center"/>
              <w:rPr>
                <w:sz w:val="24"/>
              </w:rPr>
            </w:pPr>
            <w:r>
              <w:rPr>
                <w:rFonts w:hint="eastAsia"/>
                <w:sz w:val="24"/>
              </w:rPr>
              <w:t>设备型号</w:t>
            </w:r>
          </w:p>
        </w:tc>
        <w:tc>
          <w:tcPr>
            <w:tcW w:w="2812" w:type="dxa"/>
          </w:tcPr>
          <w:p>
            <w:pPr>
              <w:spacing w:line="520" w:lineRule="exact"/>
              <w:jc w:val="center"/>
              <w:rPr>
                <w:sz w:val="24"/>
              </w:rPr>
            </w:pPr>
            <w:r>
              <w:rPr>
                <w:rFonts w:hint="eastAsia"/>
                <w:sz w:val="24"/>
              </w:rPr>
              <w:t>数量</w:t>
            </w:r>
          </w:p>
        </w:tc>
      </w:tr>
      <w:tr>
        <w:tblPrEx>
          <w:tblW w:w="0" w:type="auto"/>
          <w:tblInd w:w="108" w:type="dxa"/>
          <w:tblLayout w:type="fixed"/>
          <w:tblCellMar>
            <w:top w:w="0" w:type="dxa"/>
            <w:left w:w="108" w:type="dxa"/>
            <w:bottom w:w="0" w:type="dxa"/>
            <w:right w:w="108" w:type="dxa"/>
          </w:tblCellMar>
          <w:tblLook w:val="0000"/>
        </w:tblPrEx>
        <w:tc>
          <w:tcPr>
            <w:tcW w:w="2704" w:type="dxa"/>
          </w:tcPr>
          <w:p>
            <w:pPr>
              <w:spacing w:line="520" w:lineRule="exact"/>
              <w:jc w:val="center"/>
              <w:rPr>
                <w:rFonts w:hint="eastAsia"/>
                <w:sz w:val="24"/>
              </w:rPr>
            </w:pPr>
            <w:r>
              <w:rPr>
                <w:rFonts w:hint="eastAsia"/>
                <w:sz w:val="24"/>
              </w:rPr>
              <w:t>卷扬机</w:t>
            </w:r>
          </w:p>
        </w:tc>
        <w:tc>
          <w:tcPr>
            <w:tcW w:w="2812" w:type="dxa"/>
          </w:tcPr>
          <w:p>
            <w:pPr>
              <w:spacing w:line="520" w:lineRule="exact"/>
              <w:jc w:val="center"/>
              <w:rPr>
                <w:sz w:val="24"/>
              </w:rPr>
            </w:pPr>
          </w:p>
        </w:tc>
        <w:tc>
          <w:tcPr>
            <w:tcW w:w="2812" w:type="dxa"/>
          </w:tcPr>
          <w:p>
            <w:pPr>
              <w:spacing w:line="520" w:lineRule="exact"/>
              <w:jc w:val="center"/>
              <w:rPr>
                <w:rFonts w:hint="eastAsia"/>
                <w:sz w:val="24"/>
              </w:rPr>
            </w:pPr>
            <w:r>
              <w:rPr>
                <w:rFonts w:hint="eastAsia"/>
                <w:sz w:val="24"/>
              </w:rPr>
              <w:t>1台</w:t>
            </w:r>
          </w:p>
        </w:tc>
      </w:tr>
      <w:tr>
        <w:tblPrEx>
          <w:tblW w:w="0" w:type="auto"/>
          <w:tblInd w:w="108" w:type="dxa"/>
          <w:tblLayout w:type="fixed"/>
          <w:tblCellMar>
            <w:top w:w="0" w:type="dxa"/>
            <w:left w:w="108" w:type="dxa"/>
            <w:bottom w:w="0" w:type="dxa"/>
            <w:right w:w="108" w:type="dxa"/>
          </w:tblCellMar>
          <w:tblLook w:val="0000"/>
        </w:tblPrEx>
        <w:tc>
          <w:tcPr>
            <w:tcW w:w="2704" w:type="dxa"/>
          </w:tcPr>
          <w:p>
            <w:pPr>
              <w:spacing w:line="520" w:lineRule="exact"/>
              <w:jc w:val="center"/>
              <w:rPr>
                <w:rFonts w:hint="eastAsia"/>
                <w:sz w:val="24"/>
              </w:rPr>
            </w:pPr>
            <w:r>
              <w:rPr>
                <w:rFonts w:hint="eastAsia"/>
                <w:sz w:val="24"/>
              </w:rPr>
              <w:t>钢筋弯曲机</w:t>
            </w:r>
          </w:p>
        </w:tc>
        <w:tc>
          <w:tcPr>
            <w:tcW w:w="2812" w:type="dxa"/>
          </w:tcPr>
          <w:p>
            <w:pPr>
              <w:spacing w:line="520" w:lineRule="exact"/>
              <w:jc w:val="center"/>
              <w:rPr>
                <w:rFonts w:hint="eastAsia"/>
                <w:sz w:val="24"/>
              </w:rPr>
            </w:pPr>
            <w:r>
              <w:rPr>
                <w:rFonts w:hint="eastAsia"/>
                <w:sz w:val="24"/>
              </w:rPr>
              <w:t>WJ40-1</w:t>
            </w:r>
          </w:p>
        </w:tc>
        <w:tc>
          <w:tcPr>
            <w:tcW w:w="2812" w:type="dxa"/>
          </w:tcPr>
          <w:p>
            <w:pPr>
              <w:spacing w:line="520" w:lineRule="exact"/>
              <w:jc w:val="center"/>
              <w:rPr>
                <w:rFonts w:hint="eastAsia"/>
                <w:sz w:val="24"/>
              </w:rPr>
            </w:pPr>
            <w:r>
              <w:rPr>
                <w:rFonts w:hint="eastAsia"/>
                <w:sz w:val="24"/>
              </w:rPr>
              <w:t>2台</w:t>
            </w:r>
          </w:p>
        </w:tc>
      </w:tr>
      <w:tr>
        <w:tblPrEx>
          <w:tblW w:w="0" w:type="auto"/>
          <w:tblInd w:w="108" w:type="dxa"/>
          <w:tblLayout w:type="fixed"/>
          <w:tblCellMar>
            <w:top w:w="0" w:type="dxa"/>
            <w:left w:w="108" w:type="dxa"/>
            <w:bottom w:w="0" w:type="dxa"/>
            <w:right w:w="108" w:type="dxa"/>
          </w:tblCellMar>
          <w:tblLook w:val="0000"/>
        </w:tblPrEx>
        <w:tc>
          <w:tcPr>
            <w:tcW w:w="2704" w:type="dxa"/>
          </w:tcPr>
          <w:p>
            <w:pPr>
              <w:spacing w:line="520" w:lineRule="exact"/>
              <w:jc w:val="center"/>
              <w:rPr>
                <w:sz w:val="24"/>
              </w:rPr>
            </w:pPr>
            <w:r>
              <w:rPr>
                <w:rFonts w:hint="eastAsia"/>
                <w:sz w:val="24"/>
              </w:rPr>
              <w:t>电焊机</w:t>
            </w:r>
          </w:p>
        </w:tc>
        <w:tc>
          <w:tcPr>
            <w:tcW w:w="2812" w:type="dxa"/>
          </w:tcPr>
          <w:p>
            <w:pPr>
              <w:spacing w:line="520" w:lineRule="exact"/>
              <w:jc w:val="center"/>
              <w:rPr>
                <w:rFonts w:hint="eastAsia"/>
                <w:sz w:val="24"/>
              </w:rPr>
            </w:pPr>
            <w:r>
              <w:rPr>
                <w:rFonts w:hint="eastAsia"/>
                <w:sz w:val="24"/>
              </w:rPr>
              <w:t>BX-300</w:t>
            </w:r>
          </w:p>
        </w:tc>
        <w:tc>
          <w:tcPr>
            <w:tcW w:w="2812" w:type="dxa"/>
          </w:tcPr>
          <w:p>
            <w:pPr>
              <w:spacing w:line="520" w:lineRule="exact"/>
              <w:jc w:val="center"/>
              <w:rPr>
                <w:sz w:val="24"/>
              </w:rPr>
            </w:pPr>
            <w:r>
              <w:rPr>
                <w:rFonts w:hint="eastAsia"/>
                <w:sz w:val="24"/>
              </w:rPr>
              <w:t>3台</w:t>
            </w:r>
          </w:p>
        </w:tc>
      </w:tr>
      <w:tr>
        <w:tblPrEx>
          <w:tblW w:w="0" w:type="auto"/>
          <w:tblInd w:w="108" w:type="dxa"/>
          <w:tblLayout w:type="fixed"/>
          <w:tblCellMar>
            <w:top w:w="0" w:type="dxa"/>
            <w:left w:w="108" w:type="dxa"/>
            <w:bottom w:w="0" w:type="dxa"/>
            <w:right w:w="108" w:type="dxa"/>
          </w:tblCellMar>
          <w:tblLook w:val="0000"/>
        </w:tblPrEx>
        <w:trPr>
          <w:trHeight w:val="585"/>
        </w:trPr>
        <w:tc>
          <w:tcPr>
            <w:tcW w:w="2704" w:type="dxa"/>
          </w:tcPr>
          <w:p>
            <w:pPr>
              <w:spacing w:line="520" w:lineRule="exact"/>
              <w:jc w:val="center"/>
              <w:rPr>
                <w:sz w:val="24"/>
              </w:rPr>
            </w:pPr>
            <w:r>
              <w:rPr>
                <w:rFonts w:hint="eastAsia"/>
                <w:sz w:val="24"/>
              </w:rPr>
              <w:t>钢筋切割机</w:t>
            </w:r>
          </w:p>
        </w:tc>
        <w:tc>
          <w:tcPr>
            <w:tcW w:w="2812" w:type="dxa"/>
          </w:tcPr>
          <w:p>
            <w:pPr>
              <w:spacing w:line="520" w:lineRule="exact"/>
              <w:jc w:val="center"/>
              <w:rPr>
                <w:sz w:val="24"/>
              </w:rPr>
            </w:pPr>
            <w:r>
              <w:rPr>
                <w:rFonts w:hint="eastAsia"/>
                <w:sz w:val="24"/>
              </w:rPr>
              <w:t>GJ51-32</w:t>
            </w:r>
          </w:p>
        </w:tc>
        <w:tc>
          <w:tcPr>
            <w:tcW w:w="2812" w:type="dxa"/>
          </w:tcPr>
          <w:p>
            <w:pPr>
              <w:spacing w:line="520" w:lineRule="exact"/>
              <w:jc w:val="center"/>
              <w:rPr>
                <w:sz w:val="24"/>
              </w:rPr>
            </w:pPr>
            <w:r>
              <w:rPr>
                <w:rFonts w:hint="eastAsia"/>
                <w:sz w:val="24"/>
              </w:rPr>
              <w:t>3台</w:t>
            </w:r>
          </w:p>
        </w:tc>
      </w:tr>
      <w:tr>
        <w:tblPrEx>
          <w:tblW w:w="0" w:type="auto"/>
          <w:tblInd w:w="108" w:type="dxa"/>
          <w:tblLayout w:type="fixed"/>
          <w:tblCellMar>
            <w:top w:w="0" w:type="dxa"/>
            <w:left w:w="108" w:type="dxa"/>
            <w:bottom w:w="0" w:type="dxa"/>
            <w:right w:w="108" w:type="dxa"/>
          </w:tblCellMar>
          <w:tblLook w:val="0000"/>
        </w:tblPrEx>
        <w:trPr>
          <w:trHeight w:val="585"/>
        </w:trPr>
        <w:tc>
          <w:tcPr>
            <w:tcW w:w="2704" w:type="dxa"/>
          </w:tcPr>
          <w:p>
            <w:pPr>
              <w:spacing w:line="520" w:lineRule="exact"/>
              <w:jc w:val="center"/>
              <w:rPr>
                <w:rFonts w:hint="eastAsia"/>
                <w:sz w:val="24"/>
              </w:rPr>
            </w:pPr>
            <w:r>
              <w:rPr>
                <w:rFonts w:hint="eastAsia"/>
                <w:sz w:val="24"/>
              </w:rPr>
              <w:t>混凝土喷射机</w:t>
            </w:r>
          </w:p>
        </w:tc>
        <w:tc>
          <w:tcPr>
            <w:tcW w:w="2812" w:type="dxa"/>
          </w:tcPr>
          <w:p>
            <w:pPr>
              <w:spacing w:line="520" w:lineRule="exact"/>
              <w:jc w:val="center"/>
              <w:rPr>
                <w:rFonts w:hint="eastAsia"/>
                <w:sz w:val="24"/>
              </w:rPr>
            </w:pPr>
          </w:p>
        </w:tc>
        <w:tc>
          <w:tcPr>
            <w:tcW w:w="2812" w:type="dxa"/>
          </w:tcPr>
          <w:p>
            <w:pPr>
              <w:spacing w:line="520" w:lineRule="exact"/>
              <w:jc w:val="center"/>
              <w:rPr>
                <w:rFonts w:hint="eastAsia"/>
                <w:sz w:val="24"/>
              </w:rPr>
            </w:pPr>
            <w:r>
              <w:rPr>
                <w:rFonts w:hint="eastAsia"/>
                <w:sz w:val="24"/>
              </w:rPr>
              <w:t>2台</w:t>
            </w:r>
          </w:p>
        </w:tc>
      </w:tr>
      <w:tr>
        <w:tblPrEx>
          <w:tblW w:w="0" w:type="auto"/>
          <w:tblInd w:w="108" w:type="dxa"/>
          <w:tblLayout w:type="fixed"/>
          <w:tblCellMar>
            <w:top w:w="0" w:type="dxa"/>
            <w:left w:w="108" w:type="dxa"/>
            <w:bottom w:w="0" w:type="dxa"/>
            <w:right w:w="108" w:type="dxa"/>
          </w:tblCellMar>
          <w:tblLook w:val="0000"/>
        </w:tblPrEx>
        <w:trPr>
          <w:trHeight w:val="585"/>
        </w:trPr>
        <w:tc>
          <w:tcPr>
            <w:tcW w:w="2704" w:type="dxa"/>
          </w:tcPr>
          <w:p>
            <w:pPr>
              <w:spacing w:line="520" w:lineRule="exact"/>
              <w:jc w:val="center"/>
              <w:rPr>
                <w:rFonts w:hint="eastAsia"/>
                <w:sz w:val="24"/>
              </w:rPr>
            </w:pPr>
            <w:r>
              <w:rPr>
                <w:rFonts w:hint="eastAsia"/>
                <w:sz w:val="24"/>
              </w:rPr>
              <w:t>注浆机</w:t>
            </w:r>
          </w:p>
        </w:tc>
        <w:tc>
          <w:tcPr>
            <w:tcW w:w="2812" w:type="dxa"/>
          </w:tcPr>
          <w:p>
            <w:pPr>
              <w:spacing w:line="520" w:lineRule="exact"/>
              <w:jc w:val="center"/>
              <w:rPr>
                <w:rFonts w:hint="eastAsia"/>
                <w:sz w:val="24"/>
              </w:rPr>
            </w:pPr>
          </w:p>
        </w:tc>
        <w:tc>
          <w:tcPr>
            <w:tcW w:w="2812" w:type="dxa"/>
          </w:tcPr>
          <w:p>
            <w:pPr>
              <w:spacing w:line="520" w:lineRule="exact"/>
              <w:jc w:val="center"/>
              <w:rPr>
                <w:rFonts w:hint="eastAsia"/>
                <w:sz w:val="24"/>
              </w:rPr>
            </w:pPr>
            <w:r>
              <w:rPr>
                <w:rFonts w:hint="eastAsia"/>
                <w:sz w:val="24"/>
              </w:rPr>
              <w:t>2台</w:t>
            </w:r>
          </w:p>
        </w:tc>
      </w:tr>
      <w:tr>
        <w:tblPrEx>
          <w:tblW w:w="0" w:type="auto"/>
          <w:tblInd w:w="108" w:type="dxa"/>
          <w:tblLayout w:type="fixed"/>
          <w:tblCellMar>
            <w:top w:w="0" w:type="dxa"/>
            <w:left w:w="108" w:type="dxa"/>
            <w:bottom w:w="0" w:type="dxa"/>
            <w:right w:w="108" w:type="dxa"/>
          </w:tblCellMar>
          <w:tblLook w:val="0000"/>
        </w:tblPrEx>
        <w:trPr>
          <w:trHeight w:val="390"/>
        </w:trPr>
        <w:tc>
          <w:tcPr>
            <w:tcW w:w="2704" w:type="dxa"/>
          </w:tcPr>
          <w:p>
            <w:pPr>
              <w:spacing w:line="520" w:lineRule="exact"/>
              <w:jc w:val="center"/>
              <w:rPr>
                <w:rFonts w:hint="eastAsia"/>
                <w:sz w:val="24"/>
              </w:rPr>
            </w:pPr>
            <w:r>
              <w:rPr>
                <w:rFonts w:hint="eastAsia"/>
                <w:sz w:val="24"/>
              </w:rPr>
              <w:t>空压机</w:t>
            </w:r>
          </w:p>
        </w:tc>
        <w:tc>
          <w:tcPr>
            <w:tcW w:w="2812" w:type="dxa"/>
          </w:tcPr>
          <w:p>
            <w:pPr>
              <w:spacing w:line="520" w:lineRule="exact"/>
              <w:jc w:val="center"/>
              <w:rPr>
                <w:rFonts w:hint="eastAsia"/>
                <w:sz w:val="24"/>
              </w:rPr>
            </w:pPr>
            <w:r>
              <w:rPr>
                <w:rFonts w:hint="eastAsia"/>
                <w:sz w:val="24"/>
              </w:rPr>
              <w:t>10立方</w:t>
            </w:r>
          </w:p>
        </w:tc>
        <w:tc>
          <w:tcPr>
            <w:tcW w:w="2812" w:type="dxa"/>
          </w:tcPr>
          <w:p>
            <w:pPr>
              <w:spacing w:line="520" w:lineRule="exact"/>
              <w:jc w:val="center"/>
              <w:rPr>
                <w:rFonts w:hint="eastAsia"/>
                <w:sz w:val="24"/>
              </w:rPr>
            </w:pPr>
            <w:r>
              <w:rPr>
                <w:rFonts w:hint="eastAsia"/>
                <w:sz w:val="24"/>
              </w:rPr>
              <w:t>1台</w:t>
            </w:r>
          </w:p>
        </w:tc>
      </w:tr>
    </w:tbl>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pPr>
    </w:p>
    <w:p>
      <w:pPr>
        <w:spacing w:line="520" w:lineRule="exact"/>
        <w:jc w:val="center"/>
        <w:rPr>
          <w:rFonts w:hint="eastAsia"/>
          <w:b/>
          <w:sz w:val="36"/>
        </w:rPr>
        <w:sectPr>
          <w:headerReference w:type="default" r:id="rId104"/>
          <w:footerReference w:type="even" r:id="rId105"/>
          <w:footerReference w:type="default" r:id="rId106"/>
          <w:type w:val="nextPage"/>
          <w:pgSz w:w="11906" w:h="16838"/>
          <w:pgMar w:top="1440" w:right="1418" w:bottom="1440" w:left="1418" w:header="851" w:footer="992" w:gutter="0"/>
          <w:pgNumType w:start="32"/>
          <w:cols w:space="708"/>
          <w:titlePg w:val="0"/>
          <w:docGrid w:type="lines" w:linePitch="312"/>
        </w:sectPr>
      </w:pPr>
    </w:p>
    <w:p>
      <w:pPr>
        <w:spacing w:line="520" w:lineRule="exact"/>
        <w:jc w:val="center"/>
        <w:rPr>
          <w:rFonts w:hint="eastAsia"/>
          <w:b/>
          <w:sz w:val="36"/>
        </w:rPr>
      </w:pPr>
      <w:r>
        <w:rPr>
          <w:rFonts w:hint="eastAsia"/>
          <w:b/>
          <w:sz w:val="36"/>
        </w:rPr>
        <w:t>第六章  支护施工方案</w:t>
      </w:r>
    </w:p>
    <w:p>
      <w:pPr>
        <w:spacing w:line="520" w:lineRule="exact"/>
        <w:rPr>
          <w:rFonts w:hint="eastAsia"/>
          <w:b/>
          <w:sz w:val="28"/>
        </w:rPr>
      </w:pPr>
    </w:p>
    <w:p>
      <w:pPr>
        <w:spacing w:line="520" w:lineRule="exact"/>
        <w:rPr>
          <w:rFonts w:hint="eastAsia"/>
          <w:b/>
          <w:sz w:val="28"/>
        </w:rPr>
      </w:pPr>
      <w:r>
        <w:rPr>
          <w:rFonts w:hint="eastAsia"/>
          <w:b/>
          <w:sz w:val="28"/>
        </w:rPr>
        <w:t>一、支护工艺流程</w:t>
      </w:r>
    </w:p>
    <w:p>
      <w:pPr>
        <w:spacing w:line="520" w:lineRule="exact"/>
        <w:rPr>
          <w:rFonts w:hint="eastAsia"/>
          <w:b/>
          <w:sz w:val="24"/>
        </w:rPr>
      </w:pPr>
      <w:r>
        <w:rPr>
          <w:b/>
          <w:sz w:val="24"/>
        </w:rPr>
        <w:pict>
          <v:group id="组合 53" o:spid="_x0000_s1081" style="width:153pt;height:210.6pt;margin-top:0;margin-left:153pt;position:absolute;z-index:251669504" coordorigin="0,0" coordsize="3060,4212" o:allowincell="f">
            <o:lock v:ext="edit" aspectratio="f"/>
            <v:shape id="文本框 54" o:spid="_x0000_s1082" type="#_x0000_t202" style="width:2880;height:468;mso-wrap-style:square;position:absolute">
              <v:stroke linestyle="single"/>
              <o:lock v:ext="edit" aspectratio="f"/>
              <v:textbox>
                <w:txbxContent>
                  <w:p>
                    <w:pPr>
                      <w:jc w:val="center"/>
                      <w:rPr>
                        <w:rFonts w:hint="eastAsia"/>
                      </w:rPr>
                    </w:pPr>
                    <w:r>
                      <w:rPr>
                        <w:rFonts w:hint="eastAsia"/>
                      </w:rPr>
                      <w:t>测量放线</w:t>
                    </w:r>
                  </w:p>
                </w:txbxContent>
              </v:textbox>
            </v:shape>
            <v:shape id="文本框 55" o:spid="_x0000_s1083" type="#_x0000_t202" style="width:2880;height:468;mso-wrap-style:square;position:absolute;top:936">
              <v:stroke linestyle="single"/>
              <o:lock v:ext="edit" aspectratio="f"/>
              <v:textbox>
                <w:txbxContent>
                  <w:p>
                    <w:pPr>
                      <w:jc w:val="center"/>
                      <w:rPr>
                        <w:rFonts w:hint="eastAsia"/>
                      </w:rPr>
                    </w:pPr>
                    <w:r>
                      <w:rPr>
                        <w:rFonts w:hint="eastAsia"/>
                      </w:rPr>
                      <w:t>护坡土钉施工</w:t>
                    </w:r>
                  </w:p>
                </w:txbxContent>
              </v:textbox>
            </v:shape>
            <v:shape id="文本框 56" o:spid="_x0000_s1084" type="#_x0000_t202" style="width:3060;height:468;mso-wrap-style:square;position:absolute;top:2808">
              <v:stroke linestyle="single"/>
              <o:lock v:ext="edit" aspectratio="f"/>
              <v:textbox>
                <w:txbxContent>
                  <w:p>
                    <w:pPr>
                      <w:jc w:val="center"/>
                      <w:rPr>
                        <w:rFonts w:hint="eastAsia"/>
                      </w:rPr>
                    </w:pPr>
                    <w:r>
                      <w:rPr>
                        <w:rFonts w:hint="eastAsia"/>
                      </w:rPr>
                      <w:t>喷射混凝土施工</w:t>
                    </w:r>
                  </w:p>
                </w:txbxContent>
              </v:textbox>
            </v:shape>
            <v:shape id="文本框 57" o:spid="_x0000_s1085" type="#_x0000_t202" style="width:2880;height:468;mso-wrap-style:square;position:absolute;top:1872">
              <v:stroke linestyle="single"/>
              <o:lock v:ext="edit" aspectratio="f"/>
              <v:textbox>
                <w:txbxContent>
                  <w:p>
                    <w:pPr>
                      <w:jc w:val="center"/>
                      <w:rPr>
                        <w:rFonts w:hint="eastAsia"/>
                      </w:rPr>
                    </w:pPr>
                    <w:r>
                      <w:rPr>
                        <w:rFonts w:hint="eastAsia"/>
                      </w:rPr>
                      <w:t>护坡钢筋网片绑扎</w:t>
                    </w:r>
                  </w:p>
                </w:txbxContent>
              </v:textbox>
            </v:shape>
            <v:shape id="文本框 58" o:spid="_x0000_s1086" type="#_x0000_t202" style="width:2880;height:468;mso-wrap-style:square;position:absolute;top:3744">
              <v:stroke linestyle="single"/>
              <o:lock v:ext="edit" aspectratio="f"/>
              <v:textbox>
                <w:txbxContent>
                  <w:p>
                    <w:pPr>
                      <w:jc w:val="center"/>
                      <w:rPr>
                        <w:rFonts w:hint="eastAsia"/>
                      </w:rPr>
                    </w:pPr>
                    <w:r>
                      <w:rPr>
                        <w:rFonts w:hint="eastAsia"/>
                      </w:rPr>
                      <w:t>混凝土养护</w:t>
                    </w:r>
                  </w:p>
                </w:txbxContent>
              </v:textbox>
            </v:shape>
            <v:line id="直线 59" o:spid="_x0000_s1087" style="mso-wrap-style:square;position:absolute" from="1620,1404" to="1620,1872">
              <v:stroke linestyle="single" endarrow="block"/>
              <o:lock v:ext="edit" aspectratio="f"/>
            </v:line>
            <v:line id="直线 60" o:spid="_x0000_s1088" style="mso-wrap-style:square;position:absolute" from="1620,468" to="1620,936">
              <v:stroke linestyle="single" endarrow="block"/>
              <o:lock v:ext="edit" aspectratio="f"/>
            </v:line>
            <v:line id="直线 61" o:spid="_x0000_s1089" style="mso-wrap-style:square;position:absolute" from="1620,3276" to="1620,3744">
              <v:stroke linestyle="single" endarrow="block"/>
              <o:lock v:ext="edit" aspectratio="f"/>
            </v:line>
            <v:line id="直线 62" o:spid="_x0000_s1090" style="mso-wrap-style:square;position:absolute" from="1620,2340" to="1620,2808">
              <v:stroke linestyle="single" endarrow="block"/>
              <o:lock v:ext="edit" aspectratio="f"/>
            </v:line>
          </v:group>
        </w:pict>
      </w: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4"/>
        </w:rPr>
      </w:pPr>
    </w:p>
    <w:p>
      <w:pPr>
        <w:spacing w:line="520" w:lineRule="exact"/>
        <w:rPr>
          <w:rFonts w:hint="eastAsia"/>
          <w:b/>
          <w:sz w:val="28"/>
        </w:rPr>
      </w:pPr>
      <w:r>
        <w:rPr>
          <w:rFonts w:hint="eastAsia"/>
          <w:b/>
          <w:sz w:val="28"/>
        </w:rPr>
        <w:t>二、土钉墙施工</w:t>
      </w:r>
    </w:p>
    <w:p>
      <w:pPr>
        <w:spacing w:line="520" w:lineRule="exact"/>
        <w:rPr>
          <w:rFonts w:hint="eastAsia"/>
          <w:sz w:val="24"/>
        </w:rPr>
      </w:pPr>
      <w:r>
        <w:rPr>
          <w:rFonts w:hint="eastAsia"/>
          <w:sz w:val="24"/>
        </w:rPr>
        <w:t xml:space="preserve">   </w:t>
      </w:r>
      <w:r>
        <w:rPr>
          <w:rFonts w:ascii="宋体" w:hAnsi="宋体" w:hint="eastAsia"/>
          <w:sz w:val="24"/>
        </w:rPr>
        <w:t xml:space="preserve"> </w:t>
      </w:r>
      <w:r>
        <w:rPr>
          <w:rFonts w:hint="eastAsia"/>
          <w:sz w:val="24"/>
        </w:rPr>
        <w:t>1、土钉墙支护施工工艺流程：测量放线修坡</w:t>
      </w:r>
      <w:r>
        <w:rPr>
          <w:rFonts w:hint="eastAsia"/>
          <w:sz w:val="24"/>
        </w:rPr>
        <w:t>—</w:t>
      </w:r>
      <w:r>
        <w:rPr>
          <w:rFonts w:hint="eastAsia"/>
          <w:sz w:val="24"/>
        </w:rPr>
        <w:t>凿孔</w:t>
      </w:r>
      <w:r>
        <w:rPr>
          <w:rFonts w:hint="eastAsia"/>
          <w:sz w:val="24"/>
        </w:rPr>
        <w:t>—</w:t>
      </w:r>
      <w:r>
        <w:rPr>
          <w:rFonts w:hint="eastAsia"/>
          <w:sz w:val="24"/>
        </w:rPr>
        <w:t>安装土钉</w:t>
      </w:r>
      <w:r>
        <w:rPr>
          <w:rFonts w:hint="eastAsia"/>
          <w:sz w:val="24"/>
        </w:rPr>
        <w:t>—</w:t>
      </w:r>
      <w:r>
        <w:rPr>
          <w:rFonts w:hint="eastAsia"/>
          <w:sz w:val="24"/>
        </w:rPr>
        <w:t>注浆</w:t>
      </w:r>
      <w:r>
        <w:rPr>
          <w:rFonts w:hint="eastAsia"/>
          <w:sz w:val="24"/>
        </w:rPr>
        <w:t>—</w:t>
      </w:r>
      <w:r>
        <w:rPr>
          <w:rFonts w:hint="eastAsia"/>
          <w:sz w:val="24"/>
        </w:rPr>
        <w:t>挂钢筋网</w:t>
      </w:r>
      <w:r>
        <w:rPr>
          <w:rFonts w:hint="eastAsia"/>
          <w:sz w:val="24"/>
        </w:rPr>
        <w:t>—</w:t>
      </w:r>
      <w:r>
        <w:rPr>
          <w:rFonts w:hint="eastAsia"/>
          <w:sz w:val="24"/>
        </w:rPr>
        <w:t>焊接加强筋</w:t>
      </w:r>
      <w:r>
        <w:rPr>
          <w:rFonts w:hint="eastAsia"/>
          <w:sz w:val="24"/>
        </w:rPr>
        <w:t>—</w:t>
      </w:r>
      <w:r>
        <w:rPr>
          <w:rFonts w:hint="eastAsia"/>
          <w:sz w:val="24"/>
        </w:rPr>
        <w:t>焊结锚头</w:t>
      </w:r>
      <w:r>
        <w:rPr>
          <w:rFonts w:hint="eastAsia"/>
          <w:sz w:val="24"/>
        </w:rPr>
        <w:t>—</w:t>
      </w:r>
      <w:r>
        <w:rPr>
          <w:rFonts w:hint="eastAsia"/>
          <w:sz w:val="24"/>
        </w:rPr>
        <w:t>喷射砼</w:t>
      </w:r>
      <w:r>
        <w:rPr>
          <w:rFonts w:hint="eastAsia"/>
          <w:sz w:val="24"/>
        </w:rPr>
        <w:t>—</w:t>
      </w:r>
      <w:r>
        <w:rPr>
          <w:rFonts w:hint="eastAsia"/>
          <w:sz w:val="24"/>
        </w:rPr>
        <w:t>养护</w:t>
      </w:r>
      <w:r>
        <w:rPr>
          <w:rFonts w:hint="eastAsia"/>
          <w:sz w:val="24"/>
        </w:rPr>
        <w:t>—</w:t>
      </w:r>
      <w:r>
        <w:rPr>
          <w:rFonts w:hint="eastAsia"/>
          <w:sz w:val="24"/>
        </w:rPr>
        <w:t>监测。</w:t>
      </w:r>
    </w:p>
    <w:p>
      <w:pPr>
        <w:spacing w:line="520" w:lineRule="exact"/>
        <w:ind w:firstLine="360" w:firstLineChars="150"/>
        <w:rPr>
          <w:rFonts w:hint="eastAsia"/>
          <w:sz w:val="24"/>
        </w:rPr>
      </w:pPr>
      <w:r>
        <w:rPr>
          <w:rFonts w:hint="eastAsia"/>
          <w:sz w:val="24"/>
        </w:rPr>
        <w:t>2、土钉墙施工工艺</w:t>
      </w:r>
    </w:p>
    <w:p>
      <w:pPr>
        <w:spacing w:line="520" w:lineRule="exact"/>
        <w:ind w:firstLine="480" w:firstLineChars="200"/>
        <w:rPr>
          <w:rFonts w:hint="eastAsia"/>
          <w:sz w:val="24"/>
        </w:rPr>
      </w:pPr>
      <w:r>
        <w:rPr>
          <w:rFonts w:hint="eastAsia"/>
          <w:sz w:val="24"/>
        </w:rPr>
        <w:t>（1）基坑开挖和放线修坡：</w:t>
      </w:r>
    </w:p>
    <w:p>
      <w:pPr>
        <w:spacing w:line="520" w:lineRule="exact"/>
        <w:ind w:firstLine="480" w:firstLineChars="200"/>
        <w:rPr>
          <w:rFonts w:hint="eastAsia"/>
          <w:sz w:val="24"/>
        </w:rPr>
      </w:pPr>
      <w:r>
        <w:rPr>
          <w:rFonts w:hint="eastAsia"/>
          <w:sz w:val="24"/>
        </w:rPr>
        <w:t>为保证土钉墙施工过程中边坡的稳定性，基坑土方要自上而分层进行，每层挖深1.6m左右，千万不可一挖到底，每层开挖纵向长度20m左右，随开挖随支护，跟进作业。工作面开挖出来后，要放线修整边坡，使之平整。</w:t>
      </w:r>
    </w:p>
    <w:p>
      <w:pPr>
        <w:spacing w:line="520" w:lineRule="exact"/>
        <w:ind w:firstLine="480" w:firstLineChars="200"/>
        <w:rPr>
          <w:rFonts w:hint="eastAsia"/>
          <w:sz w:val="24"/>
        </w:rPr>
      </w:pPr>
      <w:r>
        <w:rPr>
          <w:rFonts w:hint="eastAsia"/>
          <w:sz w:val="24"/>
        </w:rPr>
        <w:t>（2）凿孔：采用洛阳铲凿孔，按设计孔位布置，进行测量画线标出准确的孔位，按设计要求的孔长，孔的俯角和孔径进行凿孔，严格注意质量，逐孔按土钉墙支护指标进行验收记录。</w:t>
      </w:r>
    </w:p>
    <w:p>
      <w:pPr>
        <w:spacing w:line="520" w:lineRule="exact"/>
        <w:ind w:firstLine="480" w:firstLineChars="200"/>
        <w:rPr>
          <w:rFonts w:hint="eastAsia"/>
          <w:sz w:val="24"/>
        </w:rPr>
        <w:sectPr>
          <w:headerReference w:type="default" r:id="rId107"/>
          <w:footerReference w:type="even" r:id="rId108"/>
          <w:footerReference w:type="default" r:id="rId109"/>
          <w:type w:val="nextPage"/>
          <w:pgSz w:w="11906" w:h="16838"/>
          <w:pgMar w:top="1440" w:right="1418" w:bottom="1440" w:left="1418" w:header="851" w:footer="992" w:gutter="0"/>
          <w:pgNumType w:start="33"/>
          <w:cols w:space="708"/>
          <w:titlePg w:val="0"/>
          <w:docGrid w:type="lines" w:linePitch="312"/>
        </w:sectPr>
      </w:pPr>
      <w:r>
        <w:rPr>
          <w:rFonts w:hint="eastAsia"/>
          <w:sz w:val="24"/>
        </w:rPr>
        <w:t>（3）土钉安装：按照设计的各排土钉的长度、直径、加工成合格的土钉。为使土钉体处于孔的中心位置，每隔2.0m焊接一个居中支架，将土钉安放在孔内，要顺其自然，不可用重物敲打。</w:t>
      </w:r>
    </w:p>
    <w:p>
      <w:pPr>
        <w:spacing w:line="520" w:lineRule="exact"/>
        <w:ind w:firstLine="480" w:firstLineChars="200"/>
        <w:rPr>
          <w:rFonts w:hint="eastAsia"/>
          <w:sz w:val="24"/>
        </w:rPr>
      </w:pPr>
      <w:r>
        <w:rPr>
          <w:rFonts w:hint="eastAsia"/>
          <w:sz w:val="24"/>
        </w:rPr>
        <w:t>（4）注浆：注浆材料选用32.5普通硅酸盐水泥，水泥浆水灰比0.38</w:t>
      </w:r>
      <w:r>
        <w:rPr>
          <w:rFonts w:hint="eastAsia"/>
          <w:sz w:val="24"/>
        </w:rPr>
        <w:t>—</w:t>
      </w:r>
      <w:r>
        <w:rPr>
          <w:rFonts w:hint="eastAsia"/>
          <w:sz w:val="24"/>
        </w:rPr>
        <w:t>0.45，可加适量早强剂和膨胀剂。浆采用由里向外注入，需将注浆管插入孔内距孔底约0.5m处，必须在孔口绑扎封孔袋,防止浆液流出,注浆压力不低于0.3MPa，以确保土钉与孔壁之间注满浆，必要时进行二次加压注浆。</w:t>
      </w:r>
    </w:p>
    <w:p>
      <w:pPr>
        <w:spacing w:line="520" w:lineRule="exact"/>
        <w:ind w:firstLine="480" w:firstLineChars="200"/>
        <w:rPr>
          <w:rFonts w:hint="eastAsia"/>
          <w:sz w:val="24"/>
        </w:rPr>
      </w:pPr>
      <w:r>
        <w:rPr>
          <w:rFonts w:hint="eastAsia"/>
          <w:sz w:val="24"/>
        </w:rPr>
        <w:t>（5）挂钢筋网：在边坡坡面上，按设计方案要求铺上钢筋网，网筋之间用扎丝扎牢，网片之间搭接要牢固，在地表距边坡1.0m处打一排深约1m的短钢筋，各钢筋之间用￠10钢筋焊接起来，便于挂网，基坑上边边缘修成比较平缓的弧面，便于雨水流过。</w:t>
      </w:r>
    </w:p>
    <w:p>
      <w:pPr>
        <w:spacing w:line="520" w:lineRule="exact"/>
        <w:ind w:firstLine="480" w:firstLineChars="200"/>
        <w:rPr>
          <w:rFonts w:hint="eastAsia"/>
          <w:sz w:val="24"/>
        </w:rPr>
      </w:pPr>
      <w:r>
        <w:rPr>
          <w:rFonts w:hint="eastAsia"/>
          <w:sz w:val="24"/>
        </w:rPr>
        <w:t>（6）焊结加强筋：在土钉端部之间用￠10钢筋焊结成菱形状加强筋，压住钢筋网，使土钉、钢筋成为一个整体。</w:t>
      </w:r>
    </w:p>
    <w:p>
      <w:pPr>
        <w:spacing w:line="520" w:lineRule="exact"/>
        <w:ind w:firstLine="480" w:firstLineChars="200"/>
        <w:rPr>
          <w:rFonts w:hint="eastAsia"/>
          <w:sz w:val="24"/>
        </w:rPr>
      </w:pPr>
      <w:r>
        <w:rPr>
          <w:rFonts w:hint="eastAsia"/>
          <w:sz w:val="24"/>
        </w:rPr>
        <w:t>（7）喷射砼面层：采用32.5复合硅酸盐水泥、干净细砂碎石为原料，碎石选用5</w:t>
      </w:r>
      <w:r>
        <w:rPr>
          <w:rFonts w:hint="eastAsia"/>
          <w:sz w:val="24"/>
        </w:rPr>
        <w:t>—</w:t>
      </w:r>
      <w:r>
        <w:rPr>
          <w:rFonts w:hint="eastAsia"/>
          <w:sz w:val="24"/>
        </w:rPr>
        <w:t>10mm，配合比为1：2：2，水灰比0.40</w:t>
      </w:r>
      <w:r>
        <w:rPr>
          <w:rFonts w:hint="eastAsia"/>
          <w:sz w:val="24"/>
        </w:rPr>
        <w:t>——</w:t>
      </w:r>
      <w:r>
        <w:rPr>
          <w:rFonts w:hint="eastAsia"/>
          <w:sz w:val="24"/>
        </w:rPr>
        <w:t>0.45，可加适量速凝剂。施工中要掌握好喷头角度，降低混凝土的回弹量，保证砼层技术要求。如工作面稳定性较差或遇雨天时可进行初喷，初喷射砼面厚50</w:t>
      </w:r>
      <w:r>
        <w:rPr>
          <w:rFonts w:hint="eastAsia"/>
          <w:sz w:val="24"/>
        </w:rPr>
        <w:t>—</w:t>
      </w:r>
      <w:r>
        <w:rPr>
          <w:rFonts w:hint="eastAsia"/>
          <w:sz w:val="24"/>
        </w:rPr>
        <w:t>60mm。</w:t>
      </w:r>
    </w:p>
    <w:p>
      <w:pPr>
        <w:spacing w:line="520" w:lineRule="exact"/>
        <w:ind w:firstLine="480" w:firstLineChars="200"/>
        <w:rPr>
          <w:rFonts w:hint="eastAsia"/>
          <w:sz w:val="24"/>
        </w:rPr>
      </w:pPr>
      <w:r>
        <w:rPr>
          <w:rFonts w:hint="eastAsia"/>
          <w:sz w:val="24"/>
        </w:rPr>
        <w:t>（8）养护：要求在喷过的砼终凝两小时后，养护3</w:t>
      </w:r>
      <w:r>
        <w:rPr>
          <w:rFonts w:hint="eastAsia"/>
          <w:sz w:val="24"/>
        </w:rPr>
        <w:t>—</w:t>
      </w:r>
      <w:r>
        <w:rPr>
          <w:rFonts w:hint="eastAsia"/>
          <w:sz w:val="24"/>
        </w:rPr>
        <w:t>7天，防止出现裂缝。若气温低于5度，则按冬季施工进行。</w:t>
      </w:r>
    </w:p>
    <w:p>
      <w:pPr>
        <w:spacing w:line="520" w:lineRule="exact"/>
        <w:ind w:firstLine="480" w:firstLineChars="200"/>
        <w:rPr>
          <w:rFonts w:hint="eastAsia"/>
          <w:b/>
          <w:sz w:val="36"/>
        </w:rPr>
      </w:pPr>
      <w:r>
        <w:rPr>
          <w:rFonts w:hint="eastAsia"/>
          <w:sz w:val="24"/>
        </w:rPr>
        <w:t>（9）监测：在施工期间要经常目测边坡的稳定性，必要时可设置测点，定期观测。</w:t>
      </w:r>
    </w:p>
    <w:p>
      <w:pPr>
        <w:widowControl/>
        <w:spacing w:after="150" w:line="345" w:lineRule="atLeast"/>
        <w:rPr>
          <w:rFonts w:ascii="Verdana,ˎ̥" w:hAnsi="Verdana,ˎ̥" w:cs="宋体" w:hint="eastAsia"/>
          <w:b/>
          <w:color w:val="000000"/>
          <w:kern w:val="0"/>
          <w:sz w:val="24"/>
        </w:rPr>
      </w:pPr>
    </w:p>
    <w:p>
      <w:pPr>
        <w:widowControl/>
        <w:spacing w:after="150" w:line="345" w:lineRule="atLeast"/>
        <w:rPr>
          <w:rFonts w:ascii="Verdana,ˎ̥" w:hAnsi="Verdana,ˎ̥" w:cs="宋体" w:hint="eastAsia"/>
          <w:b/>
          <w:color w:val="000000"/>
          <w:kern w:val="0"/>
          <w:sz w:val="24"/>
        </w:rPr>
      </w:pPr>
      <w:r>
        <w:rPr>
          <w:rFonts w:ascii="Verdana,ˎ̥" w:hAnsi="Verdana,ˎ̥" w:cs="宋体" w:hint="eastAsia"/>
          <w:b/>
          <w:color w:val="000000"/>
          <w:kern w:val="0"/>
          <w:sz w:val="24"/>
        </w:rPr>
        <w:t>三、锚杆施工工艺</w:t>
      </w:r>
    </w:p>
    <w:p>
      <w:pPr>
        <w:widowControl/>
        <w:spacing w:after="150" w:line="460" w:lineRule="exact"/>
        <w:rPr>
          <w:rFonts w:ascii="Verdana,ˎ̥" w:hAnsi="Verdana,ˎ̥" w:cs="宋体" w:hint="eastAsia"/>
          <w:color w:val="000000"/>
          <w:kern w:val="0"/>
          <w:sz w:val="24"/>
        </w:rPr>
      </w:pPr>
      <w:r>
        <w:rPr>
          <w:rFonts w:ascii="Verdana,ˎ̥" w:hAnsi="Verdana,ˎ̥" w:cs="宋体"/>
          <w:color w:val="000000"/>
          <w:kern w:val="0"/>
          <w:sz w:val="24"/>
        </w:rPr>
        <w:t>（一）施工准备</w:t>
      </w:r>
    </w:p>
    <w:p>
      <w:pPr>
        <w:widowControl/>
        <w:spacing w:after="150" w:line="460" w:lineRule="exact"/>
        <w:rPr>
          <w:rFonts w:ascii="Verdana,ˎ̥" w:hAnsi="Verdana,ˎ̥" w:cs="宋体"/>
          <w:color w:val="000000"/>
          <w:kern w:val="0"/>
          <w:sz w:val="24"/>
        </w:rPr>
      </w:pPr>
      <w:r>
        <w:rPr>
          <w:rFonts w:ascii="Verdana,ˎ̥" w:hAnsi="Verdana,ˎ̥" w:cs="宋体"/>
          <w:color w:val="000000"/>
          <w:kern w:val="0"/>
          <w:sz w:val="24"/>
        </w:rPr>
        <w:t>1.材料</w:t>
      </w:r>
    </w:p>
    <w:p>
      <w:pPr>
        <w:widowControl/>
        <w:spacing w:before="150" w:after="150" w:line="460" w:lineRule="exact"/>
        <w:rPr>
          <w:rFonts w:ascii="Verdana,ˎ̥" w:hAnsi="Verdana,ˎ̥" w:cs="宋体" w:hint="eastAsia"/>
          <w:color w:val="000000"/>
          <w:kern w:val="0"/>
          <w:sz w:val="24"/>
        </w:rPr>
      </w:pPr>
      <w:r>
        <w:rPr>
          <w:rFonts w:ascii="Verdana,ˎ̥" w:hAnsi="Verdana,ˎ̥" w:cs="宋体"/>
          <w:color w:val="000000"/>
          <w:kern w:val="0"/>
          <w:sz w:val="24"/>
        </w:rPr>
        <w:t>　　（1）预应力杆体材料选用高强螺纹钢筋。</w:t>
      </w:r>
    </w:p>
    <w:p>
      <w:pPr>
        <w:widowControl/>
        <w:spacing w:before="150" w:after="150" w:line="460" w:lineRule="exact"/>
        <w:rPr>
          <w:rFonts w:ascii="Verdana,ˎ̥" w:hAnsi="Verdana,ˎ̥" w:cs="宋体"/>
          <w:color w:val="000000"/>
          <w:kern w:val="0"/>
          <w:sz w:val="24"/>
        </w:rPr>
        <w:sectPr>
          <w:headerReference w:type="default" r:id="rId110"/>
          <w:footerReference w:type="even" r:id="rId111"/>
          <w:footerReference w:type="default" r:id="rId112"/>
          <w:type w:val="nextPage"/>
          <w:pgSz w:w="11906" w:h="16838"/>
          <w:pgMar w:top="1440" w:right="1418" w:bottom="1440" w:left="1418" w:header="851" w:footer="992" w:gutter="0"/>
          <w:pgNumType w:start="34"/>
          <w:cols w:space="708"/>
          <w:titlePg w:val="0"/>
          <w:docGrid w:type="lines" w:linePitch="312"/>
        </w:sectPr>
      </w:pPr>
      <w:r>
        <w:rPr>
          <w:rFonts w:ascii="Verdana,ˎ̥" w:hAnsi="Verdana,ˎ̥" w:cs="宋体"/>
          <w:color w:val="000000"/>
          <w:kern w:val="0"/>
          <w:sz w:val="24"/>
        </w:rPr>
        <w:t>　　（2）水泥浆体材料：水泥应普通硅酸盐水泥，必要时可采用抗硫酸盐水泥，不得使用高铝水泥。细骨料应选用粒径小于2mm的中细砂。采用符合要求的水质，不得使用污水，不得使用PH值小于4的酸性水。</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（3）塑料套管材料：应具有足够的强度，保证其在加工和安装过程中不致损坏，具有抗水性和化学稳定性，与水泥砂浆和防腐剂接触无不良反应。</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（4）隔离架应由钢、塑料或其它杆体无害的材料制作，不得使用木质隔离架。</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（5）防腐材料：在锚杆服务年</w:t>
      </w:r>
      <w:r>
        <w:rPr>
          <w:rFonts w:ascii="Verdana,ˎ̥" w:hAnsi="Verdana,ˎ̥" w:cs="宋体" w:hint="eastAsia"/>
          <w:color w:val="000000"/>
          <w:kern w:val="0"/>
          <w:sz w:val="24"/>
        </w:rPr>
        <w:t>期</w:t>
      </w:r>
      <w:r>
        <w:rPr>
          <w:rFonts w:ascii="Verdana,ˎ̥" w:hAnsi="Verdana,ˎ̥" w:cs="宋体"/>
          <w:color w:val="000000"/>
          <w:kern w:val="0"/>
          <w:sz w:val="24"/>
        </w:rPr>
        <w:t>限内，应保持其耐久性，在规定的工作温度内或张拉过程中不开裂、变脆或成为流体，不得于相邻材料发生不良反应，应保持其化学稳定性和防水性，不得对锚杆自由段的变形产生任何限制。</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2.作业条件</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（1）在锚杆施工前，应根据设计要求、土层条件和环境条件，合理选择施工设备、器具和工艺方法。</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（2）根据设计要求和机器设备的规格、型号，平整出保证安全和足够施工的场地。</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（3）施工前，要认真检查原材料型号、品种、规格及锚杆各部件的质量，并检查原材料和主要技术性能是否符合设计要求。</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（4）工程锚杆施工前，宜取两根锚杆进行钻孔、注浆、张拉与锁定的试验性作业，考核施工工艺和施工设备的适应性。</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（二）操作工艺</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1.钻孔</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（1）钻孔前，根据设计要求和土层条件，定出孔位，做出标记。</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（2）作业面场地要平坦、坚实、有排水沟，场地宽度大于4m.</w:t>
      </w:r>
    </w:p>
    <w:p>
      <w:pPr>
        <w:widowControl/>
        <w:spacing w:before="150" w:after="150" w:line="460" w:lineRule="exact"/>
        <w:rPr>
          <w:rFonts w:ascii="Verdana,ˎ̥" w:hAnsi="Verdana,ˎ̥" w:cs="宋体"/>
          <w:color w:val="000000"/>
          <w:kern w:val="0"/>
          <w:sz w:val="24"/>
        </w:rPr>
      </w:pPr>
      <w:r>
        <w:rPr>
          <w:rFonts w:ascii="Verdana,ˎ̥" w:hAnsi="Verdana,ˎ̥" w:cs="宋体"/>
          <w:color w:val="000000"/>
          <w:kern w:val="0"/>
          <w:sz w:val="24"/>
        </w:rPr>
        <w:t>　　（3）钻机就位后，应保持平稳，导杆或立轴与钻杆倾角一致，并在同一轴线上。</w:t>
      </w:r>
      <w:r>
        <w:rPr>
          <w:rFonts w:ascii="Verdana,ˎ̥" w:hAnsi="Verdana,ˎ̥" w:cs="宋体"/>
          <w:color w:val="000000"/>
          <w:kern w:val="0"/>
          <w:sz w:val="24"/>
        </w:rPr>
        <w:br/>
      </w:r>
      <w:r>
        <w:rPr>
          <w:rFonts w:ascii="Verdana,ˎ̥" w:hAnsi="Verdana,ˎ̥" w:cs="宋体"/>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3" w:history="1">
        <w:r>
          <w:rPr>
            <w:rFonts w:ascii="SimSun" w:eastAsia="SimSun" w:hAnsi="SimSun" w:cs="SimSun"/>
            <w:b/>
            <w:bCs/>
            <w:color w:val="0000EE"/>
            <w:kern w:val="0"/>
            <w:sz w:val="30"/>
            <w:szCs w:val="30"/>
            <w:u w:val="single" w:color="0000EE"/>
          </w:rPr>
          <w:t>https://d.book118.com/558016116062006022</w:t>
        </w:r>
      </w:hyperlink>
    </w:p>
    <w:p>
      <w:pPr>
        <w:widowControl/>
        <w:spacing w:before="150" w:after="150" w:line="460" w:lineRule="exact"/>
        <w:rPr>
          <w:rFonts w:ascii="Verdana,ˎ̥" w:hAnsi="Verdana,ˎ̥" w:cs="宋体"/>
          <w:color w:val="000000"/>
          <w:kern w:val="0"/>
          <w:sz w:val="24"/>
        </w:rPr>
      </w:pPr>
    </w:p>
    <w:sectPr>
      <w:headerReference w:type="default" r:id="rId114"/>
      <w:footerReference w:type="even" r:id="rId115"/>
      <w:footerReference w:type="default" r:id="rId116"/>
      <w:type w:val="nextPage"/>
      <w:pgSz w:w="11906" w:h="16838"/>
      <w:pgMar w:top="1440" w:right="1418" w:bottom="1440" w:left="1418" w:header="851" w:footer="992" w:gutter="0"/>
      <w:pgNumType w:start="3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仿宋_GB2312">
    <w:altName w:val="仿宋"/>
    <w:panose1 w:val="02010609030101010101"/>
    <w:charset w:val="86"/>
    <w:family w:val="modern"/>
    <w:pitch w:val="default"/>
    <w:sig w:usb0="00000001" w:usb1="080E0000" w:usb2="00000010" w:usb3="00000000" w:csb0="00040000" w:csb1="00000000"/>
  </w:font>
  <w:font w:name="Verdana,ˎ̥">
    <w:altName w:val="Times New Roman"/>
    <w:panose1 w:val="00000000000000000000"/>
    <w:charset w:val="00"/>
    <w:family w:val="roman"/>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thickThinSmallGap" w:sz="24" w:space="0" w:color="0000FF"/>
      </w:pBdr>
      <w:tabs>
        <w:tab w:val="center" w:pos="4153"/>
        <w:tab w:val="clear" w:pos="8306"/>
        <w:tab w:val="right" w:pos="8640"/>
        <w:tab w:val="left" w:pos="10206"/>
      </w:tabs>
      <w:ind w:right="360"/>
      <w:jc w:val="center"/>
      <w:rPr>
        <w:rFonts w:hint="eastAsia"/>
      </w:rPr>
    </w:pPr>
    <w:r>
      <w:rPr>
        <w:rFonts w:hint="eastAsia"/>
      </w:rPr>
      <w:t>南阳市恒泰工程技术有限公司新乡分公司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thickThinSmallGap" w:sz="24" w:space="0" w:color="0000FF"/>
      </w:pBdr>
      <w:tabs>
        <w:tab w:val="center" w:pos="4153"/>
        <w:tab w:val="clear" w:pos="8306"/>
        <w:tab w:val="right" w:pos="8640"/>
        <w:tab w:val="left" w:pos="10206"/>
      </w:tabs>
      <w:ind w:right="360"/>
      <w:jc w:val="center"/>
      <w:rPr>
        <w:rFonts w:hint="eastAsia"/>
      </w:rPr>
    </w:pPr>
    <w:r>
      <w:rPr>
        <w:rFonts w:hint="eastAsia"/>
      </w:rPr>
      <w:t>南阳市恒泰工程技术有限公司新乡分公司</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thickThinSmallGap" w:sz="24" w:space="0" w:color="0000FF"/>
      </w:pBdr>
      <w:tabs>
        <w:tab w:val="center" w:pos="4153"/>
        <w:tab w:val="clear" w:pos="8306"/>
        <w:tab w:val="right" w:pos="8640"/>
        <w:tab w:val="left" w:pos="10206"/>
      </w:tabs>
      <w:ind w:right="360"/>
      <w:jc w:val="center"/>
      <w:rPr>
        <w:rFonts w:hint="eastAsia"/>
      </w:rPr>
    </w:pPr>
    <w:r>
      <w:rPr>
        <w:rFonts w:hint="eastAsia"/>
      </w:rPr>
      <w:t>南阳市恒泰工程技术有限公司新乡分公司</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thickThinSmallGap" w:sz="24" w:space="0" w:color="0000FF"/>
      </w:pBdr>
      <w:tabs>
        <w:tab w:val="center" w:pos="4153"/>
        <w:tab w:val="clear" w:pos="8306"/>
        <w:tab w:val="right" w:pos="8640"/>
        <w:tab w:val="left" w:pos="10206"/>
      </w:tabs>
      <w:ind w:right="360"/>
      <w:jc w:val="center"/>
      <w:rPr>
        <w:rFonts w:hint="eastAsia"/>
      </w:rPr>
    </w:pPr>
    <w:r>
      <w:rPr>
        <w:rFonts w:hint="eastAsia"/>
      </w:rPr>
      <w:t>南阳市恒泰工程技术有限公司新乡分公司</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63</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7</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8</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11</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12</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13</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14</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15</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16</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17</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18</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19</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20</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21</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22</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23</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24</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25</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26</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28</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63</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63</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31</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32</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33</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34</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35</w:t>
    </w:r>
    <w:r>
      <w:fldChar w:fldCharType="end"/>
    </w:r>
  </w:p>
  <w:p>
    <w:pPr>
      <w:pStyle w:val="Footer"/>
      <w:pBdr>
        <w:top w:val="thickThinSmallGap" w:sz="24" w:space="0" w:color="0000FF"/>
      </w:pBdr>
      <w:tabs>
        <w:tab w:val="center" w:pos="4153"/>
        <w:tab w:val="clear" w:pos="8306"/>
        <w:tab w:val="right" w:pos="8640"/>
        <w:tab w:val="left" w:pos="10206"/>
      </w:tabs>
      <w:ind w:right="360"/>
      <w:jc w:val="center"/>
      <w:rPr>
        <w:rFonts w:ascii="宋体" w:hAnsi="宋体" w:hint="eastAsia"/>
        <w:sz w:val="21"/>
        <w:szCs w:val="21"/>
      </w:rPr>
    </w:pPr>
    <w:r>
      <w:rPr>
        <w:rFonts w:ascii="宋体" w:hAnsi="宋体" w:hint="eastAsia"/>
        <w:b/>
        <w:bCs/>
        <w:color w:val="800080"/>
        <w:sz w:val="21"/>
        <w:szCs w:val="21"/>
      </w:rPr>
      <w:t>南阳市恒泰工程技术有限公司新乡分公司</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thinThickSmallGap" w:sz="24" w:space="1" w:color="0000FF"/>
      </w:pBdr>
      <w:tabs>
        <w:tab w:val="center" w:pos="4153"/>
        <w:tab w:val="right" w:pos="8306"/>
      </w:tabs>
      <w:ind w:left="284" w:leftChars="135"/>
      <w:jc w:val="both"/>
      <w:rPr>
        <w:rFonts w:hint="eastAsia"/>
        <w:sz w:val="21"/>
        <w:szCs w:val="21"/>
      </w:rPr>
    </w:pPr>
    <w:r>
      <w:rPr>
        <w:rFonts w:ascii="宋体" w:hAnsi="宋体" w:hint="eastAsia"/>
        <w:b/>
        <w:bCs/>
        <w:color w:val="800080"/>
        <w:sz w:val="21"/>
        <w:szCs w:val="21"/>
      </w:rPr>
      <w:t xml:space="preserve"> 焦作医院病房楼                                            深基坑专项施工方案</w:t>
    </w:r>
  </w:p>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decimal"/>
      <w:lvlText w:val="%1"/>
      <w:lvlJc w:val="left"/>
      <w:pPr>
        <w:tabs>
          <w:tab w:val="num" w:pos="875"/>
        </w:tabs>
        <w:ind w:left="875" w:hanging="450"/>
      </w:pPr>
      <w:rPr>
        <w:rFonts w:hint="eastAsia"/>
      </w:rPr>
    </w:lvl>
    <w:lvl w:ilvl="1">
      <w:start w:val="1"/>
      <w:numFmt w:val="decimal"/>
      <w:isLgl/>
      <w:lvlText w:val="%1.%2"/>
      <w:lvlJc w:val="left"/>
      <w:pPr>
        <w:tabs>
          <w:tab w:val="num" w:pos="1145"/>
        </w:tabs>
        <w:ind w:left="1145" w:hanging="720"/>
      </w:pPr>
      <w:rPr>
        <w:rFonts w:hint="eastAsia"/>
      </w:rPr>
    </w:lvl>
    <w:lvl w:ilvl="2">
      <w:start w:val="1"/>
      <w:numFmt w:val="decimal"/>
      <w:isLgl/>
      <w:lvlText w:val="%1.%2.%3"/>
      <w:lvlJc w:val="left"/>
      <w:pPr>
        <w:tabs>
          <w:tab w:val="num" w:pos="1505"/>
        </w:tabs>
        <w:ind w:left="1505" w:hanging="1080"/>
      </w:pPr>
      <w:rPr>
        <w:rFonts w:hint="eastAsia"/>
      </w:rPr>
    </w:lvl>
    <w:lvl w:ilvl="3">
      <w:start w:val="1"/>
      <w:numFmt w:val="decimal"/>
      <w:isLgl/>
      <w:lvlText w:val="%1.%2.%3.%4"/>
      <w:lvlJc w:val="left"/>
      <w:pPr>
        <w:tabs>
          <w:tab w:val="num" w:pos="1505"/>
        </w:tabs>
        <w:ind w:left="1505" w:hanging="1080"/>
      </w:pPr>
      <w:rPr>
        <w:rFonts w:hint="eastAsia"/>
      </w:rPr>
    </w:lvl>
    <w:lvl w:ilvl="4">
      <w:start w:val="1"/>
      <w:numFmt w:val="decimal"/>
      <w:isLgl/>
      <w:lvlText w:val="%1.%2.%3.%4.%5"/>
      <w:lvlJc w:val="left"/>
      <w:pPr>
        <w:tabs>
          <w:tab w:val="num" w:pos="1865"/>
        </w:tabs>
        <w:ind w:left="1865" w:hanging="1440"/>
      </w:pPr>
      <w:rPr>
        <w:rFonts w:hint="eastAsia"/>
      </w:rPr>
    </w:lvl>
    <w:lvl w:ilvl="5">
      <w:start w:val="1"/>
      <w:numFmt w:val="decimal"/>
      <w:isLgl/>
      <w:lvlText w:val="%1.%2.%3.%4.%5.%6"/>
      <w:lvlJc w:val="left"/>
      <w:pPr>
        <w:tabs>
          <w:tab w:val="num" w:pos="2225"/>
        </w:tabs>
        <w:ind w:left="2225" w:hanging="1800"/>
      </w:pPr>
      <w:rPr>
        <w:rFonts w:hint="eastAsia"/>
      </w:rPr>
    </w:lvl>
    <w:lvl w:ilvl="6">
      <w:start w:val="1"/>
      <w:numFmt w:val="decimal"/>
      <w:isLgl/>
      <w:lvlText w:val="%1.%2.%3.%4.%5.%6.%7"/>
      <w:lvlJc w:val="left"/>
      <w:pPr>
        <w:tabs>
          <w:tab w:val="num" w:pos="2585"/>
        </w:tabs>
        <w:ind w:left="2585" w:hanging="2160"/>
      </w:pPr>
      <w:rPr>
        <w:rFonts w:hint="eastAsia"/>
      </w:rPr>
    </w:lvl>
    <w:lvl w:ilvl="7">
      <w:start w:val="1"/>
      <w:numFmt w:val="decimal"/>
      <w:isLgl/>
      <w:lvlText w:val="%1.%2.%3.%4.%5.%6.%7.%8"/>
      <w:lvlJc w:val="left"/>
      <w:pPr>
        <w:tabs>
          <w:tab w:val="num" w:pos="2945"/>
        </w:tabs>
        <w:ind w:left="2945" w:hanging="2520"/>
      </w:pPr>
      <w:rPr>
        <w:rFonts w:hint="eastAsia"/>
      </w:rPr>
    </w:lvl>
    <w:lvl w:ilvl="8">
      <w:start w:val="1"/>
      <w:numFmt w:val="decimal"/>
      <w:isLgl/>
      <w:lvlText w:val="%1.%2.%3.%4.%5.%6.%7.%8.%9"/>
      <w:lvlJc w:val="left"/>
      <w:pPr>
        <w:tabs>
          <w:tab w:val="num" w:pos="2945"/>
        </w:tabs>
        <w:ind w:left="2945" w:hanging="2520"/>
      </w:pPr>
      <w:rPr>
        <w:rFonts w:hint="eastAsia"/>
      </w:r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rawingGridHorizontalOrigin w:val="1701"/>
  <w:drawingGridVerticalOrigin w:val="1984"/>
  <w:doNotShadeFormData/>
  <w:characterSpacingControl w:val="doNotCompress"/>
  <w:noLineBreaksAfter w:lang="en-US" w:val="([{·‘“〈《「『【〔〖（．［｛￡￥"/>
  <w:noLineBreaksBefore w:lang="en-US" w:val="!),.:;?]}¨·ˇˉ―‖’”…∶、。〃々〉》」』】〕〗！＂＇），．：；？］｀｜｝～￠"/>
  <w:endnotePr>
    <w:numFmt w:val="decimal"/>
  </w:endnotePr>
  <w:compat>
    <w:spaceForUL/>
    <w:balanceSingleByteDoubleByteWidth/>
    <w:doNotLeaveBackslashAlone/>
    <w:ulTrailSpace/>
    <w:doNotExpandShiftReturn/>
    <w:shapeLayoutLikeWW8/>
    <w:alignTablesRowByRow/>
    <w:adjustLineHeightInTable/>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212"/>
    <w:rsid w:val="00647C93"/>
    <w:rsid w:val="00655C95"/>
    <w:rsid w:val="00667E98"/>
    <w:rsid w:val="00670472"/>
    <w:rsid w:val="00670C53"/>
    <w:rsid w:val="00675A0B"/>
    <w:rsid w:val="0068609D"/>
    <w:rsid w:val="006875F8"/>
    <w:rsid w:val="006A07F8"/>
    <w:rsid w:val="006E1FEF"/>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55A52AEC"/>
    <w:rsid w:val="584F26A8"/>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outlineLvl w:val="0"/>
    </w:pPr>
    <w:rPr>
      <w:rFonts w:ascii="宋体" w:hAnsi="宋体"/>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paragraph" w:styleId="Heading3">
    <w:name w:val="heading 3"/>
    <w:basedOn w:val="Normal"/>
    <w:next w:val="Normal"/>
    <w:pPr>
      <w:keepNext/>
      <w:keepLines/>
      <w:numPr>
        <w:ilvl w:val="0"/>
        <w:numId w:val="1"/>
      </w:numPr>
      <w:tabs>
        <w:tab w:val="left" w:pos="875"/>
      </w:tabs>
      <w:autoSpaceDE w:val="0"/>
      <w:autoSpaceDN w:val="0"/>
      <w:adjustRightInd w:val="0"/>
      <w:snapToGrid w:val="0"/>
      <w:spacing w:line="360" w:lineRule="auto"/>
      <w:jc w:val="left"/>
      <w:textAlignment w:val="baseline"/>
      <w:outlineLvl w:val="2"/>
    </w:pPr>
    <w:rPr>
      <w:rFonts w:ascii="黑体" w:eastAsia="黑体"/>
      <w:b/>
      <w:kern w:val="0"/>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b/>
      <w:sz w:val="52"/>
      <w:szCs w:val="20"/>
    </w:rPr>
  </w:style>
  <w:style w:type="paragraph" w:styleId="BodyTextIndent">
    <w:name w:val="Body Text Indent"/>
    <w:basedOn w:val="Normal"/>
    <w:pPr>
      <w:ind w:firstLine="591"/>
    </w:pPr>
    <w:rPr>
      <w:rFonts w:ascii="宋体"/>
      <w:sz w:val="28"/>
      <w:szCs w:val="20"/>
    </w:rPr>
  </w:style>
  <w:style w:type="paragraph" w:styleId="PlainText">
    <w:name w:val="Plain Text"/>
    <w:basedOn w:val="Normal"/>
    <w:rPr>
      <w:rFonts w:ascii="宋体" w:hAnsi="Courier New"/>
      <w:szCs w:val="20"/>
    </w:rPr>
  </w:style>
  <w:style w:type="paragraph" w:styleId="Date">
    <w:name w:val="Date"/>
    <w:basedOn w:val="Normal"/>
    <w:next w:val="Normal"/>
    <w:pPr>
      <w:adjustRightInd w:val="0"/>
      <w:spacing w:line="312" w:lineRule="atLeast"/>
      <w:textAlignment w:val="baseline"/>
    </w:pPr>
    <w:rPr>
      <w:rFonts w:ascii="宋体"/>
      <w:kern w:val="0"/>
      <w:sz w:val="24"/>
      <w:szCs w:val="20"/>
    </w:rPr>
  </w:style>
  <w:style w:type="paragraph" w:styleId="BodyTextIndent2">
    <w:name w:val="Body Text Indent 2"/>
    <w:basedOn w:val="Normal"/>
    <w:pPr>
      <w:ind w:firstLine="705"/>
    </w:pPr>
    <w:rPr>
      <w:sz w:val="28"/>
      <w:szCs w:val="20"/>
    </w:rPr>
  </w:style>
  <w:style w:type="paragraph" w:styleId="BalloonText">
    <w:name w:val="Balloon Text"/>
    <w:basedOn w:val="Normal"/>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spacing w:line="560" w:lineRule="exact"/>
      <w:ind w:firstLine="551"/>
    </w:pPr>
    <w:rPr>
      <w:rFonts w:ascii="宋体" w:hAnsi="宋体"/>
      <w:sz w:val="28"/>
      <w:szCs w:val="20"/>
    </w:rPr>
  </w:style>
  <w:style w:type="paragraph" w:styleId="BodyText2">
    <w:name w:val="Body Text 2"/>
    <w:basedOn w:val="Normal"/>
    <w:rPr>
      <w:sz w:val="2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paragraph" w:customStyle="1" w:styleId="a">
    <w:name w:val="简单回函地址"/>
    <w:basedOn w:val="Normal"/>
    <w:rPr>
      <w:szCs w:val="20"/>
    </w:rPr>
  </w:style>
  <w:style w:type="paragraph" w:customStyle="1" w:styleId="1">
    <w:name w:val="方案1"/>
    <w:basedOn w:val="Normal"/>
    <w:pPr>
      <w:adjustRightInd w:val="0"/>
      <w:jc w:val="left"/>
      <w:textAlignment w:val="baseline"/>
    </w:pPr>
    <w:rPr>
      <w:rFonts w:ascii="宋体"/>
      <w:kern w:val="0"/>
      <w:sz w:val="28"/>
      <w:szCs w:val="20"/>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footer" Target="footer62.xml" /><Relationship Id="rId101" Type="http://schemas.openxmlformats.org/officeDocument/2006/relationships/header" Target="header32.xml" /><Relationship Id="rId102" Type="http://schemas.openxmlformats.org/officeDocument/2006/relationships/footer" Target="footer63.xml" /><Relationship Id="rId103" Type="http://schemas.openxmlformats.org/officeDocument/2006/relationships/footer" Target="footer64.xml" /><Relationship Id="rId104" Type="http://schemas.openxmlformats.org/officeDocument/2006/relationships/header" Target="header33.xml" /><Relationship Id="rId105" Type="http://schemas.openxmlformats.org/officeDocument/2006/relationships/footer" Target="footer65.xml" /><Relationship Id="rId106" Type="http://schemas.openxmlformats.org/officeDocument/2006/relationships/footer" Target="footer66.xml" /><Relationship Id="rId107" Type="http://schemas.openxmlformats.org/officeDocument/2006/relationships/header" Target="header34.xml" /><Relationship Id="rId108" Type="http://schemas.openxmlformats.org/officeDocument/2006/relationships/footer" Target="footer67.xml" /><Relationship Id="rId109" Type="http://schemas.openxmlformats.org/officeDocument/2006/relationships/footer" Target="footer68.xml" /><Relationship Id="rId11" Type="http://schemas.openxmlformats.org/officeDocument/2006/relationships/footer" Target="footer5.xml" /><Relationship Id="rId110" Type="http://schemas.openxmlformats.org/officeDocument/2006/relationships/header" Target="header35.xml" /><Relationship Id="rId111" Type="http://schemas.openxmlformats.org/officeDocument/2006/relationships/footer" Target="footer69.xml" /><Relationship Id="rId112" Type="http://schemas.openxmlformats.org/officeDocument/2006/relationships/footer" Target="footer70.xml" /><Relationship Id="rId113" Type="http://schemas.openxmlformats.org/officeDocument/2006/relationships/hyperlink" Target="https://d.book118.com/558016116062006022" TargetMode="External" /><Relationship Id="rId114" Type="http://schemas.openxmlformats.org/officeDocument/2006/relationships/header" Target="header36.xml" /><Relationship Id="rId115" Type="http://schemas.openxmlformats.org/officeDocument/2006/relationships/footer" Target="footer71.xml" /><Relationship Id="rId116" Type="http://schemas.openxmlformats.org/officeDocument/2006/relationships/footer" Target="footer72.xml" /><Relationship Id="rId117" Type="http://schemas.openxmlformats.org/officeDocument/2006/relationships/theme" Target="theme/theme1.xml" /><Relationship Id="rId118" Type="http://schemas.openxmlformats.org/officeDocument/2006/relationships/numbering" Target="numbering.xml" /><Relationship Id="rId119" Type="http://schemas.openxmlformats.org/officeDocument/2006/relationships/styles" Target="styles.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image" Target="media/image1.wmf" /><Relationship Id="rId35" Type="http://schemas.openxmlformats.org/officeDocument/2006/relationships/header" Target="header11.xml" /><Relationship Id="rId36" Type="http://schemas.openxmlformats.org/officeDocument/2006/relationships/footer" Target="footer21.xml" /><Relationship Id="rId37" Type="http://schemas.openxmlformats.org/officeDocument/2006/relationships/footer" Target="footer22.xml" /><Relationship Id="rId38" Type="http://schemas.openxmlformats.org/officeDocument/2006/relationships/header" Target="header12.xml" /><Relationship Id="rId39" Type="http://schemas.openxmlformats.org/officeDocument/2006/relationships/footer" Target="footer23.xml" /><Relationship Id="rId4" Type="http://schemas.openxmlformats.org/officeDocument/2006/relationships/header" Target="header1.xml" /><Relationship Id="rId40" Type="http://schemas.openxmlformats.org/officeDocument/2006/relationships/footer" Target="footer24.xml" /><Relationship Id="rId41" Type="http://schemas.openxmlformats.org/officeDocument/2006/relationships/header" Target="header13.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header" Target="header14.xml" /><Relationship Id="rId45" Type="http://schemas.openxmlformats.org/officeDocument/2006/relationships/footer" Target="footer27.xml" /><Relationship Id="rId46" Type="http://schemas.openxmlformats.org/officeDocument/2006/relationships/footer" Target="footer28.xml" /><Relationship Id="rId47" Type="http://schemas.openxmlformats.org/officeDocument/2006/relationships/image" Target="media/image2.wmf" /><Relationship Id="rId48" Type="http://schemas.openxmlformats.org/officeDocument/2006/relationships/header" Target="header15.xml" /><Relationship Id="rId49" Type="http://schemas.openxmlformats.org/officeDocument/2006/relationships/footer" Target="footer29.xml" /><Relationship Id="rId5" Type="http://schemas.openxmlformats.org/officeDocument/2006/relationships/footer" Target="footer1.xml" /><Relationship Id="rId50" Type="http://schemas.openxmlformats.org/officeDocument/2006/relationships/footer" Target="footer30.xml" /><Relationship Id="rId51" Type="http://schemas.openxmlformats.org/officeDocument/2006/relationships/header" Target="header16.xml" /><Relationship Id="rId52" Type="http://schemas.openxmlformats.org/officeDocument/2006/relationships/footer" Target="footer31.xml" /><Relationship Id="rId53" Type="http://schemas.openxmlformats.org/officeDocument/2006/relationships/footer" Target="footer32.xml" /><Relationship Id="rId54" Type="http://schemas.openxmlformats.org/officeDocument/2006/relationships/header" Target="header17.xml" /><Relationship Id="rId55" Type="http://schemas.openxmlformats.org/officeDocument/2006/relationships/footer" Target="footer33.xml" /><Relationship Id="rId56" Type="http://schemas.openxmlformats.org/officeDocument/2006/relationships/footer" Target="footer34.xml" /><Relationship Id="rId57" Type="http://schemas.openxmlformats.org/officeDocument/2006/relationships/header" Target="header18.xml" /><Relationship Id="rId58" Type="http://schemas.openxmlformats.org/officeDocument/2006/relationships/footer" Target="footer35.xml" /><Relationship Id="rId59" Type="http://schemas.openxmlformats.org/officeDocument/2006/relationships/footer" Target="footer36.xml" /><Relationship Id="rId6" Type="http://schemas.openxmlformats.org/officeDocument/2006/relationships/footer" Target="footer2.xml" /><Relationship Id="rId60" Type="http://schemas.openxmlformats.org/officeDocument/2006/relationships/image" Target="media/image3.wmf" /><Relationship Id="rId61" Type="http://schemas.openxmlformats.org/officeDocument/2006/relationships/header" Target="header19.xml" /><Relationship Id="rId62" Type="http://schemas.openxmlformats.org/officeDocument/2006/relationships/footer" Target="footer37.xml" /><Relationship Id="rId63" Type="http://schemas.openxmlformats.org/officeDocument/2006/relationships/footer" Target="footer38.xml" /><Relationship Id="rId64" Type="http://schemas.openxmlformats.org/officeDocument/2006/relationships/header" Target="header20.xml" /><Relationship Id="rId65" Type="http://schemas.openxmlformats.org/officeDocument/2006/relationships/footer" Target="footer39.xml" /><Relationship Id="rId66" Type="http://schemas.openxmlformats.org/officeDocument/2006/relationships/footer" Target="footer40.xml" /><Relationship Id="rId67" Type="http://schemas.openxmlformats.org/officeDocument/2006/relationships/header" Target="header21.xml" /><Relationship Id="rId68" Type="http://schemas.openxmlformats.org/officeDocument/2006/relationships/footer" Target="footer41.xml" /><Relationship Id="rId69" Type="http://schemas.openxmlformats.org/officeDocument/2006/relationships/footer" Target="footer42.xml" /><Relationship Id="rId7" Type="http://schemas.openxmlformats.org/officeDocument/2006/relationships/header" Target="header2.xml" /><Relationship Id="rId70" Type="http://schemas.openxmlformats.org/officeDocument/2006/relationships/header" Target="header22.xml" /><Relationship Id="rId71" Type="http://schemas.openxmlformats.org/officeDocument/2006/relationships/footer" Target="footer43.xml" /><Relationship Id="rId72" Type="http://schemas.openxmlformats.org/officeDocument/2006/relationships/footer" Target="footer44.xml" /><Relationship Id="rId73" Type="http://schemas.openxmlformats.org/officeDocument/2006/relationships/image" Target="media/image4.wmf" /><Relationship Id="rId74" Type="http://schemas.openxmlformats.org/officeDocument/2006/relationships/header" Target="header23.xml" /><Relationship Id="rId75" Type="http://schemas.openxmlformats.org/officeDocument/2006/relationships/footer" Target="footer45.xml" /><Relationship Id="rId76" Type="http://schemas.openxmlformats.org/officeDocument/2006/relationships/footer" Target="footer46.xml" /><Relationship Id="rId77" Type="http://schemas.openxmlformats.org/officeDocument/2006/relationships/header" Target="header24.xml" /><Relationship Id="rId78" Type="http://schemas.openxmlformats.org/officeDocument/2006/relationships/footer" Target="footer47.xml" /><Relationship Id="rId79" Type="http://schemas.openxmlformats.org/officeDocument/2006/relationships/footer" Target="footer48.xml" /><Relationship Id="rId8" Type="http://schemas.openxmlformats.org/officeDocument/2006/relationships/footer" Target="footer3.xml" /><Relationship Id="rId80" Type="http://schemas.openxmlformats.org/officeDocument/2006/relationships/header" Target="header25.xml" /><Relationship Id="rId81" Type="http://schemas.openxmlformats.org/officeDocument/2006/relationships/footer" Target="footer49.xml" /><Relationship Id="rId82" Type="http://schemas.openxmlformats.org/officeDocument/2006/relationships/footer" Target="footer50.xml" /><Relationship Id="rId83" Type="http://schemas.openxmlformats.org/officeDocument/2006/relationships/header" Target="header26.xml" /><Relationship Id="rId84" Type="http://schemas.openxmlformats.org/officeDocument/2006/relationships/footer" Target="footer51.xml" /><Relationship Id="rId85" Type="http://schemas.openxmlformats.org/officeDocument/2006/relationships/footer" Target="footer52.xml" /><Relationship Id="rId86" Type="http://schemas.openxmlformats.org/officeDocument/2006/relationships/header" Target="header27.xml" /><Relationship Id="rId87" Type="http://schemas.openxmlformats.org/officeDocument/2006/relationships/footer" Target="footer53.xml" /><Relationship Id="rId88" Type="http://schemas.openxmlformats.org/officeDocument/2006/relationships/footer" Target="footer54.xml" /><Relationship Id="rId89" Type="http://schemas.openxmlformats.org/officeDocument/2006/relationships/header" Target="header28.xml" /><Relationship Id="rId9" Type="http://schemas.openxmlformats.org/officeDocument/2006/relationships/footer" Target="footer4.xml" /><Relationship Id="rId90" Type="http://schemas.openxmlformats.org/officeDocument/2006/relationships/footer" Target="footer55.xml" /><Relationship Id="rId91" Type="http://schemas.openxmlformats.org/officeDocument/2006/relationships/footer" Target="footer56.xml" /><Relationship Id="rId92" Type="http://schemas.openxmlformats.org/officeDocument/2006/relationships/header" Target="header29.xml" /><Relationship Id="rId93" Type="http://schemas.openxmlformats.org/officeDocument/2006/relationships/footer" Target="footer57.xml" /><Relationship Id="rId94" Type="http://schemas.openxmlformats.org/officeDocument/2006/relationships/footer" Target="footer58.xml" /><Relationship Id="rId95" Type="http://schemas.openxmlformats.org/officeDocument/2006/relationships/header" Target="header30.xml" /><Relationship Id="rId96" Type="http://schemas.openxmlformats.org/officeDocument/2006/relationships/footer" Target="footer59.xml" /><Relationship Id="rId97" Type="http://schemas.openxmlformats.org/officeDocument/2006/relationships/footer" Target="footer60.xml" /><Relationship Id="rId98" Type="http://schemas.openxmlformats.org/officeDocument/2006/relationships/header" Target="header31.xml" /><Relationship Id="rId99" Type="http://schemas.openxmlformats.org/officeDocument/2006/relationships/footer" Target="footer6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6378</Words>
  <Characters>36357</Characters>
  <Application>Microsoft Office Word</Application>
  <DocSecurity>0</DocSecurity>
  <Lines>302</Lines>
  <Paragraphs>85</Paragraphs>
  <ScaleCrop>false</ScaleCrop>
  <Company/>
  <LinksUpToDate>false</LinksUpToDate>
  <CharactersWithSpaces>42650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张 新;袁晶;public</dc:creator>
  <cp:lastModifiedBy>张新</cp:lastModifiedBy>
  <cp:revision>2</cp:revision>
  <cp:lastPrinted>2019-07-11T11:55:00Z</cp:lastPrinted>
  <dcterms:created xsi:type="dcterms:W3CDTF">2010-04-02T23:05:00Z</dcterms:created>
  <dcterms:modified xsi:type="dcterms:W3CDTF">2023-12-23T06:05:38Z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EBA7D5D95A394B1FAC5B72F6AA22E42D_13</vt:lpwstr>
  </property>
  <property fmtid="{D5CDD505-2E9C-101B-9397-08002B2CF9AE}" pid="3" name="KSOProductBuildVer">
    <vt:lpwstr>2052-12.1.0.16120</vt:lpwstr>
  </property>
</Properties>
</file>