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大数据金融项目计划设计方案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7" w:history="1">
        <w:r>
          <w:rPr>
            <w:rFonts w:ascii="仿宋" w:eastAsia="仿宋" w:hAnsi="仿宋" w:cs="仿宋" w:hint="eastAsia"/>
            <w:lang w:eastAsia="zh-CN"/>
          </w:rPr>
          <w:t>概论</w:t>
        </w:r>
        <w:r>
          <w:tab/>
        </w:r>
        <w:r>
          <w:fldChar w:fldCharType="begin"/>
        </w:r>
        <w:r>
          <w:instrText xml:space="preserve"> PAGEREF _Toc1847 \h </w:instrText>
        </w:r>
        <w:r>
          <w:fldChar w:fldCharType="separate"/>
        </w:r>
        <w:r>
          <w:t>3</w:t>
        </w:r>
        <w:r>
          <w:fldChar w:fldCharType="end"/>
        </w:r>
      </w:hyperlink>
    </w:p>
    <w:p>
      <w:pPr>
        <w:pStyle w:val="TOC1"/>
        <w:tabs>
          <w:tab w:val="right" w:leader="dot" w:pos="8306"/>
        </w:tabs>
      </w:pPr>
      <w:hyperlink w:anchor="_Toc27329" w:history="1">
        <w:r>
          <w:rPr>
            <w:rFonts w:ascii="仿宋" w:eastAsia="仿宋" w:hAnsi="仿宋" w:cs="仿宋" w:hint="eastAsia"/>
            <w:lang w:eastAsia="zh-CN"/>
          </w:rPr>
          <w:t>一、大数据金融项目绩效评估</w:t>
        </w:r>
        <w:r>
          <w:tab/>
        </w:r>
        <w:r>
          <w:fldChar w:fldCharType="begin"/>
        </w:r>
        <w:r>
          <w:instrText xml:space="preserve"> PAGEREF _Toc27329 \h </w:instrText>
        </w:r>
        <w:r>
          <w:fldChar w:fldCharType="separate"/>
        </w:r>
        <w:r>
          <w:t>3</w:t>
        </w:r>
        <w:r>
          <w:fldChar w:fldCharType="end"/>
        </w:r>
      </w:hyperlink>
    </w:p>
    <w:p>
      <w:pPr>
        <w:pStyle w:val="TOC2"/>
        <w:tabs>
          <w:tab w:val="right" w:leader="dot" w:pos="8306"/>
        </w:tabs>
      </w:pPr>
      <w:hyperlink w:anchor="_Toc9924" w:history="1">
        <w:r>
          <w:rPr>
            <w:rFonts w:ascii="仿宋" w:eastAsia="仿宋" w:hAnsi="仿宋" w:cs="仿宋" w:hint="eastAsia"/>
            <w:lang w:eastAsia="zh-CN"/>
          </w:rPr>
          <w:t>(一)、绩效评估指标</w:t>
        </w:r>
        <w:r>
          <w:tab/>
        </w:r>
        <w:r>
          <w:fldChar w:fldCharType="begin"/>
        </w:r>
        <w:r>
          <w:instrText xml:space="preserve"> PAGEREF _Toc9924 \h </w:instrText>
        </w:r>
        <w:r>
          <w:fldChar w:fldCharType="separate"/>
        </w:r>
        <w:r>
          <w:t>3</w:t>
        </w:r>
        <w:r>
          <w:fldChar w:fldCharType="end"/>
        </w:r>
      </w:hyperlink>
    </w:p>
    <w:p>
      <w:pPr>
        <w:pStyle w:val="TOC2"/>
        <w:tabs>
          <w:tab w:val="right" w:leader="dot" w:pos="8306"/>
        </w:tabs>
      </w:pPr>
      <w:hyperlink w:anchor="_Toc17476" w:history="1">
        <w:r>
          <w:rPr>
            <w:rFonts w:ascii="仿宋" w:eastAsia="仿宋" w:hAnsi="仿宋" w:cs="仿宋" w:hint="eastAsia"/>
            <w:lang w:eastAsia="zh-CN"/>
          </w:rPr>
          <w:t>(二)、绩效评估方法</w:t>
        </w:r>
        <w:r>
          <w:tab/>
        </w:r>
        <w:r>
          <w:fldChar w:fldCharType="begin"/>
        </w:r>
        <w:r>
          <w:instrText xml:space="preserve"> PAGEREF _Toc17476 \h </w:instrText>
        </w:r>
        <w:r>
          <w:fldChar w:fldCharType="separate"/>
        </w:r>
        <w:r>
          <w:t>4</w:t>
        </w:r>
        <w:r>
          <w:fldChar w:fldCharType="end"/>
        </w:r>
      </w:hyperlink>
    </w:p>
    <w:p>
      <w:pPr>
        <w:pStyle w:val="TOC2"/>
        <w:tabs>
          <w:tab w:val="right" w:leader="dot" w:pos="8306"/>
        </w:tabs>
      </w:pPr>
      <w:hyperlink w:anchor="_Toc9946" w:history="1">
        <w:r>
          <w:rPr>
            <w:rFonts w:ascii="仿宋" w:eastAsia="仿宋" w:hAnsi="仿宋" w:cs="仿宋" w:hint="eastAsia"/>
            <w:lang w:eastAsia="zh-CN"/>
          </w:rPr>
          <w:t>(三)、绩效评估周期</w:t>
        </w:r>
        <w:r>
          <w:tab/>
        </w:r>
        <w:r>
          <w:fldChar w:fldCharType="begin"/>
        </w:r>
        <w:r>
          <w:instrText xml:space="preserve"> PAGEREF _Toc9946 \h </w:instrText>
        </w:r>
        <w:r>
          <w:fldChar w:fldCharType="separate"/>
        </w:r>
        <w:r>
          <w:t>5</w:t>
        </w:r>
        <w:r>
          <w:fldChar w:fldCharType="end"/>
        </w:r>
      </w:hyperlink>
    </w:p>
    <w:p>
      <w:pPr>
        <w:pStyle w:val="TOC1"/>
        <w:tabs>
          <w:tab w:val="right" w:leader="dot" w:pos="8306"/>
        </w:tabs>
      </w:pPr>
      <w:hyperlink w:anchor="_Toc32450" w:history="1">
        <w:r>
          <w:rPr>
            <w:rFonts w:ascii="仿宋" w:eastAsia="仿宋" w:hAnsi="仿宋" w:cs="仿宋" w:hint="eastAsia"/>
            <w:lang w:eastAsia="zh-CN"/>
          </w:rPr>
          <w:t>二、大数据金融项目土建工程</w:t>
        </w:r>
        <w:r>
          <w:tab/>
        </w:r>
        <w:r>
          <w:fldChar w:fldCharType="begin"/>
        </w:r>
        <w:r>
          <w:instrText xml:space="preserve"> PAGEREF _Toc32450 \h </w:instrText>
        </w:r>
        <w:r>
          <w:fldChar w:fldCharType="separate"/>
        </w:r>
        <w:r>
          <w:t>6</w:t>
        </w:r>
        <w:r>
          <w:fldChar w:fldCharType="end"/>
        </w:r>
      </w:hyperlink>
    </w:p>
    <w:p>
      <w:pPr>
        <w:pStyle w:val="TOC2"/>
        <w:tabs>
          <w:tab w:val="right" w:leader="dot" w:pos="8306"/>
        </w:tabs>
      </w:pPr>
      <w:hyperlink w:anchor="_Toc9534" w:history="1">
        <w:r>
          <w:rPr>
            <w:rFonts w:ascii="仿宋" w:eastAsia="仿宋" w:hAnsi="仿宋" w:cs="仿宋" w:hint="eastAsia"/>
            <w:lang w:eastAsia="zh-CN"/>
          </w:rPr>
          <w:t>(一)、建筑工程设计原则</w:t>
        </w:r>
        <w:r>
          <w:tab/>
        </w:r>
        <w:r>
          <w:fldChar w:fldCharType="begin"/>
        </w:r>
        <w:r>
          <w:instrText xml:space="preserve"> PAGEREF _Toc9534 \h </w:instrText>
        </w:r>
        <w:r>
          <w:fldChar w:fldCharType="separate"/>
        </w:r>
        <w:r>
          <w:t>6</w:t>
        </w:r>
        <w:r>
          <w:fldChar w:fldCharType="end"/>
        </w:r>
      </w:hyperlink>
    </w:p>
    <w:p>
      <w:pPr>
        <w:pStyle w:val="TOC2"/>
        <w:tabs>
          <w:tab w:val="right" w:leader="dot" w:pos="8306"/>
        </w:tabs>
      </w:pPr>
      <w:hyperlink w:anchor="_Toc24481" w:history="1">
        <w:r>
          <w:rPr>
            <w:rFonts w:ascii="仿宋" w:eastAsia="仿宋" w:hAnsi="仿宋" w:cs="仿宋" w:hint="eastAsia"/>
            <w:lang w:eastAsia="zh-CN"/>
          </w:rPr>
          <w:t>(二)、土建工程设计年限及安全等级</w:t>
        </w:r>
        <w:r>
          <w:tab/>
        </w:r>
        <w:r>
          <w:fldChar w:fldCharType="begin"/>
        </w:r>
        <w:r>
          <w:instrText xml:space="preserve"> PAGEREF _Toc24481 \h </w:instrText>
        </w:r>
        <w:r>
          <w:fldChar w:fldCharType="separate"/>
        </w:r>
        <w:r>
          <w:t>7</w:t>
        </w:r>
        <w:r>
          <w:fldChar w:fldCharType="end"/>
        </w:r>
      </w:hyperlink>
    </w:p>
    <w:p>
      <w:pPr>
        <w:pStyle w:val="TOC2"/>
        <w:tabs>
          <w:tab w:val="right" w:leader="dot" w:pos="8306"/>
        </w:tabs>
      </w:pPr>
      <w:hyperlink w:anchor="_Toc15783" w:history="1">
        <w:r>
          <w:rPr>
            <w:rFonts w:ascii="仿宋" w:eastAsia="仿宋" w:hAnsi="仿宋" w:cs="仿宋" w:hint="eastAsia"/>
            <w:lang w:eastAsia="zh-CN"/>
          </w:rPr>
          <w:t>(三)、建筑工程设计总体要求</w:t>
        </w:r>
        <w:r>
          <w:tab/>
        </w:r>
        <w:r>
          <w:fldChar w:fldCharType="begin"/>
        </w:r>
        <w:r>
          <w:instrText xml:space="preserve"> PAGEREF _Toc15783 \h </w:instrText>
        </w:r>
        <w:r>
          <w:fldChar w:fldCharType="separate"/>
        </w:r>
        <w:r>
          <w:t>9</w:t>
        </w:r>
        <w:r>
          <w:fldChar w:fldCharType="end"/>
        </w:r>
      </w:hyperlink>
    </w:p>
    <w:p>
      <w:pPr>
        <w:pStyle w:val="TOC2"/>
        <w:tabs>
          <w:tab w:val="right" w:leader="dot" w:pos="8306"/>
        </w:tabs>
      </w:pPr>
      <w:hyperlink w:anchor="_Toc30713" w:history="1">
        <w:r>
          <w:rPr>
            <w:rFonts w:ascii="仿宋" w:eastAsia="仿宋" w:hAnsi="仿宋" w:cs="仿宋" w:hint="eastAsia"/>
            <w:lang w:eastAsia="zh-CN"/>
          </w:rPr>
          <w:t>(四)、土建工程建设指标</w:t>
        </w:r>
        <w:r>
          <w:tab/>
        </w:r>
        <w:r>
          <w:fldChar w:fldCharType="begin"/>
        </w:r>
        <w:r>
          <w:instrText xml:space="preserve"> PAGEREF _Toc30713 \h </w:instrText>
        </w:r>
        <w:r>
          <w:fldChar w:fldCharType="separate"/>
        </w:r>
        <w:r>
          <w:t>9</w:t>
        </w:r>
        <w:r>
          <w:fldChar w:fldCharType="end"/>
        </w:r>
      </w:hyperlink>
    </w:p>
    <w:p>
      <w:pPr>
        <w:pStyle w:val="TOC1"/>
        <w:tabs>
          <w:tab w:val="right" w:leader="dot" w:pos="8306"/>
        </w:tabs>
      </w:pPr>
      <w:hyperlink w:anchor="_Toc6147" w:history="1">
        <w:r>
          <w:rPr>
            <w:rFonts w:ascii="仿宋" w:eastAsia="仿宋" w:hAnsi="仿宋" w:cs="仿宋" w:hint="eastAsia"/>
            <w:lang w:eastAsia="zh-CN"/>
          </w:rPr>
          <w:t>三、大数据金融项目建设单位说明</w:t>
        </w:r>
        <w:r>
          <w:tab/>
        </w:r>
        <w:r>
          <w:fldChar w:fldCharType="begin"/>
        </w:r>
        <w:r>
          <w:instrText xml:space="preserve"> PAGEREF _Toc6147 \h </w:instrText>
        </w:r>
        <w:r>
          <w:fldChar w:fldCharType="separate"/>
        </w:r>
        <w:r>
          <w:t>9</w:t>
        </w:r>
        <w:r>
          <w:fldChar w:fldCharType="end"/>
        </w:r>
      </w:hyperlink>
    </w:p>
    <w:p>
      <w:pPr>
        <w:pStyle w:val="TOC2"/>
        <w:tabs>
          <w:tab w:val="right" w:leader="dot" w:pos="8306"/>
        </w:tabs>
      </w:pPr>
      <w:hyperlink w:anchor="_Toc9813" w:history="1">
        <w:r>
          <w:rPr>
            <w:rFonts w:ascii="仿宋" w:eastAsia="仿宋" w:hAnsi="仿宋" w:cs="仿宋" w:hint="eastAsia"/>
            <w:lang w:eastAsia="zh-CN"/>
          </w:rPr>
          <w:t>(一)、大数据金融项目承办单位基本情况</w:t>
        </w:r>
        <w:r>
          <w:tab/>
        </w:r>
        <w:r>
          <w:fldChar w:fldCharType="begin"/>
        </w:r>
        <w:r>
          <w:instrText xml:space="preserve"> PAGEREF _Toc9813 \h </w:instrText>
        </w:r>
        <w:r>
          <w:fldChar w:fldCharType="separate"/>
        </w:r>
        <w:r>
          <w:t>9</w:t>
        </w:r>
        <w:r>
          <w:fldChar w:fldCharType="end"/>
        </w:r>
      </w:hyperlink>
    </w:p>
    <w:p>
      <w:pPr>
        <w:pStyle w:val="TOC2"/>
        <w:tabs>
          <w:tab w:val="right" w:leader="dot" w:pos="8306"/>
        </w:tabs>
      </w:pPr>
      <w:hyperlink w:anchor="_Toc23998" w:history="1">
        <w:r>
          <w:rPr>
            <w:rFonts w:ascii="仿宋" w:eastAsia="仿宋" w:hAnsi="仿宋" w:cs="仿宋" w:hint="eastAsia"/>
            <w:lang w:eastAsia="zh-CN"/>
          </w:rPr>
          <w:t>(二)、公司经济效益分析</w:t>
        </w:r>
        <w:r>
          <w:tab/>
        </w:r>
        <w:r>
          <w:fldChar w:fldCharType="begin"/>
        </w:r>
        <w:r>
          <w:instrText xml:space="preserve"> PAGEREF _Toc23998 \h </w:instrText>
        </w:r>
        <w:r>
          <w:fldChar w:fldCharType="separate"/>
        </w:r>
        <w:r>
          <w:t>10</w:t>
        </w:r>
        <w:r>
          <w:fldChar w:fldCharType="end"/>
        </w:r>
      </w:hyperlink>
    </w:p>
    <w:p>
      <w:pPr>
        <w:pStyle w:val="TOC1"/>
        <w:tabs>
          <w:tab w:val="right" w:leader="dot" w:pos="8306"/>
        </w:tabs>
      </w:pPr>
      <w:hyperlink w:anchor="_Toc18257" w:history="1">
        <w:r>
          <w:rPr>
            <w:rFonts w:ascii="仿宋" w:eastAsia="仿宋" w:hAnsi="仿宋" w:cs="仿宋" w:hint="eastAsia"/>
            <w:lang w:eastAsia="zh-CN"/>
          </w:rPr>
          <w:t>四、大数据金融项目建设背景及必要性分析</w:t>
        </w:r>
        <w:r>
          <w:tab/>
        </w:r>
        <w:r>
          <w:fldChar w:fldCharType="begin"/>
        </w:r>
        <w:r>
          <w:instrText xml:space="preserve"> PAGEREF _Toc18257 \h </w:instrText>
        </w:r>
        <w:r>
          <w:fldChar w:fldCharType="separate"/>
        </w:r>
        <w:r>
          <w:t>11</w:t>
        </w:r>
        <w:r>
          <w:fldChar w:fldCharType="end"/>
        </w:r>
      </w:hyperlink>
    </w:p>
    <w:p>
      <w:pPr>
        <w:pStyle w:val="TOC2"/>
        <w:tabs>
          <w:tab w:val="right" w:leader="dot" w:pos="8306"/>
        </w:tabs>
      </w:pPr>
      <w:hyperlink w:anchor="_Toc30304" w:history="1">
        <w:r>
          <w:rPr>
            <w:rFonts w:ascii="仿宋" w:eastAsia="仿宋" w:hAnsi="仿宋" w:cs="仿宋" w:hint="eastAsia"/>
            <w:lang w:eastAsia="zh-CN"/>
          </w:rPr>
          <w:t>(一)、大数据金融项目背景分析</w:t>
        </w:r>
        <w:r>
          <w:tab/>
        </w:r>
        <w:r>
          <w:fldChar w:fldCharType="begin"/>
        </w:r>
        <w:r>
          <w:instrText xml:space="preserve"> PAGEREF _Toc30304 \h </w:instrText>
        </w:r>
        <w:r>
          <w:fldChar w:fldCharType="separate"/>
        </w:r>
        <w:r>
          <w:t>11</w:t>
        </w:r>
        <w:r>
          <w:fldChar w:fldCharType="end"/>
        </w:r>
      </w:hyperlink>
    </w:p>
    <w:p>
      <w:pPr>
        <w:pStyle w:val="TOC2"/>
        <w:tabs>
          <w:tab w:val="right" w:leader="dot" w:pos="8306"/>
        </w:tabs>
      </w:pPr>
      <w:hyperlink w:anchor="_Toc5193" w:history="1">
        <w:r>
          <w:rPr>
            <w:rFonts w:ascii="仿宋" w:eastAsia="仿宋" w:hAnsi="仿宋" w:cs="仿宋" w:hint="eastAsia"/>
            <w:lang w:eastAsia="zh-CN"/>
          </w:rPr>
          <w:t>(二)、大数据金融项目建设必要性分析</w:t>
        </w:r>
        <w:r>
          <w:tab/>
        </w:r>
        <w:r>
          <w:fldChar w:fldCharType="begin"/>
        </w:r>
        <w:r>
          <w:instrText xml:space="preserve"> PAGEREF _Toc5193 \h </w:instrText>
        </w:r>
        <w:r>
          <w:fldChar w:fldCharType="separate"/>
        </w:r>
        <w:r>
          <w:t>13</w:t>
        </w:r>
        <w:r>
          <w:fldChar w:fldCharType="end"/>
        </w:r>
      </w:hyperlink>
    </w:p>
    <w:p>
      <w:pPr>
        <w:pStyle w:val="TOC1"/>
        <w:tabs>
          <w:tab w:val="right" w:leader="dot" w:pos="8306"/>
        </w:tabs>
      </w:pPr>
      <w:hyperlink w:anchor="_Toc11776" w:history="1">
        <w:r>
          <w:rPr>
            <w:rFonts w:ascii="仿宋" w:eastAsia="仿宋" w:hAnsi="仿宋" w:cs="仿宋" w:hint="eastAsia"/>
            <w:lang w:eastAsia="zh-CN"/>
          </w:rPr>
          <w:t>五、工艺说明</w:t>
        </w:r>
        <w:r>
          <w:tab/>
        </w:r>
        <w:r>
          <w:fldChar w:fldCharType="begin"/>
        </w:r>
        <w:r>
          <w:instrText xml:space="preserve"> PAGEREF _Toc11776 \h </w:instrText>
        </w:r>
        <w:r>
          <w:fldChar w:fldCharType="separate"/>
        </w:r>
        <w:r>
          <w:t>14</w:t>
        </w:r>
        <w:r>
          <w:fldChar w:fldCharType="end"/>
        </w:r>
      </w:hyperlink>
    </w:p>
    <w:p>
      <w:pPr>
        <w:pStyle w:val="TOC2"/>
        <w:tabs>
          <w:tab w:val="right" w:leader="dot" w:pos="8306"/>
        </w:tabs>
      </w:pPr>
      <w:hyperlink w:anchor="_Toc26748" w:history="1">
        <w:r>
          <w:rPr>
            <w:rFonts w:ascii="仿宋" w:eastAsia="仿宋" w:hAnsi="仿宋" w:cs="仿宋" w:hint="eastAsia"/>
            <w:lang w:eastAsia="zh-CN"/>
          </w:rPr>
          <w:t>(一)、技术管理特点</w:t>
        </w:r>
        <w:r>
          <w:tab/>
        </w:r>
        <w:r>
          <w:fldChar w:fldCharType="begin"/>
        </w:r>
        <w:r>
          <w:instrText xml:space="preserve"> PAGEREF _Toc26748 \h </w:instrText>
        </w:r>
        <w:r>
          <w:fldChar w:fldCharType="separate"/>
        </w:r>
        <w:r>
          <w:t>14</w:t>
        </w:r>
        <w:r>
          <w:fldChar w:fldCharType="end"/>
        </w:r>
      </w:hyperlink>
    </w:p>
    <w:p>
      <w:pPr>
        <w:pStyle w:val="TOC2"/>
        <w:tabs>
          <w:tab w:val="right" w:leader="dot" w:pos="8306"/>
        </w:tabs>
      </w:pPr>
      <w:hyperlink w:anchor="_Toc15446" w:history="1">
        <w:r>
          <w:rPr>
            <w:rFonts w:ascii="仿宋" w:eastAsia="仿宋" w:hAnsi="仿宋" w:cs="仿宋" w:hint="eastAsia"/>
            <w:lang w:eastAsia="zh-CN"/>
          </w:rPr>
          <w:t>(二)、大数据金融项目工艺技术设计方案</w:t>
        </w:r>
        <w:r>
          <w:tab/>
        </w:r>
        <w:r>
          <w:fldChar w:fldCharType="begin"/>
        </w:r>
        <w:r>
          <w:instrText xml:space="preserve"> PAGEREF _Toc15446 \h </w:instrText>
        </w:r>
        <w:r>
          <w:fldChar w:fldCharType="separate"/>
        </w:r>
        <w:r>
          <w:t>15</w:t>
        </w:r>
        <w:r>
          <w:fldChar w:fldCharType="end"/>
        </w:r>
      </w:hyperlink>
    </w:p>
    <w:p>
      <w:pPr>
        <w:pStyle w:val="TOC2"/>
        <w:tabs>
          <w:tab w:val="right" w:leader="dot" w:pos="8306"/>
        </w:tabs>
      </w:pPr>
      <w:hyperlink w:anchor="_Toc10319" w:history="1">
        <w:r>
          <w:rPr>
            <w:rFonts w:ascii="仿宋" w:eastAsia="仿宋" w:hAnsi="仿宋" w:cs="仿宋" w:hint="eastAsia"/>
            <w:lang w:eastAsia="zh-CN"/>
          </w:rPr>
          <w:t>(三)、设备选型方案</w:t>
        </w:r>
        <w:r>
          <w:tab/>
        </w:r>
        <w:r>
          <w:fldChar w:fldCharType="begin"/>
        </w:r>
        <w:r>
          <w:instrText xml:space="preserve"> PAGEREF _Toc10319 \h </w:instrText>
        </w:r>
        <w:r>
          <w:fldChar w:fldCharType="separate"/>
        </w:r>
        <w:r>
          <w:t>16</w:t>
        </w:r>
        <w:r>
          <w:fldChar w:fldCharType="end"/>
        </w:r>
      </w:hyperlink>
    </w:p>
    <w:p>
      <w:pPr>
        <w:pStyle w:val="TOC1"/>
        <w:tabs>
          <w:tab w:val="right" w:leader="dot" w:pos="8306"/>
        </w:tabs>
      </w:pPr>
      <w:hyperlink w:anchor="_Toc6526" w:history="1">
        <w:r>
          <w:rPr>
            <w:rFonts w:ascii="仿宋" w:eastAsia="仿宋" w:hAnsi="仿宋" w:cs="仿宋" w:hint="eastAsia"/>
            <w:lang w:eastAsia="zh-CN"/>
          </w:rPr>
          <w:t>六、大数据金融项目文档管理</w:t>
        </w:r>
        <w:r>
          <w:tab/>
        </w:r>
        <w:r>
          <w:fldChar w:fldCharType="begin"/>
        </w:r>
        <w:r>
          <w:instrText xml:space="preserve"> PAGEREF _Toc6526 \h </w:instrText>
        </w:r>
        <w:r>
          <w:fldChar w:fldCharType="separate"/>
        </w:r>
        <w:r>
          <w:t>18</w:t>
        </w:r>
        <w:r>
          <w:fldChar w:fldCharType="end"/>
        </w:r>
      </w:hyperlink>
    </w:p>
    <w:p>
      <w:pPr>
        <w:pStyle w:val="TOC2"/>
        <w:tabs>
          <w:tab w:val="right" w:leader="dot" w:pos="8306"/>
        </w:tabs>
      </w:pPr>
      <w:hyperlink w:anchor="_Toc9105" w:history="1">
        <w:r>
          <w:rPr>
            <w:rFonts w:ascii="仿宋" w:eastAsia="仿宋" w:hAnsi="仿宋" w:cs="仿宋" w:hint="eastAsia"/>
            <w:lang w:eastAsia="zh-CN"/>
          </w:rPr>
          <w:t>(一)、文档编制与审查</w:t>
        </w:r>
        <w:r>
          <w:tab/>
        </w:r>
        <w:r>
          <w:fldChar w:fldCharType="begin"/>
        </w:r>
        <w:r>
          <w:instrText xml:space="preserve"> PAGEREF _Toc9105 \h </w:instrText>
        </w:r>
        <w:r>
          <w:fldChar w:fldCharType="separate"/>
        </w:r>
        <w:r>
          <w:t>18</w:t>
        </w:r>
        <w:r>
          <w:fldChar w:fldCharType="end"/>
        </w:r>
      </w:hyperlink>
    </w:p>
    <w:p>
      <w:pPr>
        <w:pStyle w:val="TOC2"/>
        <w:tabs>
          <w:tab w:val="right" w:leader="dot" w:pos="8306"/>
        </w:tabs>
      </w:pPr>
      <w:hyperlink w:anchor="_Toc13733" w:history="1">
        <w:r>
          <w:rPr>
            <w:rFonts w:ascii="仿宋" w:eastAsia="仿宋" w:hAnsi="仿宋" w:cs="仿宋" w:hint="eastAsia"/>
            <w:lang w:eastAsia="zh-CN"/>
          </w:rPr>
          <w:t>(二)、文档发布与分发</w:t>
        </w:r>
        <w:r>
          <w:tab/>
        </w:r>
        <w:r>
          <w:fldChar w:fldCharType="begin"/>
        </w:r>
        <w:r>
          <w:instrText xml:space="preserve"> PAGEREF _Toc13733 \h </w:instrText>
        </w:r>
        <w:r>
          <w:fldChar w:fldCharType="separate"/>
        </w:r>
        <w:r>
          <w:t>19</w:t>
        </w:r>
        <w:r>
          <w:fldChar w:fldCharType="end"/>
        </w:r>
      </w:hyperlink>
    </w:p>
    <w:p>
      <w:pPr>
        <w:pStyle w:val="TOC2"/>
        <w:tabs>
          <w:tab w:val="right" w:leader="dot" w:pos="8306"/>
        </w:tabs>
      </w:pPr>
      <w:hyperlink w:anchor="_Toc21231" w:history="1">
        <w:r>
          <w:rPr>
            <w:rFonts w:ascii="仿宋" w:eastAsia="仿宋" w:hAnsi="仿宋" w:cs="仿宋" w:hint="eastAsia"/>
            <w:lang w:eastAsia="zh-CN"/>
          </w:rPr>
          <w:t>(三)、文档存档与归档</w:t>
        </w:r>
        <w:r>
          <w:tab/>
        </w:r>
        <w:r>
          <w:fldChar w:fldCharType="begin"/>
        </w:r>
        <w:r>
          <w:instrText xml:space="preserve"> PAGEREF _Toc21231 \h </w:instrText>
        </w:r>
        <w:r>
          <w:fldChar w:fldCharType="separate"/>
        </w:r>
        <w:r>
          <w:t>20</w:t>
        </w:r>
        <w:r>
          <w:fldChar w:fldCharType="end"/>
        </w:r>
      </w:hyperlink>
    </w:p>
    <w:p>
      <w:pPr>
        <w:pStyle w:val="TOC1"/>
        <w:tabs>
          <w:tab w:val="right" w:leader="dot" w:pos="8306"/>
        </w:tabs>
      </w:pPr>
      <w:hyperlink w:anchor="_Toc4912" w:history="1">
        <w:r>
          <w:rPr>
            <w:rFonts w:ascii="仿宋" w:eastAsia="仿宋" w:hAnsi="仿宋" w:cs="仿宋" w:hint="eastAsia"/>
            <w:lang w:eastAsia="zh-CN"/>
          </w:rPr>
          <w:t>七、大数据金融项目社会影响</w:t>
        </w:r>
        <w:r>
          <w:tab/>
        </w:r>
        <w:r>
          <w:fldChar w:fldCharType="begin"/>
        </w:r>
        <w:r>
          <w:instrText xml:space="preserve"> PAGEREF _Toc4912 \h </w:instrText>
        </w:r>
        <w:r>
          <w:fldChar w:fldCharType="separate"/>
        </w:r>
        <w:r>
          <w:t>21</w:t>
        </w:r>
        <w:r>
          <w:fldChar w:fldCharType="end"/>
        </w:r>
      </w:hyperlink>
    </w:p>
    <w:p>
      <w:pPr>
        <w:pStyle w:val="TOC2"/>
        <w:tabs>
          <w:tab w:val="right" w:leader="dot" w:pos="8306"/>
        </w:tabs>
      </w:pPr>
      <w:hyperlink w:anchor="_Toc4602" w:history="1">
        <w:r>
          <w:rPr>
            <w:rFonts w:ascii="仿宋" w:eastAsia="仿宋" w:hAnsi="仿宋" w:cs="仿宋" w:hint="eastAsia"/>
            <w:lang w:eastAsia="zh-CN"/>
          </w:rPr>
          <w:t>(一)、社会责任与义务</w:t>
        </w:r>
        <w:r>
          <w:tab/>
        </w:r>
        <w:r>
          <w:fldChar w:fldCharType="begin"/>
        </w:r>
        <w:r>
          <w:instrText xml:space="preserve"> PAGEREF _Toc4602 \h </w:instrText>
        </w:r>
        <w:r>
          <w:fldChar w:fldCharType="separate"/>
        </w:r>
        <w:r>
          <w:t>21</w:t>
        </w:r>
        <w:r>
          <w:fldChar w:fldCharType="end"/>
        </w:r>
      </w:hyperlink>
    </w:p>
    <w:p>
      <w:pPr>
        <w:pStyle w:val="TOC2"/>
        <w:tabs>
          <w:tab w:val="right" w:leader="dot" w:pos="8306"/>
        </w:tabs>
      </w:pPr>
      <w:hyperlink w:anchor="_Toc32553" w:history="1">
        <w:r>
          <w:rPr>
            <w:rFonts w:ascii="仿宋" w:eastAsia="仿宋" w:hAnsi="仿宋" w:cs="仿宋" w:hint="eastAsia"/>
            <w:lang w:eastAsia="zh-CN"/>
          </w:rPr>
          <w:t>(二)、社会参与与沟通</w:t>
        </w:r>
        <w:r>
          <w:tab/>
        </w:r>
        <w:r>
          <w:fldChar w:fldCharType="begin"/>
        </w:r>
        <w:r>
          <w:instrText xml:space="preserve"> PAGEREF _Toc32553 \h </w:instrText>
        </w:r>
        <w:r>
          <w:fldChar w:fldCharType="separate"/>
        </w:r>
        <w:r>
          <w:t>22</w:t>
        </w:r>
        <w:r>
          <w:fldChar w:fldCharType="end"/>
        </w:r>
      </w:hyperlink>
    </w:p>
    <w:p>
      <w:pPr>
        <w:pStyle w:val="TOC1"/>
        <w:tabs>
          <w:tab w:val="right" w:leader="dot" w:pos="8306"/>
        </w:tabs>
      </w:pPr>
      <w:hyperlink w:anchor="_Toc17002" w:history="1">
        <w:r>
          <w:rPr>
            <w:rFonts w:ascii="仿宋" w:eastAsia="仿宋" w:hAnsi="仿宋" w:cs="仿宋" w:hint="eastAsia"/>
            <w:lang w:eastAsia="zh-CN"/>
          </w:rPr>
          <w:t>八、大数据金融项目经营效益</w:t>
        </w:r>
        <w:r>
          <w:tab/>
        </w:r>
        <w:r>
          <w:fldChar w:fldCharType="begin"/>
        </w:r>
        <w:r>
          <w:instrText xml:space="preserve"> PAGEREF _Toc17002 \h </w:instrText>
        </w:r>
        <w:r>
          <w:fldChar w:fldCharType="separate"/>
        </w:r>
        <w:r>
          <w:t>23</w:t>
        </w:r>
        <w:r>
          <w:fldChar w:fldCharType="end"/>
        </w:r>
      </w:hyperlink>
    </w:p>
    <w:p>
      <w:pPr>
        <w:pStyle w:val="TOC2"/>
        <w:tabs>
          <w:tab w:val="right" w:leader="dot" w:pos="8306"/>
        </w:tabs>
      </w:pPr>
      <w:hyperlink w:anchor="_Toc16875" w:history="1">
        <w:r>
          <w:rPr>
            <w:rFonts w:ascii="仿宋" w:eastAsia="仿宋" w:hAnsi="仿宋" w:cs="仿宋" w:hint="eastAsia"/>
            <w:lang w:eastAsia="zh-CN"/>
          </w:rPr>
          <w:t>(一)、经济评价财务测算</w:t>
        </w:r>
        <w:r>
          <w:tab/>
        </w:r>
        <w:r>
          <w:fldChar w:fldCharType="begin"/>
        </w:r>
        <w:r>
          <w:instrText xml:space="preserve"> PAGEREF _Toc16875 \h </w:instrText>
        </w:r>
        <w:r>
          <w:fldChar w:fldCharType="separate"/>
        </w:r>
        <w:r>
          <w:t>23</w:t>
        </w:r>
        <w:r>
          <w:fldChar w:fldCharType="end"/>
        </w:r>
      </w:hyperlink>
    </w:p>
    <w:p>
      <w:pPr>
        <w:pStyle w:val="TOC2"/>
        <w:tabs>
          <w:tab w:val="right" w:leader="dot" w:pos="8306"/>
        </w:tabs>
      </w:pPr>
      <w:hyperlink w:anchor="_Toc27277" w:history="1">
        <w:r>
          <w:rPr>
            <w:rFonts w:ascii="仿宋" w:eastAsia="仿宋" w:hAnsi="仿宋" w:cs="仿宋" w:hint="eastAsia"/>
            <w:lang w:eastAsia="zh-CN"/>
          </w:rPr>
          <w:t>(二)、大数据金融项目盈利能力分析</w:t>
        </w:r>
        <w:r>
          <w:tab/>
        </w:r>
        <w:r>
          <w:fldChar w:fldCharType="begin"/>
        </w:r>
        <w:r>
          <w:instrText xml:space="preserve"> PAGEREF _Toc27277 \h </w:instrText>
        </w:r>
        <w:r>
          <w:fldChar w:fldCharType="separate"/>
        </w:r>
        <w:r>
          <w:t>24</w:t>
        </w:r>
        <w:r>
          <w:fldChar w:fldCharType="end"/>
        </w:r>
      </w:hyperlink>
    </w:p>
    <w:p>
      <w:pPr>
        <w:pStyle w:val="TOC1"/>
        <w:tabs>
          <w:tab w:val="right" w:leader="dot" w:pos="8306"/>
        </w:tabs>
      </w:pPr>
      <w:hyperlink w:anchor="_Toc12905" w:history="1">
        <w:r>
          <w:rPr>
            <w:rFonts w:ascii="仿宋" w:eastAsia="仿宋" w:hAnsi="仿宋" w:cs="仿宋" w:hint="eastAsia"/>
            <w:lang w:eastAsia="zh-CN"/>
          </w:rPr>
          <w:t>九、生产安全保护</w:t>
        </w:r>
        <w:r>
          <w:tab/>
        </w:r>
        <w:r>
          <w:fldChar w:fldCharType="begin"/>
        </w:r>
        <w:r>
          <w:instrText xml:space="preserve"> PAGEREF _Toc12905 \h </w:instrText>
        </w:r>
        <w:r>
          <w:fldChar w:fldCharType="separate"/>
        </w:r>
        <w:r>
          <w:t>25</w:t>
        </w:r>
        <w:r>
          <w:fldChar w:fldCharType="end"/>
        </w:r>
      </w:hyperlink>
    </w:p>
    <w:p>
      <w:pPr>
        <w:pStyle w:val="TOC2"/>
        <w:tabs>
          <w:tab w:val="right" w:leader="dot" w:pos="8306"/>
        </w:tabs>
      </w:pPr>
      <w:hyperlink w:anchor="_Toc12281" w:history="1">
        <w:r>
          <w:rPr>
            <w:rFonts w:ascii="仿宋" w:eastAsia="仿宋" w:hAnsi="仿宋" w:cs="仿宋" w:hint="eastAsia"/>
            <w:lang w:eastAsia="zh-CN"/>
          </w:rPr>
          <w:t>(一)、消防安全</w:t>
        </w:r>
        <w:r>
          <w:tab/>
        </w:r>
        <w:r>
          <w:fldChar w:fldCharType="begin"/>
        </w:r>
        <w:r>
          <w:instrText xml:space="preserve"> PAGEREF _Toc12281 \h </w:instrText>
        </w:r>
        <w:r>
          <w:fldChar w:fldCharType="separate"/>
        </w:r>
        <w:r>
          <w:t>25</w:t>
        </w:r>
        <w:r>
          <w:fldChar w:fldCharType="end"/>
        </w:r>
      </w:hyperlink>
    </w:p>
    <w:p>
      <w:pPr>
        <w:pStyle w:val="TOC2"/>
        <w:tabs>
          <w:tab w:val="right" w:leader="dot" w:pos="8306"/>
        </w:tabs>
      </w:pPr>
      <w:hyperlink w:anchor="_Toc10381" w:history="1">
        <w:r>
          <w:rPr>
            <w:rFonts w:ascii="仿宋" w:eastAsia="仿宋" w:hAnsi="仿宋" w:cs="仿宋" w:hint="eastAsia"/>
            <w:lang w:eastAsia="zh-CN"/>
          </w:rPr>
          <w:t>(二)、防火防爆总图布置措施</w:t>
        </w:r>
        <w:r>
          <w:tab/>
        </w:r>
        <w:r>
          <w:fldChar w:fldCharType="begin"/>
        </w:r>
        <w:r>
          <w:instrText xml:space="preserve"> PAGEREF _Toc10381 \h </w:instrText>
        </w:r>
        <w:r>
          <w:fldChar w:fldCharType="separate"/>
        </w:r>
        <w:r>
          <w:t>26</w:t>
        </w:r>
        <w:r>
          <w:fldChar w:fldCharType="end"/>
        </w:r>
      </w:hyperlink>
    </w:p>
    <w:p>
      <w:pPr>
        <w:pStyle w:val="TOC2"/>
        <w:tabs>
          <w:tab w:val="right" w:leader="dot" w:pos="8306"/>
        </w:tabs>
      </w:pPr>
      <w:hyperlink w:anchor="_Toc22777" w:history="1">
        <w:r>
          <w:rPr>
            <w:rFonts w:ascii="仿宋" w:eastAsia="仿宋" w:hAnsi="仿宋" w:cs="仿宋" w:hint="eastAsia"/>
            <w:lang w:eastAsia="zh-CN"/>
          </w:rPr>
          <w:t>(三)、自然灾害防范措施</w:t>
        </w:r>
        <w:r>
          <w:tab/>
        </w:r>
        <w:r>
          <w:fldChar w:fldCharType="begin"/>
        </w:r>
        <w:r>
          <w:instrText xml:space="preserve"> PAGEREF _Toc22777 \h </w:instrText>
        </w:r>
        <w:r>
          <w:fldChar w:fldCharType="separate"/>
        </w:r>
        <w:r>
          <w:t>27</w:t>
        </w:r>
        <w:r>
          <w:fldChar w:fldCharType="end"/>
        </w:r>
      </w:hyperlink>
    </w:p>
    <w:p>
      <w:pPr>
        <w:pStyle w:val="TOC2"/>
        <w:tabs>
          <w:tab w:val="right" w:leader="dot" w:pos="8306"/>
        </w:tabs>
      </w:pPr>
      <w:hyperlink w:anchor="_Toc28526" w:history="1">
        <w:r>
          <w:rPr>
            <w:rFonts w:ascii="仿宋" w:eastAsia="仿宋" w:hAnsi="仿宋" w:cs="仿宋" w:hint="eastAsia"/>
            <w:lang w:eastAsia="zh-CN"/>
          </w:rPr>
          <w:t>(四)、安全色及安全标志使用要求</w:t>
        </w:r>
        <w:r>
          <w:tab/>
        </w:r>
        <w:r>
          <w:fldChar w:fldCharType="begin"/>
        </w:r>
        <w:r>
          <w:instrText xml:space="preserve"> PAGEREF _Toc28526 \h </w:instrText>
        </w:r>
        <w:r>
          <w:fldChar w:fldCharType="separate"/>
        </w:r>
        <w:r>
          <w:t>28</w:t>
        </w:r>
        <w:r>
          <w:fldChar w:fldCharType="end"/>
        </w:r>
      </w:hyperlink>
    </w:p>
    <w:p>
      <w:pPr>
        <w:pStyle w:val="TOC2"/>
        <w:tabs>
          <w:tab w:val="right" w:leader="dot" w:pos="8306"/>
        </w:tabs>
      </w:pPr>
      <w:hyperlink w:anchor="_Toc4694" w:history="1">
        <w:r>
          <w:rPr>
            <w:rFonts w:ascii="仿宋" w:eastAsia="仿宋" w:hAnsi="仿宋" w:cs="仿宋" w:hint="eastAsia"/>
            <w:lang w:eastAsia="zh-CN"/>
          </w:rPr>
          <w:t>(五)、防尘防毒措施</w:t>
        </w:r>
        <w:r>
          <w:tab/>
        </w:r>
        <w:r>
          <w:fldChar w:fldCharType="begin"/>
        </w:r>
        <w:r>
          <w:instrText xml:space="preserve"> PAGEREF _Toc4694 \h </w:instrText>
        </w:r>
        <w:r>
          <w:fldChar w:fldCharType="separate"/>
        </w:r>
        <w:r>
          <w:t>29</w:t>
        </w:r>
        <w:r>
          <w:fldChar w:fldCharType="end"/>
        </w:r>
      </w:hyperlink>
    </w:p>
    <w:p>
      <w:pPr>
        <w:pStyle w:val="TOC2"/>
        <w:tabs>
          <w:tab w:val="right" w:leader="dot" w:pos="8306"/>
        </w:tabs>
      </w:pPr>
      <w:hyperlink w:anchor="_Toc7803" w:history="1">
        <w:r>
          <w:rPr>
            <w:rFonts w:ascii="仿宋" w:eastAsia="仿宋" w:hAnsi="仿宋" w:cs="仿宋" w:hint="eastAsia"/>
            <w:lang w:eastAsia="zh-CN"/>
          </w:rPr>
          <w:t>(六)、防静电、触电防护及防雷措施</w:t>
        </w:r>
        <w:r>
          <w:tab/>
        </w:r>
        <w:r>
          <w:fldChar w:fldCharType="begin"/>
        </w:r>
        <w:r>
          <w:instrText xml:space="preserve"> PAGEREF _Toc7803 \h </w:instrText>
        </w:r>
        <w:r>
          <w:fldChar w:fldCharType="separate"/>
        </w:r>
        <w:r>
          <w:t>30</w:t>
        </w:r>
        <w:r>
          <w:fldChar w:fldCharType="end"/>
        </w:r>
      </w:hyperlink>
    </w:p>
    <w:p>
      <w:pPr>
        <w:pStyle w:val="TOC2"/>
        <w:tabs>
          <w:tab w:val="right" w:leader="dot" w:pos="8306"/>
        </w:tabs>
      </w:pPr>
      <w:hyperlink w:anchor="_Toc25700" w:history="1">
        <w:r>
          <w:rPr>
            <w:rFonts w:ascii="仿宋" w:eastAsia="仿宋" w:hAnsi="仿宋" w:cs="仿宋" w:hint="eastAsia"/>
            <w:lang w:eastAsia="zh-CN"/>
          </w:rPr>
          <w:t>(七)、机械设备安全保障措施</w:t>
        </w:r>
        <w:r>
          <w:tab/>
        </w:r>
        <w:r>
          <w:fldChar w:fldCharType="begin"/>
        </w:r>
        <w:r>
          <w:instrText xml:space="preserve"> PAGEREF _Toc25700 \h </w:instrText>
        </w:r>
        <w:r>
          <w:fldChar w:fldCharType="separate"/>
        </w:r>
        <w:r>
          <w:t>31</w:t>
        </w:r>
        <w:r>
          <w:fldChar w:fldCharType="end"/>
        </w:r>
      </w:hyperlink>
    </w:p>
    <w:p>
      <w:pPr>
        <w:pStyle w:val="TOC1"/>
        <w:tabs>
          <w:tab w:val="right" w:leader="dot" w:pos="8306"/>
        </w:tabs>
      </w:pPr>
      <w:hyperlink w:anchor="_Toc14545" w:history="1">
        <w:r>
          <w:rPr>
            <w:rFonts w:ascii="仿宋" w:eastAsia="仿宋" w:hAnsi="仿宋" w:cs="仿宋" w:hint="eastAsia"/>
            <w:lang w:eastAsia="zh-CN"/>
          </w:rPr>
          <w:t>十、大数据金融项目投资规划</w:t>
        </w:r>
        <w:r>
          <w:tab/>
        </w:r>
        <w:r>
          <w:fldChar w:fldCharType="begin"/>
        </w:r>
        <w:r>
          <w:instrText xml:space="preserve"> PAGEREF _Toc14545 \h </w:instrText>
        </w:r>
        <w:r>
          <w:fldChar w:fldCharType="separate"/>
        </w:r>
        <w:r>
          <w:t>33</w:t>
        </w:r>
        <w:r>
          <w:fldChar w:fldCharType="end"/>
        </w:r>
      </w:hyperlink>
    </w:p>
    <w:p>
      <w:pPr>
        <w:pStyle w:val="TOC2"/>
        <w:tabs>
          <w:tab w:val="right" w:leader="dot" w:pos="8306"/>
        </w:tabs>
      </w:pPr>
      <w:hyperlink w:anchor="_Toc22909" w:history="1">
        <w:r>
          <w:rPr>
            <w:rFonts w:ascii="仿宋" w:eastAsia="仿宋" w:hAnsi="仿宋" w:cs="仿宋" w:hint="eastAsia"/>
            <w:lang w:eastAsia="zh-CN"/>
          </w:rPr>
          <w:t>(一)、大数据金融项目总投资估算</w:t>
        </w:r>
        <w:r>
          <w:tab/>
        </w:r>
        <w:r>
          <w:fldChar w:fldCharType="begin"/>
        </w:r>
        <w:r>
          <w:instrText xml:space="preserve"> PAGEREF _Toc22909 \h </w:instrText>
        </w:r>
        <w:r>
          <w:fldChar w:fldCharType="separate"/>
        </w:r>
        <w:r>
          <w:t>33</w:t>
        </w:r>
        <w:r>
          <w:fldChar w:fldCharType="end"/>
        </w:r>
      </w:hyperlink>
    </w:p>
    <w:p>
      <w:pPr>
        <w:pStyle w:val="TOC2"/>
        <w:tabs>
          <w:tab w:val="right" w:leader="dot" w:pos="8306"/>
        </w:tabs>
      </w:pPr>
      <w:hyperlink w:anchor="_Toc11341" w:history="1">
        <w:r>
          <w:rPr>
            <w:rFonts w:ascii="仿宋" w:eastAsia="仿宋" w:hAnsi="仿宋" w:cs="仿宋" w:hint="eastAsia"/>
            <w:lang w:eastAsia="zh-CN"/>
          </w:rPr>
          <w:t>(二)、资金筹措</w:t>
        </w:r>
        <w:r>
          <w:tab/>
        </w:r>
        <w:r>
          <w:fldChar w:fldCharType="begin"/>
        </w:r>
        <w:r>
          <w:instrText xml:space="preserve"> PAGEREF _Toc11341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78" w:history="1">
        <w:r>
          <w:rPr>
            <w:rFonts w:ascii="仿宋" w:eastAsia="仿宋" w:hAnsi="仿宋" w:cs="仿宋" w:hint="eastAsia"/>
            <w:lang w:eastAsia="zh-CN"/>
          </w:rPr>
          <w:t>十一、大数据金融项目环境影响分析</w:t>
        </w:r>
        <w:r>
          <w:tab/>
        </w:r>
        <w:r>
          <w:fldChar w:fldCharType="begin"/>
        </w:r>
        <w:r>
          <w:instrText xml:space="preserve"> PAGEREF _Toc10578 \h </w:instrText>
        </w:r>
        <w:r>
          <w:fldChar w:fldCharType="separate"/>
        </w:r>
        <w:r>
          <w:t>35</w:t>
        </w:r>
        <w:r>
          <w:fldChar w:fldCharType="end"/>
        </w:r>
      </w:hyperlink>
    </w:p>
    <w:p>
      <w:pPr>
        <w:pStyle w:val="TOC2"/>
        <w:tabs>
          <w:tab w:val="right" w:leader="dot" w:pos="8306"/>
        </w:tabs>
      </w:pPr>
      <w:hyperlink w:anchor="_Toc22040" w:history="1">
        <w:r>
          <w:rPr>
            <w:rFonts w:ascii="仿宋" w:eastAsia="仿宋" w:hAnsi="仿宋" w:cs="仿宋" w:hint="eastAsia"/>
            <w:lang w:eastAsia="zh-CN"/>
          </w:rPr>
          <w:t>(一)、建设区域环境质量现状</w:t>
        </w:r>
        <w:r>
          <w:tab/>
        </w:r>
        <w:r>
          <w:fldChar w:fldCharType="begin"/>
        </w:r>
        <w:r>
          <w:instrText xml:space="preserve"> PAGEREF _Toc22040 \h </w:instrText>
        </w:r>
        <w:r>
          <w:fldChar w:fldCharType="separate"/>
        </w:r>
        <w:r>
          <w:t>35</w:t>
        </w:r>
        <w:r>
          <w:fldChar w:fldCharType="end"/>
        </w:r>
      </w:hyperlink>
    </w:p>
    <w:p>
      <w:pPr>
        <w:pStyle w:val="TOC2"/>
        <w:tabs>
          <w:tab w:val="right" w:leader="dot" w:pos="8306"/>
        </w:tabs>
      </w:pPr>
      <w:hyperlink w:anchor="_Toc6068" w:history="1">
        <w:r>
          <w:rPr>
            <w:rFonts w:ascii="仿宋" w:eastAsia="仿宋" w:hAnsi="仿宋" w:cs="仿宋" w:hint="eastAsia"/>
            <w:lang w:eastAsia="zh-CN"/>
          </w:rPr>
          <w:t>(二)、建设期环境保护</w:t>
        </w:r>
        <w:r>
          <w:tab/>
        </w:r>
        <w:r>
          <w:fldChar w:fldCharType="begin"/>
        </w:r>
        <w:r>
          <w:instrText xml:space="preserve"> PAGEREF _Toc6068 \h </w:instrText>
        </w:r>
        <w:r>
          <w:fldChar w:fldCharType="separate"/>
        </w:r>
        <w:r>
          <w:t>36</w:t>
        </w:r>
        <w:r>
          <w:fldChar w:fldCharType="end"/>
        </w:r>
      </w:hyperlink>
    </w:p>
    <w:p>
      <w:pPr>
        <w:pStyle w:val="TOC2"/>
        <w:tabs>
          <w:tab w:val="right" w:leader="dot" w:pos="8306"/>
        </w:tabs>
      </w:pPr>
      <w:hyperlink w:anchor="_Toc8391" w:history="1">
        <w:r>
          <w:rPr>
            <w:rFonts w:ascii="仿宋" w:eastAsia="仿宋" w:hAnsi="仿宋" w:cs="仿宋" w:hint="eastAsia"/>
            <w:lang w:eastAsia="zh-CN"/>
          </w:rPr>
          <w:t>(三)、运营期环境保护</w:t>
        </w:r>
        <w:r>
          <w:tab/>
        </w:r>
        <w:r>
          <w:fldChar w:fldCharType="begin"/>
        </w:r>
        <w:r>
          <w:instrText xml:space="preserve"> PAGEREF _Toc8391 \h </w:instrText>
        </w:r>
        <w:r>
          <w:fldChar w:fldCharType="separate"/>
        </w:r>
        <w:r>
          <w:t>38</w:t>
        </w:r>
        <w:r>
          <w:fldChar w:fldCharType="end"/>
        </w:r>
      </w:hyperlink>
    </w:p>
    <w:p>
      <w:pPr>
        <w:pStyle w:val="TOC2"/>
        <w:tabs>
          <w:tab w:val="right" w:leader="dot" w:pos="8306"/>
        </w:tabs>
      </w:pPr>
      <w:hyperlink w:anchor="_Toc27337" w:history="1">
        <w:r>
          <w:rPr>
            <w:rFonts w:ascii="仿宋" w:eastAsia="仿宋" w:hAnsi="仿宋" w:cs="仿宋" w:hint="eastAsia"/>
            <w:lang w:eastAsia="zh-CN"/>
          </w:rPr>
          <w:t>(四)、大数据金融项目建设对区域经济的影响</w:t>
        </w:r>
        <w:r>
          <w:tab/>
        </w:r>
        <w:r>
          <w:fldChar w:fldCharType="begin"/>
        </w:r>
        <w:r>
          <w:instrText xml:space="preserve"> PAGEREF _Toc27337 \h </w:instrText>
        </w:r>
        <w:r>
          <w:fldChar w:fldCharType="separate"/>
        </w:r>
        <w:r>
          <w:t>39</w:t>
        </w:r>
        <w:r>
          <w:fldChar w:fldCharType="end"/>
        </w:r>
      </w:hyperlink>
    </w:p>
    <w:p>
      <w:pPr>
        <w:pStyle w:val="TOC2"/>
        <w:tabs>
          <w:tab w:val="right" w:leader="dot" w:pos="8306"/>
        </w:tabs>
      </w:pPr>
      <w:hyperlink w:anchor="_Toc12355" w:history="1">
        <w:r>
          <w:rPr>
            <w:rFonts w:ascii="仿宋" w:eastAsia="仿宋" w:hAnsi="仿宋" w:cs="仿宋" w:hint="eastAsia"/>
            <w:lang w:eastAsia="zh-CN"/>
          </w:rPr>
          <w:t>(五)、废弃物处理</w:t>
        </w:r>
        <w:r>
          <w:tab/>
        </w:r>
        <w:r>
          <w:fldChar w:fldCharType="begin"/>
        </w:r>
        <w:r>
          <w:instrText xml:space="preserve"> PAGEREF _Toc12355 \h </w:instrText>
        </w:r>
        <w:r>
          <w:fldChar w:fldCharType="separate"/>
        </w:r>
        <w:r>
          <w:t>41</w:t>
        </w:r>
        <w:r>
          <w:fldChar w:fldCharType="end"/>
        </w:r>
      </w:hyperlink>
    </w:p>
    <w:p>
      <w:pPr>
        <w:pStyle w:val="TOC2"/>
        <w:tabs>
          <w:tab w:val="right" w:leader="dot" w:pos="8306"/>
        </w:tabs>
      </w:pPr>
      <w:hyperlink w:anchor="_Toc15305" w:history="1">
        <w:r>
          <w:rPr>
            <w:rFonts w:ascii="仿宋" w:eastAsia="仿宋" w:hAnsi="仿宋" w:cs="仿宋" w:hint="eastAsia"/>
            <w:lang w:eastAsia="zh-CN"/>
          </w:rPr>
          <w:t>(六)、特殊环境影响分析</w:t>
        </w:r>
        <w:r>
          <w:tab/>
        </w:r>
        <w:r>
          <w:fldChar w:fldCharType="begin"/>
        </w:r>
        <w:r>
          <w:instrText xml:space="preserve"> PAGEREF _Toc15305 \h </w:instrText>
        </w:r>
        <w:r>
          <w:fldChar w:fldCharType="separate"/>
        </w:r>
        <w:r>
          <w:t>42</w:t>
        </w:r>
        <w:r>
          <w:fldChar w:fldCharType="end"/>
        </w:r>
      </w:hyperlink>
    </w:p>
    <w:p>
      <w:pPr>
        <w:pStyle w:val="TOC2"/>
        <w:tabs>
          <w:tab w:val="right" w:leader="dot" w:pos="8306"/>
        </w:tabs>
      </w:pPr>
      <w:hyperlink w:anchor="_Toc29195" w:history="1">
        <w:r>
          <w:rPr>
            <w:rFonts w:ascii="仿宋" w:eastAsia="仿宋" w:hAnsi="仿宋" w:cs="仿宋" w:hint="eastAsia"/>
            <w:lang w:eastAsia="zh-CN"/>
          </w:rPr>
          <w:t>(七)、清洁生产</w:t>
        </w:r>
        <w:r>
          <w:tab/>
        </w:r>
        <w:r>
          <w:fldChar w:fldCharType="begin"/>
        </w:r>
        <w:r>
          <w:instrText xml:space="preserve"> PAGEREF _Toc29195 \h </w:instrText>
        </w:r>
        <w:r>
          <w:fldChar w:fldCharType="separate"/>
        </w:r>
        <w:r>
          <w:t>43</w:t>
        </w:r>
        <w:r>
          <w:fldChar w:fldCharType="end"/>
        </w:r>
      </w:hyperlink>
    </w:p>
    <w:p>
      <w:pPr>
        <w:pStyle w:val="TOC2"/>
        <w:tabs>
          <w:tab w:val="right" w:leader="dot" w:pos="8306"/>
        </w:tabs>
      </w:pPr>
      <w:hyperlink w:anchor="_Toc16051" w:history="1">
        <w:r>
          <w:rPr>
            <w:rFonts w:ascii="仿宋" w:eastAsia="仿宋" w:hAnsi="仿宋" w:cs="仿宋" w:hint="eastAsia"/>
            <w:lang w:eastAsia="zh-CN"/>
          </w:rPr>
          <w:t>(八)、环境保护综合评价</w:t>
        </w:r>
        <w:r>
          <w:tab/>
        </w:r>
        <w:r>
          <w:fldChar w:fldCharType="begin"/>
        </w:r>
        <w:r>
          <w:instrText xml:space="preserve"> PAGEREF _Toc16051 \h </w:instrText>
        </w:r>
        <w:r>
          <w:fldChar w:fldCharType="separate"/>
        </w:r>
        <w:r>
          <w:t>44</w:t>
        </w:r>
        <w:r>
          <w:fldChar w:fldCharType="end"/>
        </w:r>
      </w:hyperlink>
    </w:p>
    <w:p>
      <w:pPr>
        <w:pStyle w:val="TOC1"/>
        <w:tabs>
          <w:tab w:val="right" w:leader="dot" w:pos="8306"/>
        </w:tabs>
      </w:pPr>
      <w:hyperlink w:anchor="_Toc23713" w:history="1">
        <w:r>
          <w:rPr>
            <w:rFonts w:ascii="仿宋" w:eastAsia="仿宋" w:hAnsi="仿宋" w:cs="仿宋" w:hint="eastAsia"/>
            <w:lang w:eastAsia="zh-CN"/>
          </w:rPr>
          <w:t>十二、大数据金融项目计划安排</w:t>
        </w:r>
        <w:r>
          <w:tab/>
        </w:r>
        <w:r>
          <w:fldChar w:fldCharType="begin"/>
        </w:r>
        <w:r>
          <w:instrText xml:space="preserve"> PAGEREF _Toc23713 \h </w:instrText>
        </w:r>
        <w:r>
          <w:fldChar w:fldCharType="separate"/>
        </w:r>
        <w:r>
          <w:t>46</w:t>
        </w:r>
        <w:r>
          <w:fldChar w:fldCharType="end"/>
        </w:r>
      </w:hyperlink>
    </w:p>
    <w:p>
      <w:pPr>
        <w:pStyle w:val="TOC2"/>
        <w:tabs>
          <w:tab w:val="right" w:leader="dot" w:pos="8306"/>
        </w:tabs>
      </w:pPr>
      <w:hyperlink w:anchor="_Toc16539" w:history="1">
        <w:r>
          <w:rPr>
            <w:rFonts w:ascii="仿宋" w:eastAsia="仿宋" w:hAnsi="仿宋" w:cs="仿宋" w:hint="eastAsia"/>
            <w:lang w:eastAsia="zh-CN"/>
          </w:rPr>
          <w:t>(一)、建设周期</w:t>
        </w:r>
        <w:r>
          <w:tab/>
        </w:r>
        <w:r>
          <w:fldChar w:fldCharType="begin"/>
        </w:r>
        <w:r>
          <w:instrText xml:space="preserve"> PAGEREF _Toc16539 \h </w:instrText>
        </w:r>
        <w:r>
          <w:fldChar w:fldCharType="separate"/>
        </w:r>
        <w:r>
          <w:t>46</w:t>
        </w:r>
        <w:r>
          <w:fldChar w:fldCharType="end"/>
        </w:r>
      </w:hyperlink>
    </w:p>
    <w:p>
      <w:pPr>
        <w:pStyle w:val="TOC2"/>
        <w:tabs>
          <w:tab w:val="right" w:leader="dot" w:pos="8306"/>
        </w:tabs>
      </w:pPr>
      <w:hyperlink w:anchor="_Toc16142" w:history="1">
        <w:r>
          <w:rPr>
            <w:rFonts w:ascii="仿宋" w:eastAsia="仿宋" w:hAnsi="仿宋" w:cs="仿宋" w:hint="eastAsia"/>
            <w:lang w:eastAsia="zh-CN"/>
          </w:rPr>
          <w:t>(二)、建设进度</w:t>
        </w:r>
        <w:r>
          <w:tab/>
        </w:r>
        <w:r>
          <w:fldChar w:fldCharType="begin"/>
        </w:r>
        <w:r>
          <w:instrText xml:space="preserve"> PAGEREF _Toc16142 \h </w:instrText>
        </w:r>
        <w:r>
          <w:fldChar w:fldCharType="separate"/>
        </w:r>
        <w:r>
          <w:t>46</w:t>
        </w:r>
        <w:r>
          <w:fldChar w:fldCharType="end"/>
        </w:r>
      </w:hyperlink>
    </w:p>
    <w:p>
      <w:pPr>
        <w:pStyle w:val="TOC2"/>
        <w:tabs>
          <w:tab w:val="right" w:leader="dot" w:pos="8306"/>
        </w:tabs>
      </w:pPr>
      <w:hyperlink w:anchor="_Toc22915" w:history="1">
        <w:r>
          <w:rPr>
            <w:rFonts w:ascii="仿宋" w:eastAsia="仿宋" w:hAnsi="仿宋" w:cs="仿宋" w:hint="eastAsia"/>
            <w:lang w:eastAsia="zh-CN"/>
          </w:rPr>
          <w:t>(三)、进度安排注意事项</w:t>
        </w:r>
        <w:r>
          <w:tab/>
        </w:r>
        <w:r>
          <w:fldChar w:fldCharType="begin"/>
        </w:r>
        <w:r>
          <w:instrText xml:space="preserve"> PAGEREF _Toc22915 \h </w:instrText>
        </w:r>
        <w:r>
          <w:fldChar w:fldCharType="separate"/>
        </w:r>
        <w:r>
          <w:t>47</w:t>
        </w:r>
        <w:r>
          <w:fldChar w:fldCharType="end"/>
        </w:r>
      </w:hyperlink>
    </w:p>
    <w:p>
      <w:pPr>
        <w:pStyle w:val="TOC2"/>
        <w:tabs>
          <w:tab w:val="right" w:leader="dot" w:pos="8306"/>
        </w:tabs>
      </w:pPr>
      <w:hyperlink w:anchor="_Toc18920" w:history="1">
        <w:r>
          <w:rPr>
            <w:rFonts w:ascii="仿宋" w:eastAsia="仿宋" w:hAnsi="仿宋" w:cs="仿宋" w:hint="eastAsia"/>
            <w:lang w:eastAsia="zh-CN"/>
          </w:rPr>
          <w:t>(四)、人力资源配置</w:t>
        </w:r>
        <w:r>
          <w:tab/>
        </w:r>
        <w:r>
          <w:fldChar w:fldCharType="begin"/>
        </w:r>
        <w:r>
          <w:instrText xml:space="preserve"> PAGEREF _Toc18920 \h </w:instrText>
        </w:r>
        <w:r>
          <w:fldChar w:fldCharType="separate"/>
        </w:r>
        <w:r>
          <w:t>49</w:t>
        </w:r>
        <w:r>
          <w:fldChar w:fldCharType="end"/>
        </w:r>
      </w:hyperlink>
    </w:p>
    <w:p>
      <w:pPr>
        <w:pStyle w:val="TOC1"/>
        <w:tabs>
          <w:tab w:val="right" w:leader="dot" w:pos="8306"/>
        </w:tabs>
      </w:pPr>
      <w:hyperlink w:anchor="_Toc30171" w:history="1">
        <w:r>
          <w:rPr>
            <w:rFonts w:ascii="仿宋" w:eastAsia="仿宋" w:hAnsi="仿宋" w:cs="仿宋" w:hint="eastAsia"/>
            <w:lang w:eastAsia="zh-CN"/>
          </w:rPr>
          <w:t>十三、利益相关者分析与沟通计划</w:t>
        </w:r>
        <w:r>
          <w:tab/>
        </w:r>
        <w:r>
          <w:fldChar w:fldCharType="begin"/>
        </w:r>
        <w:r>
          <w:instrText xml:space="preserve"> PAGEREF _Toc30171 \h </w:instrText>
        </w:r>
        <w:r>
          <w:fldChar w:fldCharType="separate"/>
        </w:r>
        <w:r>
          <w:t>50</w:t>
        </w:r>
        <w:r>
          <w:fldChar w:fldCharType="end"/>
        </w:r>
      </w:hyperlink>
    </w:p>
    <w:p>
      <w:pPr>
        <w:pStyle w:val="TOC2"/>
        <w:tabs>
          <w:tab w:val="right" w:leader="dot" w:pos="8306"/>
        </w:tabs>
      </w:pPr>
      <w:hyperlink w:anchor="_Toc1353" w:history="1">
        <w:r>
          <w:rPr>
            <w:rFonts w:ascii="仿宋" w:eastAsia="仿宋" w:hAnsi="仿宋" w:cs="仿宋" w:hint="eastAsia"/>
            <w:lang w:eastAsia="zh-CN"/>
          </w:rPr>
          <w:t>(一)、利益相关者分析</w:t>
        </w:r>
        <w:r>
          <w:tab/>
        </w:r>
        <w:r>
          <w:fldChar w:fldCharType="begin"/>
        </w:r>
        <w:r>
          <w:instrText xml:space="preserve"> PAGEREF _Toc1353 \h </w:instrText>
        </w:r>
        <w:r>
          <w:fldChar w:fldCharType="separate"/>
        </w:r>
        <w:r>
          <w:t>50</w:t>
        </w:r>
        <w:r>
          <w:fldChar w:fldCharType="end"/>
        </w:r>
      </w:hyperlink>
    </w:p>
    <w:p>
      <w:pPr>
        <w:pStyle w:val="TOC2"/>
        <w:tabs>
          <w:tab w:val="right" w:leader="dot" w:pos="8306"/>
        </w:tabs>
      </w:pPr>
      <w:hyperlink w:anchor="_Toc15643" w:history="1">
        <w:r>
          <w:rPr>
            <w:rFonts w:ascii="仿宋" w:eastAsia="仿宋" w:hAnsi="仿宋" w:cs="仿宋" w:hint="eastAsia"/>
            <w:lang w:eastAsia="zh-CN"/>
          </w:rPr>
          <w:t>(二)、沟通计划</w:t>
        </w:r>
        <w:r>
          <w:tab/>
        </w:r>
        <w:r>
          <w:fldChar w:fldCharType="begin"/>
        </w:r>
        <w:r>
          <w:instrText xml:space="preserve"> PAGEREF _Toc15643 \h </w:instrText>
        </w:r>
        <w:r>
          <w:fldChar w:fldCharType="separate"/>
        </w:r>
        <w:r>
          <w:t>51</w:t>
        </w:r>
        <w:r>
          <w:fldChar w:fldCharType="end"/>
        </w:r>
      </w:hyperlink>
    </w:p>
    <w:p>
      <w:pPr>
        <w:pStyle w:val="TOC1"/>
        <w:tabs>
          <w:tab w:val="right" w:leader="dot" w:pos="8306"/>
        </w:tabs>
      </w:pPr>
      <w:hyperlink w:anchor="_Toc17285" w:history="1">
        <w:r>
          <w:rPr>
            <w:rFonts w:ascii="仿宋" w:eastAsia="仿宋" w:hAnsi="仿宋" w:cs="仿宋" w:hint="eastAsia"/>
            <w:lang w:eastAsia="zh-CN"/>
          </w:rPr>
          <w:t>十四、质量管理体系</w:t>
        </w:r>
        <w:r>
          <w:tab/>
        </w:r>
        <w:r>
          <w:fldChar w:fldCharType="begin"/>
        </w:r>
        <w:r>
          <w:instrText xml:space="preserve"> PAGEREF _Toc17285 \h </w:instrText>
        </w:r>
        <w:r>
          <w:fldChar w:fldCharType="separate"/>
        </w:r>
        <w:r>
          <w:t>52</w:t>
        </w:r>
        <w:r>
          <w:fldChar w:fldCharType="end"/>
        </w:r>
      </w:hyperlink>
    </w:p>
    <w:p>
      <w:pPr>
        <w:pStyle w:val="TOC2"/>
        <w:tabs>
          <w:tab w:val="right" w:leader="dot" w:pos="8306"/>
        </w:tabs>
      </w:pPr>
      <w:hyperlink w:anchor="_Toc17940" w:history="1">
        <w:r>
          <w:rPr>
            <w:rFonts w:ascii="仿宋" w:eastAsia="仿宋" w:hAnsi="仿宋" w:cs="仿宋" w:hint="eastAsia"/>
            <w:lang w:eastAsia="zh-CN"/>
          </w:rPr>
          <w:t>(一)、质量目标与方针</w:t>
        </w:r>
        <w:r>
          <w:tab/>
        </w:r>
        <w:r>
          <w:fldChar w:fldCharType="begin"/>
        </w:r>
        <w:r>
          <w:instrText xml:space="preserve"> PAGEREF _Toc17940 \h </w:instrText>
        </w:r>
        <w:r>
          <w:fldChar w:fldCharType="separate"/>
        </w:r>
        <w:r>
          <w:t>52</w:t>
        </w:r>
        <w:r>
          <w:fldChar w:fldCharType="end"/>
        </w:r>
      </w:hyperlink>
    </w:p>
    <w:p>
      <w:pPr>
        <w:pStyle w:val="TOC2"/>
        <w:tabs>
          <w:tab w:val="right" w:leader="dot" w:pos="8306"/>
        </w:tabs>
      </w:pPr>
      <w:hyperlink w:anchor="_Toc24241" w:history="1">
        <w:r>
          <w:rPr>
            <w:rFonts w:ascii="仿宋" w:eastAsia="仿宋" w:hAnsi="仿宋" w:cs="仿宋" w:hint="eastAsia"/>
            <w:lang w:eastAsia="zh-CN"/>
          </w:rPr>
          <w:t>(二)、质量管理责任</w:t>
        </w:r>
        <w:r>
          <w:tab/>
        </w:r>
        <w:r>
          <w:fldChar w:fldCharType="begin"/>
        </w:r>
        <w:r>
          <w:instrText xml:space="preserve"> PAGEREF _Toc24241 \h </w:instrText>
        </w:r>
        <w:r>
          <w:fldChar w:fldCharType="separate"/>
        </w:r>
        <w:r>
          <w:t>53</w:t>
        </w:r>
        <w:r>
          <w:fldChar w:fldCharType="end"/>
        </w:r>
      </w:hyperlink>
    </w:p>
    <w:p>
      <w:pPr>
        <w:pStyle w:val="TOC2"/>
        <w:tabs>
          <w:tab w:val="right" w:leader="dot" w:pos="8306"/>
        </w:tabs>
      </w:pPr>
      <w:hyperlink w:anchor="_Toc20205" w:history="1">
        <w:r>
          <w:rPr>
            <w:rFonts w:ascii="仿宋" w:eastAsia="仿宋" w:hAnsi="仿宋" w:cs="仿宋" w:hint="eastAsia"/>
            <w:lang w:eastAsia="zh-CN"/>
          </w:rPr>
          <w:t>(三)、质量管理体系文件</w:t>
        </w:r>
        <w:r>
          <w:tab/>
        </w:r>
        <w:r>
          <w:fldChar w:fldCharType="begin"/>
        </w:r>
        <w:r>
          <w:instrText xml:space="preserve"> PAGEREF _Toc20205 \h </w:instrText>
        </w:r>
        <w:r>
          <w:fldChar w:fldCharType="separate"/>
        </w:r>
        <w:r>
          <w:t>55</w:t>
        </w:r>
        <w:r>
          <w:fldChar w:fldCharType="end"/>
        </w:r>
      </w:hyperlink>
    </w:p>
    <w:p>
      <w:pPr>
        <w:pStyle w:val="TOC2"/>
        <w:tabs>
          <w:tab w:val="right" w:leader="dot" w:pos="8306"/>
        </w:tabs>
      </w:pPr>
      <w:hyperlink w:anchor="_Toc16177" w:history="1">
        <w:r>
          <w:rPr>
            <w:rFonts w:ascii="仿宋" w:eastAsia="仿宋" w:hAnsi="仿宋" w:cs="仿宋" w:hint="eastAsia"/>
            <w:lang w:eastAsia="zh-CN"/>
          </w:rPr>
          <w:t>(四)、质量培训与教育</w:t>
        </w:r>
        <w:r>
          <w:tab/>
        </w:r>
        <w:r>
          <w:fldChar w:fldCharType="begin"/>
        </w:r>
        <w:r>
          <w:instrText xml:space="preserve"> PAGEREF _Toc16177 \h </w:instrText>
        </w:r>
        <w:r>
          <w:fldChar w:fldCharType="separate"/>
        </w:r>
        <w:r>
          <w:t>57</w:t>
        </w:r>
        <w:r>
          <w:fldChar w:fldCharType="end"/>
        </w:r>
      </w:hyperlink>
    </w:p>
    <w:p>
      <w:pPr>
        <w:pStyle w:val="TOC2"/>
        <w:tabs>
          <w:tab w:val="right" w:leader="dot" w:pos="8306"/>
        </w:tabs>
      </w:pPr>
      <w:hyperlink w:anchor="_Toc7657" w:history="1">
        <w:r>
          <w:rPr>
            <w:rFonts w:ascii="仿宋" w:eastAsia="仿宋" w:hAnsi="仿宋" w:cs="仿宋" w:hint="eastAsia"/>
            <w:lang w:eastAsia="zh-CN"/>
          </w:rPr>
          <w:t>(五)、质量审核与评价</w:t>
        </w:r>
        <w:r>
          <w:tab/>
        </w:r>
        <w:r>
          <w:fldChar w:fldCharType="begin"/>
        </w:r>
        <w:r>
          <w:instrText xml:space="preserve"> PAGEREF _Toc7657 \h </w:instrText>
        </w:r>
        <w:r>
          <w:fldChar w:fldCharType="separate"/>
        </w:r>
        <w:r>
          <w:t>58</w:t>
        </w:r>
        <w:r>
          <w:fldChar w:fldCharType="end"/>
        </w:r>
      </w:hyperlink>
    </w:p>
    <w:p>
      <w:pPr>
        <w:pStyle w:val="TOC2"/>
        <w:tabs>
          <w:tab w:val="right" w:leader="dot" w:pos="8306"/>
        </w:tabs>
      </w:pPr>
      <w:hyperlink w:anchor="_Toc23528" w:history="1">
        <w:r>
          <w:rPr>
            <w:rFonts w:ascii="仿宋" w:eastAsia="仿宋" w:hAnsi="仿宋" w:cs="仿宋" w:hint="eastAsia"/>
            <w:lang w:eastAsia="zh-CN"/>
          </w:rPr>
          <w:t>(六)、不符合与纠正措施</w:t>
        </w:r>
        <w:r>
          <w:tab/>
        </w:r>
        <w:r>
          <w:fldChar w:fldCharType="begin"/>
        </w:r>
        <w:r>
          <w:instrText xml:space="preserve"> PAGEREF _Toc23528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329"/>
      <w:r>
        <w:rPr>
          <w:rFonts w:ascii="仿宋" w:eastAsia="仿宋" w:hAnsi="仿宋" w:cs="仿宋" w:hint="eastAsia"/>
          <w:sz w:val="28"/>
          <w:lang w:eastAsia="zh-CN"/>
        </w:rPr>
        <w:t>一、大数据金融项目绩效评估</w:t>
      </w:r>
      <w:bookmarkEnd w:id="2"/>
    </w:p>
    <w:p>
      <w:pPr>
        <w:pStyle w:val="Heading2"/>
        <w:rPr>
          <w:rFonts w:ascii="仿宋" w:eastAsia="仿宋" w:hAnsi="仿宋" w:cs="仿宋" w:hint="eastAsia"/>
          <w:lang w:eastAsia="zh-CN"/>
        </w:rPr>
      </w:pPr>
      <w:bookmarkStart w:id="3" w:name="_Toc992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大数据金融项目中，我们设计了一套全面的绩效评估指标，以确保大数据金融项目的可控和成功交付。这些指标跨足大数据金融项目目标、成本、进度和质量等多个维度，为我们提供了全面洞察大数据金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金融项目目标达成率是我们关注的首要指标。我们设定了明确的目标，并通过定期监测和评估，迅速发现并应对潜在的目标偏差。这为大数据金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成本绩效是另一个核心关注点。通过实际成本与预算成本的对比分析，我们深入了解成本差异的原因，及时调整资源分配，保持大数据金融项目在经济效益方面的合理水平。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金融项目进度作为关键的绩效指标之一，得到了精心的关注。我们制定了详细的大数据金融项目进度计划，并设立了进度符合度指标，确保实际进度与计划进度保持一致。这使我们能够快速发现和解决潜在的进度问题，保持大数据金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数据金融项目绩效的不可或缺的一环。我们引入了一系列的质量标准和客户满意度指标，以确保大数据金融项目交付的成果在质量上达到或超越预期水平。通过持续监测这些指标，我们努力提升大数据金融项目整体质量水平，为大数据金融项目的成功交付提供有力保障。通过这些科学且全面的绩效评估，我们能够更好地引导大数据金融项目的持续改进，确保大数据金融项目目标的顺利达成。</w:t>
      </w:r>
    </w:p>
    <w:p>
      <w:pPr>
        <w:pStyle w:val="Heading2"/>
        <w:ind w:firstLine="560" w:firstLineChars="200"/>
        <w:rPr>
          <w:rFonts w:ascii="仿宋" w:eastAsia="仿宋" w:hAnsi="仿宋" w:cs="仿宋" w:hint="eastAsia"/>
          <w:sz w:val="28"/>
          <w:lang w:eastAsia="zh-CN"/>
        </w:rPr>
      </w:pPr>
      <w:bookmarkStart w:id="4" w:name="_Toc1747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绩效评估是大数据金融项目中的关键环节，为确保大数据金融项目达到预期目标，我们采用了多层次、多维度的绩效评估方法。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大数据金融项目的战略目标对齐，确保每个决策和行动都与大数据金融项目整体目标保持一致。团队会定期召开战略对齐会议，审视当前工作与大数据金融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大数据金融项目进度、质量、成本和风险等方面。这些指标通过数据收集和分析，为大数据金融项目管理团队提供了客观的评估依据。例如，我们通过大数据金融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绩效评估不仅仅停留在大数据金融项目内部，还考虑了大数据金融项目对外部环境的影响。我们定期进行干系人满意度调查，以了解各利益相关方对大数据金融项目的期望和满意度，并及时做出调整。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这种多层次、多角度的绩效评估方法，使得我们能够全面了解大数据金融项目的运行状态，及时做出调整，确保大数据金融项目在不断变化的环境中保持稳健前行。</w:t>
      </w:r>
    </w:p>
    <w:p>
      <w:pPr>
        <w:pStyle w:val="Heading2"/>
        <w:ind w:firstLine="560" w:firstLineChars="200"/>
        <w:rPr>
          <w:rFonts w:ascii="仿宋" w:eastAsia="仿宋" w:hAnsi="仿宋" w:cs="仿宋" w:hint="eastAsia"/>
          <w:sz w:val="28"/>
          <w:lang w:eastAsia="zh-CN"/>
        </w:rPr>
      </w:pPr>
      <w:bookmarkStart w:id="5" w:name="_Toc994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为了确保大数据金融项目的有效管理和不断优化，我们采用了精心设计的绩效评估周期。这个周期旨在实现灵活、实时和全面的评估，以适应大数据金融项目执行中的各种挑战。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大数据金融项目的不同需求，分为短期、中期和长期。短期评估关注每个迭代或工作周期，以及时发现和解决当前任务中的问题。中期评估涵盖几个迭代，深入了解整体大数据金融项目的趋势和性能。长期评估则着眼于整个大数据金融项目阶段，确保大数据金融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大数据金融项目管理工具和协作平台，团队成员能够随时更新和分享大数据金融项目数据。这种实时性的反馈机制使我们能够及时察觉潜在问题，快速调整，保持大数据金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大数据金融项目的决策制定密不可分。每个周期的大数据金融项目回顾会议成为集体总结经验、识别问题深层次原因并找到创新解决方案的平台。这种定期的反思与调整机制使大数据金融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450"/>
      <w:r>
        <w:rPr>
          <w:rFonts w:ascii="仿宋" w:eastAsia="仿宋" w:hAnsi="仿宋" w:cs="仿宋" w:hint="eastAsia"/>
          <w:sz w:val="28"/>
          <w:lang w:eastAsia="zh-CN"/>
        </w:rPr>
        <w:t>二、大数据金融项目土建工程</w:t>
      </w:r>
      <w:bookmarkEnd w:id="6"/>
    </w:p>
    <w:p>
      <w:pPr>
        <w:pStyle w:val="Heading2"/>
        <w:rPr>
          <w:rFonts w:ascii="仿宋" w:eastAsia="仿宋" w:hAnsi="仿宋" w:cs="仿宋" w:hint="eastAsia"/>
          <w:lang w:eastAsia="zh-CN"/>
        </w:rPr>
      </w:pPr>
      <w:bookmarkStart w:id="7" w:name="_Toc953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在大数据金融项目的建筑工程设计中，我们将秉承一系列重要的设计原则，以确保大数据金融项目建筑在功能、美观、可持续性等方面达到最佳效果。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首要原则是确保建筑的功能性得到最大化的发挥。我们将充分理解大数据金融项目的实际需求，合理布局各个功能区域，保证建筑在满足业务需求的同时，提供高效的工作环境。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在建筑设计中，我们将综合考虑建设和运营成本。通过精细的经济效益分析，确保设计方案在高效利用资源的同时，对大数据金融项目的长期盈利能力有积极的贡献。</w:t>
      </w:r>
    </w:p>
    <w:p>
      <w:pPr>
        <w:pStyle w:val="Heading2"/>
        <w:ind w:firstLine="560" w:firstLineChars="200"/>
        <w:rPr>
          <w:rFonts w:ascii="仿宋" w:eastAsia="仿宋" w:hAnsi="仿宋" w:cs="仿宋" w:hint="eastAsia"/>
          <w:sz w:val="28"/>
          <w:lang w:eastAsia="zh-CN"/>
        </w:rPr>
      </w:pPr>
      <w:bookmarkStart w:id="8" w:name="_Toc2448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大数据金融项目的土建工程设计中，我们将精准设定设计年限，结合大数据金融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数据金融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5783"/>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大数据金融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数据金融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大数据金融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071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本期工程大数据金融项目预计总建筑面积XXX平方米，其中：计容建筑面积XXX平方米，计划建筑工程投资XX万元，占大数据金融项目总投资的XX%。</w:t>
      </w:r>
    </w:p>
    <w:p>
      <w:pPr>
        <w:pStyle w:val="Heading1"/>
        <w:ind w:firstLine="560" w:firstLineChars="200"/>
        <w:rPr>
          <w:rFonts w:ascii="仿宋" w:eastAsia="仿宋" w:hAnsi="仿宋" w:cs="仿宋" w:hint="eastAsia"/>
          <w:sz w:val="28"/>
          <w:lang w:eastAsia="zh-CN"/>
        </w:rPr>
      </w:pPr>
      <w:bookmarkStart w:id="11" w:name="_Toc6147"/>
      <w:r>
        <w:rPr>
          <w:rFonts w:ascii="仿宋" w:eastAsia="仿宋" w:hAnsi="仿宋" w:cs="仿宋" w:hint="eastAsia"/>
          <w:sz w:val="28"/>
          <w:lang w:eastAsia="zh-CN"/>
        </w:rPr>
        <w:t>三、大数据金融项目建设单位说明</w:t>
      </w:r>
      <w:bookmarkEnd w:id="11"/>
    </w:p>
    <w:p>
      <w:pPr>
        <w:pStyle w:val="Heading2"/>
        <w:rPr>
          <w:rFonts w:ascii="仿宋" w:eastAsia="仿宋" w:hAnsi="仿宋" w:cs="仿宋" w:hint="eastAsia"/>
          <w:lang w:eastAsia="zh-CN"/>
        </w:rPr>
      </w:pPr>
      <w:bookmarkStart w:id="12" w:name="_Toc9813"/>
      <w:r>
        <w:rPr>
          <w:rFonts w:ascii="仿宋" w:eastAsia="仿宋" w:hAnsi="仿宋" w:cs="仿宋" w:hint="eastAsia"/>
          <w:lang w:eastAsia="zh-CN"/>
        </w:rPr>
        <w:t>(一)、大数据金融项目承办单位基本情况</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399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数据金融项目承办单位的XXXX，我们着眼于实现可持续的经济效益。通过技术创新和解决方案的提供，公司预计在大数据金融项目执行期间将获得可观的收入增长。这一收入来源主要包括大数据金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同时，我们注重成本控制和效率提升，以确保大数据金融项目的可持续盈利。透过精细的管理和资源优化，公司期望实现大数据金融项目利润最大化。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数据金融项目实施进行全面的投资评估，包括大数据金融项目启动阶段的资金投入和后续运营成本。通过对大数据金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大数据金融项目实施过程中具备足够的资金流动性，公司将进行详尽的现金流分析。这包括资金需求的合理预测、大数据金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8257"/>
      <w:r>
        <w:rPr>
          <w:rFonts w:ascii="仿宋" w:eastAsia="仿宋" w:hAnsi="仿宋" w:cs="仿宋" w:hint="eastAsia"/>
          <w:sz w:val="28"/>
          <w:lang w:eastAsia="zh-CN"/>
        </w:rPr>
        <w:t>四、大数据金融项目建设背景及必要性分析</w:t>
      </w:r>
      <w:bookmarkEnd w:id="14"/>
    </w:p>
    <w:p>
      <w:pPr>
        <w:pStyle w:val="Heading2"/>
        <w:rPr>
          <w:rFonts w:ascii="仿宋" w:eastAsia="仿宋" w:hAnsi="仿宋" w:cs="仿宋" w:hint="eastAsia"/>
          <w:lang w:eastAsia="zh-CN"/>
        </w:rPr>
      </w:pPr>
      <w:bookmarkStart w:id="15" w:name="_Toc30304"/>
      <w:r>
        <w:rPr>
          <w:rFonts w:ascii="仿宋" w:eastAsia="仿宋" w:hAnsi="仿宋" w:cs="仿宋" w:hint="eastAsia"/>
          <w:lang w:eastAsia="zh-CN"/>
        </w:rPr>
        <w:t>(一)、大数据金融项目背景分析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金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数据金融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大数据金融项目在这个潮流中的定位。同时，我们将关注行业内涌现的新兴机遇，以便大数据金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大数据金融项目提供了强大的发展动力。我们将聚焦于行业内最新的技术发展趋势，包括但不限于人工智能、大数据分析、物联网等领域。通过深度的技术研究，我们将确保大数据金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数据金融项目发展的源泉。我们将投入更多的精力对市场需求进行深入剖析，超越表面的需求，深入挖掘潜在的市场痛点和机遇。通过对市场需求的细致了解，大数据金融项目将更有针对性地设计解决方案，满足市场的多样化需求，从而更好地促进大数据金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大数据金融项目战略至关重要。我们将对竞争态势进行更为深入的分析，包括但不限于市场份额、产品特点、客户满意度等多个维度。通过深度的竞争分析，大数据金融项目将能够更准确地把握市场脉搏，制定具有竞争力的大数据金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大数据金融项目的发展具有直接的影响。我们将进行更为全面的法规和政策分析，了解行业发展中的潜在法律风险和合规挑战。通过充分了解和遵守相关法规，大数据金融项目将确保在法律框架内合法合规运营，为大数据金融项目的稳健发展提供有力支持。</w:t>
      </w:r>
    </w:p>
    <w:p>
      <w:pPr>
        <w:pStyle w:val="Heading2"/>
        <w:ind w:firstLine="560" w:firstLineChars="200"/>
        <w:rPr>
          <w:rFonts w:ascii="仿宋" w:eastAsia="仿宋" w:hAnsi="仿宋" w:cs="仿宋" w:hint="eastAsia"/>
          <w:sz w:val="28"/>
          <w:lang w:eastAsia="zh-CN"/>
        </w:rPr>
      </w:pPr>
      <w:bookmarkStart w:id="16" w:name="_Toc5193"/>
      <w:r>
        <w:rPr>
          <w:rFonts w:ascii="仿宋" w:eastAsia="仿宋" w:hAnsi="仿宋" w:cs="仿宋" w:hint="eastAsia"/>
          <w:sz w:val="28"/>
          <w:lang w:eastAsia="zh-CN"/>
        </w:rPr>
        <w:t>(二)、大数据金融项目建设必要性分析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金融项目建设的迫切性源于对行业发展趋势的深刻洞察。我们正处于一个行业变革的时代，科技创新、数字化转型成为企业发展的关键动力。大数据金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金融项目建设不仅仅是为了跟上潮流，更是为了通过技术创新推动企业的持续发展。通过引入先进的技术和解决方案，大数据金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大数据金融项目的建设成为必然选择，通过提高产品质量、拓展服务领域，从而在竞争中获得更多的机会。大数据金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大数据金融项目建设的必要性体现在对客户需求更精准的满足。通过大数据金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金融项目建设的背后是对企业持续创新的追求。只有通过不断创新，企业才能在竞争中立于不败之地。大数据金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1776"/>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674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金融项目的技术管理特点体现在其创新导向。通过引入最先进的技术趋势和解决方案，大数据金融项目致力于提升科技含量、提高质量和效率水平。这意味着我们将采用最新的工具和方法，确保大数据金融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数据金融项目技术管理的显著特征。通过整合不同领域的技术资源，我们实现了跨学科的协同工作。这有助于优化技术架构，提高整体效能。此外，整合性策略还促进了不同技术团队之间的紧密沟通和高效合作，确保大数据金融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数据金融项目所采用的技术。通过不断优化技术方案，大数据金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大数据金融项目团队将在大数据金融项目初期识别可能的技术风险，并采取相应的预防和应对措施。通过建立健全的风险评估机制，大数据金融项目能够在实施过程中及时发现并解决潜在的技术问题，保障大数据金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数据金融项目中，技术将成为大数据金融项目成功的有力支持。这一深度剖析揭示了技术管理在大数据金融项目实施中的关键作用，为大数据金融项目的技术基础奠定了坚实的基础。</w:t>
      </w:r>
    </w:p>
    <w:p>
      <w:pPr>
        <w:pStyle w:val="Heading2"/>
        <w:ind w:firstLine="560" w:firstLineChars="200"/>
        <w:rPr>
          <w:rFonts w:ascii="仿宋" w:eastAsia="仿宋" w:hAnsi="仿宋" w:cs="仿宋" w:hint="eastAsia"/>
          <w:sz w:val="28"/>
          <w:lang w:eastAsia="zh-CN"/>
        </w:rPr>
      </w:pPr>
      <w:bookmarkStart w:id="19" w:name="_Toc15446"/>
      <w:r>
        <w:rPr>
          <w:rFonts w:ascii="仿宋" w:eastAsia="仿宋" w:hAnsi="仿宋" w:cs="仿宋" w:hint="eastAsia"/>
          <w:sz w:val="28"/>
          <w:lang w:eastAsia="zh-CN"/>
        </w:rPr>
        <w:t>(二)、大数据金融项目工艺技术设计方案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数据金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数据金融项目将严格按照相关行业规范要求进行组织。通过有效控制产品质量，大数据金融项目将致力于为顾客提供优质的大数据金融项目产品和良好的服务。这体现了大数据金融项目对于生产活动合规性和质量标准的高度重视，为大数据金融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大数据金融项目注重生态效益和清洁生产原则。大数据金融项目建设将紧密结合地方特色经济发展，与社会经济发展规划和区域环境保护规划方案相协调一致。通过与当地区域自然生态系统的结合，大数据金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数据金融项目产品具有多样化的客户需求和个性化的特点。因此，大数据金融项目产品规格品种多样，且单批生产数量较小。为满足这一特点，大数据金融项目承办单位将建设先进的柔性制造生产线。通过广泛应用柔性制造技术，大数据金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大数据金融项目采用的技术具有较高的技术含量和自动化水平，处于国内先进水平。这一技术选用不仅体现了对生产效率、质量和环境友好性的高标准要求，同时为大数据金融项目的可持续发展奠定了坚实的基础。</w:t>
      </w:r>
    </w:p>
    <w:p>
      <w:pPr>
        <w:pStyle w:val="Heading2"/>
        <w:ind w:firstLine="560" w:firstLineChars="200"/>
        <w:rPr>
          <w:rFonts w:ascii="仿宋" w:eastAsia="仿宋" w:hAnsi="仿宋" w:cs="仿宋" w:hint="eastAsia"/>
          <w:sz w:val="28"/>
          <w:lang w:eastAsia="zh-CN"/>
        </w:rPr>
      </w:pPr>
      <w:bookmarkStart w:id="20" w:name="_Toc10319"/>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https://d.book118.com/558023071123006036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DB3BB4"/>
    <w:rsid w:val="39DB3B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023071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2024-02-10T12:23:00Z</dcterms:created>
  <dcterms:modified xsi:type="dcterms:W3CDTF">2024-02-10T12:23:23Z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B0180935683344CB8D83027A7F10AE7A_11</vt:lpwstr>
  </property>
  <property fmtid="{D5CDD505-2E9C-101B-9397-08002B2CF9AE}" pid="3" name="KSOProductBuildVer">
    <vt:lpwstr>2052-12.1.0.16250</vt:lpwstr>
  </property>
</Properties>
</file>