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节能、高效干燥设备项目规划设计方案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06" w:history="1">
        <w:r>
          <w:rPr>
            <w:rFonts w:ascii="仿宋" w:eastAsia="仿宋" w:hAnsi="仿宋" w:cs="仿宋" w:hint="eastAsia"/>
            <w:lang w:eastAsia="zh-CN"/>
          </w:rPr>
          <w:t>概论</w:t>
        </w:r>
        <w:r>
          <w:tab/>
        </w:r>
        <w:r>
          <w:fldChar w:fldCharType="begin"/>
        </w:r>
        <w:r>
          <w:instrText xml:space="preserve"> PAGEREF _Toc10906 \h </w:instrText>
        </w:r>
        <w:r>
          <w:fldChar w:fldCharType="separate"/>
        </w:r>
        <w:r>
          <w:t>3</w:t>
        </w:r>
        <w:r>
          <w:fldChar w:fldCharType="end"/>
        </w:r>
      </w:hyperlink>
    </w:p>
    <w:p>
      <w:pPr>
        <w:pStyle w:val="TOC1"/>
        <w:tabs>
          <w:tab w:val="right" w:leader="dot" w:pos="8306"/>
        </w:tabs>
      </w:pPr>
      <w:hyperlink w:anchor="_Toc2053" w:history="1">
        <w:r>
          <w:rPr>
            <w:rFonts w:ascii="仿宋" w:eastAsia="仿宋" w:hAnsi="仿宋" w:cs="仿宋" w:hint="eastAsia"/>
            <w:lang w:eastAsia="zh-CN"/>
          </w:rPr>
          <w:t>一、产品规划分析</w:t>
        </w:r>
        <w:r>
          <w:tab/>
        </w:r>
        <w:r>
          <w:fldChar w:fldCharType="begin"/>
        </w:r>
        <w:r>
          <w:instrText xml:space="preserve"> PAGEREF _Toc2053 \h </w:instrText>
        </w:r>
        <w:r>
          <w:fldChar w:fldCharType="separate"/>
        </w:r>
        <w:r>
          <w:t>3</w:t>
        </w:r>
        <w:r>
          <w:fldChar w:fldCharType="end"/>
        </w:r>
      </w:hyperlink>
    </w:p>
    <w:p>
      <w:pPr>
        <w:pStyle w:val="TOC2"/>
        <w:tabs>
          <w:tab w:val="right" w:leader="dot" w:pos="8306"/>
        </w:tabs>
      </w:pPr>
      <w:hyperlink w:anchor="_Toc26806" w:history="1">
        <w:r>
          <w:rPr>
            <w:rFonts w:ascii="仿宋" w:eastAsia="仿宋" w:hAnsi="仿宋" w:cs="仿宋" w:hint="eastAsia"/>
            <w:lang w:eastAsia="zh-CN"/>
          </w:rPr>
          <w:t>(一)、产品规划</w:t>
        </w:r>
        <w:r>
          <w:tab/>
        </w:r>
        <w:r>
          <w:fldChar w:fldCharType="begin"/>
        </w:r>
        <w:r>
          <w:instrText xml:space="preserve"> PAGEREF _Toc26806 \h </w:instrText>
        </w:r>
        <w:r>
          <w:fldChar w:fldCharType="separate"/>
        </w:r>
        <w:r>
          <w:t>3</w:t>
        </w:r>
        <w:r>
          <w:fldChar w:fldCharType="end"/>
        </w:r>
      </w:hyperlink>
    </w:p>
    <w:p>
      <w:pPr>
        <w:pStyle w:val="TOC2"/>
        <w:tabs>
          <w:tab w:val="right" w:leader="dot" w:pos="8306"/>
        </w:tabs>
      </w:pPr>
      <w:hyperlink w:anchor="_Toc8506" w:history="1">
        <w:r>
          <w:rPr>
            <w:rFonts w:ascii="仿宋" w:eastAsia="仿宋" w:hAnsi="仿宋" w:cs="仿宋" w:hint="eastAsia"/>
            <w:lang w:eastAsia="zh-CN"/>
          </w:rPr>
          <w:t>(二)、建设规模</w:t>
        </w:r>
        <w:r>
          <w:tab/>
        </w:r>
        <w:r>
          <w:fldChar w:fldCharType="begin"/>
        </w:r>
        <w:r>
          <w:instrText xml:space="preserve"> PAGEREF _Toc8506 \h </w:instrText>
        </w:r>
        <w:r>
          <w:fldChar w:fldCharType="separate"/>
        </w:r>
        <w:r>
          <w:t>4</w:t>
        </w:r>
        <w:r>
          <w:fldChar w:fldCharType="end"/>
        </w:r>
      </w:hyperlink>
    </w:p>
    <w:p>
      <w:pPr>
        <w:pStyle w:val="TOC1"/>
        <w:tabs>
          <w:tab w:val="right" w:leader="dot" w:pos="8306"/>
        </w:tabs>
      </w:pPr>
      <w:hyperlink w:anchor="_Toc22423" w:history="1">
        <w:r>
          <w:rPr>
            <w:rFonts w:ascii="仿宋" w:eastAsia="仿宋" w:hAnsi="仿宋" w:cs="仿宋" w:hint="eastAsia"/>
            <w:lang w:eastAsia="zh-CN"/>
          </w:rPr>
          <w:t>二、节能、高效干燥设备项目危机管理</w:t>
        </w:r>
        <w:r>
          <w:tab/>
        </w:r>
        <w:r>
          <w:fldChar w:fldCharType="begin"/>
        </w:r>
        <w:r>
          <w:instrText xml:space="preserve"> PAGEREF _Toc22423 \h </w:instrText>
        </w:r>
        <w:r>
          <w:fldChar w:fldCharType="separate"/>
        </w:r>
        <w:r>
          <w:t>5</w:t>
        </w:r>
        <w:r>
          <w:fldChar w:fldCharType="end"/>
        </w:r>
      </w:hyperlink>
    </w:p>
    <w:p>
      <w:pPr>
        <w:pStyle w:val="TOC2"/>
        <w:tabs>
          <w:tab w:val="right" w:leader="dot" w:pos="8306"/>
        </w:tabs>
      </w:pPr>
      <w:hyperlink w:anchor="_Toc1465" w:history="1">
        <w:r>
          <w:rPr>
            <w:rFonts w:ascii="仿宋" w:eastAsia="仿宋" w:hAnsi="仿宋" w:cs="仿宋" w:hint="eastAsia"/>
            <w:lang w:eastAsia="zh-CN"/>
          </w:rPr>
          <w:t>(一)、危机预警与识别</w:t>
        </w:r>
        <w:r>
          <w:tab/>
        </w:r>
        <w:r>
          <w:fldChar w:fldCharType="begin"/>
        </w:r>
        <w:r>
          <w:instrText xml:space="preserve"> PAGEREF _Toc1465 \h </w:instrText>
        </w:r>
        <w:r>
          <w:fldChar w:fldCharType="separate"/>
        </w:r>
        <w:r>
          <w:t>5</w:t>
        </w:r>
        <w:r>
          <w:fldChar w:fldCharType="end"/>
        </w:r>
      </w:hyperlink>
    </w:p>
    <w:p>
      <w:pPr>
        <w:pStyle w:val="TOC2"/>
        <w:tabs>
          <w:tab w:val="right" w:leader="dot" w:pos="8306"/>
        </w:tabs>
      </w:pPr>
      <w:hyperlink w:anchor="_Toc29909" w:history="1">
        <w:r>
          <w:rPr>
            <w:rFonts w:ascii="仿宋" w:eastAsia="仿宋" w:hAnsi="仿宋" w:cs="仿宋" w:hint="eastAsia"/>
            <w:lang w:eastAsia="zh-CN"/>
          </w:rPr>
          <w:t>(二)、危机应对与恢复</w:t>
        </w:r>
        <w:r>
          <w:tab/>
        </w:r>
        <w:r>
          <w:fldChar w:fldCharType="begin"/>
        </w:r>
        <w:r>
          <w:instrText xml:space="preserve"> PAGEREF _Toc29909 \h </w:instrText>
        </w:r>
        <w:r>
          <w:fldChar w:fldCharType="separate"/>
        </w:r>
        <w:r>
          <w:t>6</w:t>
        </w:r>
        <w:r>
          <w:fldChar w:fldCharType="end"/>
        </w:r>
      </w:hyperlink>
    </w:p>
    <w:p>
      <w:pPr>
        <w:pStyle w:val="TOC1"/>
        <w:tabs>
          <w:tab w:val="right" w:leader="dot" w:pos="8306"/>
        </w:tabs>
      </w:pPr>
      <w:hyperlink w:anchor="_Toc13159" w:history="1">
        <w:r>
          <w:rPr>
            <w:rFonts w:ascii="仿宋" w:eastAsia="仿宋" w:hAnsi="仿宋" w:cs="仿宋" w:hint="eastAsia"/>
            <w:lang w:eastAsia="zh-CN"/>
          </w:rPr>
          <w:t>三、节能、高效干燥设备项目土建工程</w:t>
        </w:r>
        <w:r>
          <w:tab/>
        </w:r>
        <w:r>
          <w:fldChar w:fldCharType="begin"/>
        </w:r>
        <w:r>
          <w:instrText xml:space="preserve"> PAGEREF _Toc13159 \h </w:instrText>
        </w:r>
        <w:r>
          <w:fldChar w:fldCharType="separate"/>
        </w:r>
        <w:r>
          <w:t>8</w:t>
        </w:r>
        <w:r>
          <w:fldChar w:fldCharType="end"/>
        </w:r>
      </w:hyperlink>
    </w:p>
    <w:p>
      <w:pPr>
        <w:pStyle w:val="TOC2"/>
        <w:tabs>
          <w:tab w:val="right" w:leader="dot" w:pos="8306"/>
        </w:tabs>
      </w:pPr>
      <w:hyperlink w:anchor="_Toc10928" w:history="1">
        <w:r>
          <w:rPr>
            <w:rFonts w:ascii="仿宋" w:eastAsia="仿宋" w:hAnsi="仿宋" w:cs="仿宋" w:hint="eastAsia"/>
            <w:lang w:eastAsia="zh-CN"/>
          </w:rPr>
          <w:t>(一)、建筑工程设计原则</w:t>
        </w:r>
        <w:r>
          <w:tab/>
        </w:r>
        <w:r>
          <w:fldChar w:fldCharType="begin"/>
        </w:r>
        <w:r>
          <w:instrText xml:space="preserve"> PAGEREF _Toc10928 \h </w:instrText>
        </w:r>
        <w:r>
          <w:fldChar w:fldCharType="separate"/>
        </w:r>
        <w:r>
          <w:t>8</w:t>
        </w:r>
        <w:r>
          <w:fldChar w:fldCharType="end"/>
        </w:r>
      </w:hyperlink>
    </w:p>
    <w:p>
      <w:pPr>
        <w:pStyle w:val="TOC2"/>
        <w:tabs>
          <w:tab w:val="right" w:leader="dot" w:pos="8306"/>
        </w:tabs>
      </w:pPr>
      <w:hyperlink w:anchor="_Toc26571" w:history="1">
        <w:r>
          <w:rPr>
            <w:rFonts w:ascii="仿宋" w:eastAsia="仿宋" w:hAnsi="仿宋" w:cs="仿宋" w:hint="eastAsia"/>
            <w:lang w:eastAsia="zh-CN"/>
          </w:rPr>
          <w:t>(二)、土建工程设计年限及安全等级</w:t>
        </w:r>
        <w:r>
          <w:tab/>
        </w:r>
        <w:r>
          <w:fldChar w:fldCharType="begin"/>
        </w:r>
        <w:r>
          <w:instrText xml:space="preserve"> PAGEREF _Toc26571 \h </w:instrText>
        </w:r>
        <w:r>
          <w:fldChar w:fldCharType="separate"/>
        </w:r>
        <w:r>
          <w:t>9</w:t>
        </w:r>
        <w:r>
          <w:fldChar w:fldCharType="end"/>
        </w:r>
      </w:hyperlink>
    </w:p>
    <w:p>
      <w:pPr>
        <w:pStyle w:val="TOC2"/>
        <w:tabs>
          <w:tab w:val="right" w:leader="dot" w:pos="8306"/>
        </w:tabs>
      </w:pPr>
      <w:hyperlink w:anchor="_Toc21450" w:history="1">
        <w:r>
          <w:rPr>
            <w:rFonts w:ascii="仿宋" w:eastAsia="仿宋" w:hAnsi="仿宋" w:cs="仿宋" w:hint="eastAsia"/>
            <w:lang w:eastAsia="zh-CN"/>
          </w:rPr>
          <w:t>(三)、建筑工程设计总体要求</w:t>
        </w:r>
        <w:r>
          <w:tab/>
        </w:r>
        <w:r>
          <w:fldChar w:fldCharType="begin"/>
        </w:r>
        <w:r>
          <w:instrText xml:space="preserve"> PAGEREF _Toc21450 \h </w:instrText>
        </w:r>
        <w:r>
          <w:fldChar w:fldCharType="separate"/>
        </w:r>
        <w:r>
          <w:t>10</w:t>
        </w:r>
        <w:r>
          <w:fldChar w:fldCharType="end"/>
        </w:r>
      </w:hyperlink>
    </w:p>
    <w:p>
      <w:pPr>
        <w:pStyle w:val="TOC2"/>
        <w:tabs>
          <w:tab w:val="right" w:leader="dot" w:pos="8306"/>
        </w:tabs>
      </w:pPr>
      <w:hyperlink w:anchor="_Toc16716" w:history="1">
        <w:r>
          <w:rPr>
            <w:rFonts w:ascii="仿宋" w:eastAsia="仿宋" w:hAnsi="仿宋" w:cs="仿宋" w:hint="eastAsia"/>
            <w:lang w:eastAsia="zh-CN"/>
          </w:rPr>
          <w:t>(四)、土建工程建设指标</w:t>
        </w:r>
        <w:r>
          <w:tab/>
        </w:r>
        <w:r>
          <w:fldChar w:fldCharType="begin"/>
        </w:r>
        <w:r>
          <w:instrText xml:space="preserve"> PAGEREF _Toc16716 \h </w:instrText>
        </w:r>
        <w:r>
          <w:fldChar w:fldCharType="separate"/>
        </w:r>
        <w:r>
          <w:t>11</w:t>
        </w:r>
        <w:r>
          <w:fldChar w:fldCharType="end"/>
        </w:r>
      </w:hyperlink>
    </w:p>
    <w:p>
      <w:pPr>
        <w:pStyle w:val="TOC1"/>
        <w:tabs>
          <w:tab w:val="right" w:leader="dot" w:pos="8306"/>
        </w:tabs>
      </w:pPr>
      <w:hyperlink w:anchor="_Toc20982" w:history="1">
        <w:r>
          <w:rPr>
            <w:rFonts w:ascii="仿宋" w:eastAsia="仿宋" w:hAnsi="仿宋" w:cs="仿宋" w:hint="eastAsia"/>
            <w:lang w:eastAsia="zh-CN"/>
          </w:rPr>
          <w:t>四、市场分析、调研</w:t>
        </w:r>
        <w:r>
          <w:tab/>
        </w:r>
        <w:r>
          <w:fldChar w:fldCharType="begin"/>
        </w:r>
        <w:r>
          <w:instrText xml:space="preserve"> PAGEREF _Toc20982 \h </w:instrText>
        </w:r>
        <w:r>
          <w:fldChar w:fldCharType="separate"/>
        </w:r>
        <w:r>
          <w:t>11</w:t>
        </w:r>
        <w:r>
          <w:fldChar w:fldCharType="end"/>
        </w:r>
      </w:hyperlink>
    </w:p>
    <w:p>
      <w:pPr>
        <w:pStyle w:val="TOC2"/>
        <w:tabs>
          <w:tab w:val="right" w:leader="dot" w:pos="8306"/>
        </w:tabs>
      </w:pPr>
      <w:hyperlink w:anchor="_Toc2901" w:history="1">
        <w:r>
          <w:rPr>
            <w:rFonts w:ascii="仿宋" w:eastAsia="仿宋" w:hAnsi="仿宋" w:cs="仿宋" w:hint="eastAsia"/>
            <w:lang w:eastAsia="zh-CN"/>
          </w:rPr>
          <w:t>(一)、节能、高效干燥设备行业分析</w:t>
        </w:r>
        <w:r>
          <w:tab/>
        </w:r>
        <w:r>
          <w:fldChar w:fldCharType="begin"/>
        </w:r>
        <w:r>
          <w:instrText xml:space="preserve"> PAGEREF _Toc2901 \h </w:instrText>
        </w:r>
        <w:r>
          <w:fldChar w:fldCharType="separate"/>
        </w:r>
        <w:r>
          <w:t>11</w:t>
        </w:r>
        <w:r>
          <w:fldChar w:fldCharType="end"/>
        </w:r>
      </w:hyperlink>
    </w:p>
    <w:p>
      <w:pPr>
        <w:pStyle w:val="TOC2"/>
        <w:tabs>
          <w:tab w:val="right" w:leader="dot" w:pos="8306"/>
        </w:tabs>
      </w:pPr>
      <w:hyperlink w:anchor="_Toc30802" w:history="1">
        <w:r>
          <w:rPr>
            <w:rFonts w:ascii="仿宋" w:eastAsia="仿宋" w:hAnsi="仿宋" w:cs="仿宋" w:hint="eastAsia"/>
            <w:lang w:eastAsia="zh-CN"/>
          </w:rPr>
          <w:t>(二)、节能、高效干燥设备市场分析预测</w:t>
        </w:r>
        <w:r>
          <w:tab/>
        </w:r>
        <w:r>
          <w:fldChar w:fldCharType="begin"/>
        </w:r>
        <w:r>
          <w:instrText xml:space="preserve"> PAGEREF _Toc30802 \h </w:instrText>
        </w:r>
        <w:r>
          <w:fldChar w:fldCharType="separate"/>
        </w:r>
        <w:r>
          <w:t>12</w:t>
        </w:r>
        <w:r>
          <w:fldChar w:fldCharType="end"/>
        </w:r>
      </w:hyperlink>
    </w:p>
    <w:p>
      <w:pPr>
        <w:pStyle w:val="TOC1"/>
        <w:tabs>
          <w:tab w:val="right" w:leader="dot" w:pos="8306"/>
        </w:tabs>
      </w:pPr>
      <w:hyperlink w:anchor="_Toc5246" w:history="1">
        <w:r>
          <w:rPr>
            <w:rFonts w:ascii="仿宋" w:eastAsia="仿宋" w:hAnsi="仿宋" w:cs="仿宋" w:hint="eastAsia"/>
            <w:lang w:eastAsia="zh-CN"/>
          </w:rPr>
          <w:t>五、工艺说明</w:t>
        </w:r>
        <w:r>
          <w:tab/>
        </w:r>
        <w:r>
          <w:fldChar w:fldCharType="begin"/>
        </w:r>
        <w:r>
          <w:instrText xml:space="preserve"> PAGEREF _Toc5246 \h </w:instrText>
        </w:r>
        <w:r>
          <w:fldChar w:fldCharType="separate"/>
        </w:r>
        <w:r>
          <w:t>13</w:t>
        </w:r>
        <w:r>
          <w:fldChar w:fldCharType="end"/>
        </w:r>
      </w:hyperlink>
    </w:p>
    <w:p>
      <w:pPr>
        <w:pStyle w:val="TOC2"/>
        <w:tabs>
          <w:tab w:val="right" w:leader="dot" w:pos="8306"/>
        </w:tabs>
      </w:pPr>
      <w:hyperlink w:anchor="_Toc19258" w:history="1">
        <w:r>
          <w:rPr>
            <w:rFonts w:ascii="仿宋" w:eastAsia="仿宋" w:hAnsi="仿宋" w:cs="仿宋" w:hint="eastAsia"/>
            <w:lang w:eastAsia="zh-CN"/>
          </w:rPr>
          <w:t>(一)、技术管理特点</w:t>
        </w:r>
        <w:r>
          <w:tab/>
        </w:r>
        <w:r>
          <w:fldChar w:fldCharType="begin"/>
        </w:r>
        <w:r>
          <w:instrText xml:space="preserve"> PAGEREF _Toc19258 \h </w:instrText>
        </w:r>
        <w:r>
          <w:fldChar w:fldCharType="separate"/>
        </w:r>
        <w:r>
          <w:t>13</w:t>
        </w:r>
        <w:r>
          <w:fldChar w:fldCharType="end"/>
        </w:r>
      </w:hyperlink>
    </w:p>
    <w:p>
      <w:pPr>
        <w:pStyle w:val="TOC2"/>
        <w:tabs>
          <w:tab w:val="right" w:leader="dot" w:pos="8306"/>
        </w:tabs>
      </w:pPr>
      <w:hyperlink w:anchor="_Toc10040" w:history="1">
        <w:r>
          <w:rPr>
            <w:rFonts w:ascii="仿宋" w:eastAsia="仿宋" w:hAnsi="仿宋" w:cs="仿宋" w:hint="eastAsia"/>
            <w:lang w:eastAsia="zh-CN"/>
          </w:rPr>
          <w:t>(二)、节能、高效干燥设备项目工艺技术设计方案</w:t>
        </w:r>
        <w:r>
          <w:tab/>
        </w:r>
        <w:r>
          <w:fldChar w:fldCharType="begin"/>
        </w:r>
        <w:r>
          <w:instrText xml:space="preserve"> PAGEREF _Toc10040 \h </w:instrText>
        </w:r>
        <w:r>
          <w:fldChar w:fldCharType="separate"/>
        </w:r>
        <w:r>
          <w:t>14</w:t>
        </w:r>
        <w:r>
          <w:fldChar w:fldCharType="end"/>
        </w:r>
      </w:hyperlink>
    </w:p>
    <w:p>
      <w:pPr>
        <w:pStyle w:val="TOC2"/>
        <w:tabs>
          <w:tab w:val="right" w:leader="dot" w:pos="8306"/>
        </w:tabs>
      </w:pPr>
      <w:hyperlink w:anchor="_Toc27870" w:history="1">
        <w:r>
          <w:rPr>
            <w:rFonts w:ascii="仿宋" w:eastAsia="仿宋" w:hAnsi="仿宋" w:cs="仿宋" w:hint="eastAsia"/>
            <w:lang w:eastAsia="zh-CN"/>
          </w:rPr>
          <w:t>(三)、设备选型方案</w:t>
        </w:r>
        <w:r>
          <w:tab/>
        </w:r>
        <w:r>
          <w:fldChar w:fldCharType="begin"/>
        </w:r>
        <w:r>
          <w:instrText xml:space="preserve"> PAGEREF _Toc27870 \h </w:instrText>
        </w:r>
        <w:r>
          <w:fldChar w:fldCharType="separate"/>
        </w:r>
        <w:r>
          <w:t>15</w:t>
        </w:r>
        <w:r>
          <w:fldChar w:fldCharType="end"/>
        </w:r>
      </w:hyperlink>
    </w:p>
    <w:p>
      <w:pPr>
        <w:pStyle w:val="TOC1"/>
        <w:tabs>
          <w:tab w:val="right" w:leader="dot" w:pos="8306"/>
        </w:tabs>
      </w:pPr>
      <w:hyperlink w:anchor="_Toc16515" w:history="1">
        <w:r>
          <w:rPr>
            <w:rFonts w:ascii="仿宋" w:eastAsia="仿宋" w:hAnsi="仿宋" w:cs="仿宋" w:hint="eastAsia"/>
            <w:lang w:eastAsia="zh-CN"/>
          </w:rPr>
          <w:t>六、节能、高效干燥设备项目概论</w:t>
        </w:r>
        <w:r>
          <w:tab/>
        </w:r>
        <w:r>
          <w:fldChar w:fldCharType="begin"/>
        </w:r>
        <w:r>
          <w:instrText xml:space="preserve"> PAGEREF _Toc16515 \h </w:instrText>
        </w:r>
        <w:r>
          <w:fldChar w:fldCharType="separate"/>
        </w:r>
        <w:r>
          <w:t>17</w:t>
        </w:r>
        <w:r>
          <w:fldChar w:fldCharType="end"/>
        </w:r>
      </w:hyperlink>
    </w:p>
    <w:p>
      <w:pPr>
        <w:pStyle w:val="TOC2"/>
        <w:tabs>
          <w:tab w:val="right" w:leader="dot" w:pos="8306"/>
        </w:tabs>
      </w:pPr>
      <w:hyperlink w:anchor="_Toc894" w:history="1">
        <w:r>
          <w:rPr>
            <w:rFonts w:ascii="仿宋" w:eastAsia="仿宋" w:hAnsi="仿宋" w:cs="仿宋" w:hint="eastAsia"/>
            <w:lang w:eastAsia="zh-CN"/>
          </w:rPr>
          <w:t>(一)、节能、高效干燥设备项目概况</w:t>
        </w:r>
        <w:r>
          <w:tab/>
        </w:r>
        <w:r>
          <w:fldChar w:fldCharType="begin"/>
        </w:r>
        <w:r>
          <w:instrText xml:space="preserve"> PAGEREF _Toc894 \h </w:instrText>
        </w:r>
        <w:r>
          <w:fldChar w:fldCharType="separate"/>
        </w:r>
        <w:r>
          <w:t>17</w:t>
        </w:r>
        <w:r>
          <w:fldChar w:fldCharType="end"/>
        </w:r>
      </w:hyperlink>
    </w:p>
    <w:p>
      <w:pPr>
        <w:pStyle w:val="TOC2"/>
        <w:tabs>
          <w:tab w:val="right" w:leader="dot" w:pos="8306"/>
        </w:tabs>
      </w:pPr>
      <w:hyperlink w:anchor="_Toc15805" w:history="1">
        <w:r>
          <w:rPr>
            <w:rFonts w:ascii="仿宋" w:eastAsia="仿宋" w:hAnsi="仿宋" w:cs="仿宋" w:hint="eastAsia"/>
            <w:lang w:eastAsia="zh-CN"/>
          </w:rPr>
          <w:t>(二)、节能、高效干燥设备项目目标</w:t>
        </w:r>
        <w:r>
          <w:tab/>
        </w:r>
        <w:r>
          <w:fldChar w:fldCharType="begin"/>
        </w:r>
        <w:r>
          <w:instrText xml:space="preserve"> PAGEREF _Toc15805 \h </w:instrText>
        </w:r>
        <w:r>
          <w:fldChar w:fldCharType="separate"/>
        </w:r>
        <w:r>
          <w:t>19</w:t>
        </w:r>
        <w:r>
          <w:fldChar w:fldCharType="end"/>
        </w:r>
      </w:hyperlink>
    </w:p>
    <w:p>
      <w:pPr>
        <w:pStyle w:val="TOC2"/>
        <w:tabs>
          <w:tab w:val="right" w:leader="dot" w:pos="8306"/>
        </w:tabs>
      </w:pPr>
      <w:hyperlink w:anchor="_Toc3742" w:history="1">
        <w:r>
          <w:rPr>
            <w:rFonts w:ascii="仿宋" w:eastAsia="仿宋" w:hAnsi="仿宋" w:cs="仿宋" w:hint="eastAsia"/>
            <w:lang w:eastAsia="zh-CN"/>
          </w:rPr>
          <w:t>(三)、节能、高效干燥设备项目提出的理由</w:t>
        </w:r>
        <w:r>
          <w:tab/>
        </w:r>
        <w:r>
          <w:fldChar w:fldCharType="begin"/>
        </w:r>
        <w:r>
          <w:instrText xml:space="preserve"> PAGEREF _Toc3742 \h </w:instrText>
        </w:r>
        <w:r>
          <w:fldChar w:fldCharType="separate"/>
        </w:r>
        <w:r>
          <w:t>20</w:t>
        </w:r>
        <w:r>
          <w:fldChar w:fldCharType="end"/>
        </w:r>
      </w:hyperlink>
    </w:p>
    <w:p>
      <w:pPr>
        <w:pStyle w:val="TOC2"/>
        <w:tabs>
          <w:tab w:val="right" w:leader="dot" w:pos="8306"/>
        </w:tabs>
      </w:pPr>
      <w:hyperlink w:anchor="_Toc16785" w:history="1">
        <w:r>
          <w:rPr>
            <w:rFonts w:ascii="仿宋" w:eastAsia="仿宋" w:hAnsi="仿宋" w:cs="仿宋" w:hint="eastAsia"/>
            <w:lang w:eastAsia="zh-CN"/>
          </w:rPr>
          <w:t>(四)、节能、高效干燥设备项目意义</w:t>
        </w:r>
        <w:r>
          <w:tab/>
        </w:r>
        <w:r>
          <w:fldChar w:fldCharType="begin"/>
        </w:r>
        <w:r>
          <w:instrText xml:space="preserve"> PAGEREF _Toc16785 \h </w:instrText>
        </w:r>
        <w:r>
          <w:fldChar w:fldCharType="separate"/>
        </w:r>
        <w:r>
          <w:t>22</w:t>
        </w:r>
        <w:r>
          <w:fldChar w:fldCharType="end"/>
        </w:r>
      </w:hyperlink>
    </w:p>
    <w:p>
      <w:pPr>
        <w:pStyle w:val="TOC2"/>
        <w:tabs>
          <w:tab w:val="right" w:leader="dot" w:pos="8306"/>
        </w:tabs>
      </w:pPr>
      <w:hyperlink w:anchor="_Toc2729" w:history="1">
        <w:r>
          <w:rPr>
            <w:rFonts w:ascii="仿宋" w:eastAsia="仿宋" w:hAnsi="仿宋" w:cs="仿宋" w:hint="eastAsia"/>
            <w:lang w:eastAsia="zh-CN"/>
          </w:rPr>
          <w:t>(五)、节能、高效干燥设备项目背景</w:t>
        </w:r>
        <w:r>
          <w:tab/>
        </w:r>
        <w:r>
          <w:fldChar w:fldCharType="begin"/>
        </w:r>
        <w:r>
          <w:instrText xml:space="preserve"> PAGEREF _Toc2729 \h </w:instrText>
        </w:r>
        <w:r>
          <w:fldChar w:fldCharType="separate"/>
        </w:r>
        <w:r>
          <w:t>23</w:t>
        </w:r>
        <w:r>
          <w:fldChar w:fldCharType="end"/>
        </w:r>
      </w:hyperlink>
    </w:p>
    <w:p>
      <w:pPr>
        <w:pStyle w:val="TOC1"/>
        <w:tabs>
          <w:tab w:val="right" w:leader="dot" w:pos="8306"/>
        </w:tabs>
      </w:pPr>
      <w:hyperlink w:anchor="_Toc20860" w:history="1">
        <w:r>
          <w:rPr>
            <w:rFonts w:ascii="仿宋" w:eastAsia="仿宋" w:hAnsi="仿宋" w:cs="仿宋" w:hint="eastAsia"/>
            <w:lang w:eastAsia="zh-CN"/>
          </w:rPr>
          <w:t>七、节能、高效干燥设备项目环境影响分析</w:t>
        </w:r>
        <w:r>
          <w:tab/>
        </w:r>
        <w:r>
          <w:fldChar w:fldCharType="begin"/>
        </w:r>
        <w:r>
          <w:instrText xml:space="preserve"> PAGEREF _Toc20860 \h </w:instrText>
        </w:r>
        <w:r>
          <w:fldChar w:fldCharType="separate"/>
        </w:r>
        <w:r>
          <w:t>24</w:t>
        </w:r>
        <w:r>
          <w:fldChar w:fldCharType="end"/>
        </w:r>
      </w:hyperlink>
    </w:p>
    <w:p>
      <w:pPr>
        <w:pStyle w:val="TOC2"/>
        <w:tabs>
          <w:tab w:val="right" w:leader="dot" w:pos="8306"/>
        </w:tabs>
      </w:pPr>
      <w:hyperlink w:anchor="_Toc32478" w:history="1">
        <w:r>
          <w:rPr>
            <w:rFonts w:ascii="仿宋" w:eastAsia="仿宋" w:hAnsi="仿宋" w:cs="仿宋" w:hint="eastAsia"/>
            <w:lang w:eastAsia="zh-CN"/>
          </w:rPr>
          <w:t>(一)、建设区域环境质量现状</w:t>
        </w:r>
        <w:r>
          <w:tab/>
        </w:r>
        <w:r>
          <w:fldChar w:fldCharType="begin"/>
        </w:r>
        <w:r>
          <w:instrText xml:space="preserve"> PAGEREF _Toc32478 \h </w:instrText>
        </w:r>
        <w:r>
          <w:fldChar w:fldCharType="separate"/>
        </w:r>
        <w:r>
          <w:t>24</w:t>
        </w:r>
        <w:r>
          <w:fldChar w:fldCharType="end"/>
        </w:r>
      </w:hyperlink>
    </w:p>
    <w:p>
      <w:pPr>
        <w:pStyle w:val="TOC2"/>
        <w:tabs>
          <w:tab w:val="right" w:leader="dot" w:pos="8306"/>
        </w:tabs>
      </w:pPr>
      <w:hyperlink w:anchor="_Toc30871" w:history="1">
        <w:r>
          <w:rPr>
            <w:rFonts w:ascii="仿宋" w:eastAsia="仿宋" w:hAnsi="仿宋" w:cs="仿宋" w:hint="eastAsia"/>
            <w:lang w:eastAsia="zh-CN"/>
          </w:rPr>
          <w:t>(二)、建设期环境保护</w:t>
        </w:r>
        <w:r>
          <w:tab/>
        </w:r>
        <w:r>
          <w:fldChar w:fldCharType="begin"/>
        </w:r>
        <w:r>
          <w:instrText xml:space="preserve"> PAGEREF _Toc30871 \h </w:instrText>
        </w:r>
        <w:r>
          <w:fldChar w:fldCharType="separate"/>
        </w:r>
        <w:r>
          <w:t>25</w:t>
        </w:r>
        <w:r>
          <w:fldChar w:fldCharType="end"/>
        </w:r>
      </w:hyperlink>
    </w:p>
    <w:p>
      <w:pPr>
        <w:pStyle w:val="TOC2"/>
        <w:tabs>
          <w:tab w:val="right" w:leader="dot" w:pos="8306"/>
        </w:tabs>
      </w:pPr>
      <w:hyperlink w:anchor="_Toc12159" w:history="1">
        <w:r>
          <w:rPr>
            <w:rFonts w:ascii="仿宋" w:eastAsia="仿宋" w:hAnsi="仿宋" w:cs="仿宋" w:hint="eastAsia"/>
            <w:lang w:eastAsia="zh-CN"/>
          </w:rPr>
          <w:t>(三)、运营期环境保护</w:t>
        </w:r>
        <w:r>
          <w:tab/>
        </w:r>
        <w:r>
          <w:fldChar w:fldCharType="begin"/>
        </w:r>
        <w:r>
          <w:instrText xml:space="preserve"> PAGEREF _Toc12159 \h </w:instrText>
        </w:r>
        <w:r>
          <w:fldChar w:fldCharType="separate"/>
        </w:r>
        <w:r>
          <w:t>27</w:t>
        </w:r>
        <w:r>
          <w:fldChar w:fldCharType="end"/>
        </w:r>
      </w:hyperlink>
    </w:p>
    <w:p>
      <w:pPr>
        <w:pStyle w:val="TOC2"/>
        <w:tabs>
          <w:tab w:val="right" w:leader="dot" w:pos="8306"/>
        </w:tabs>
      </w:pPr>
      <w:hyperlink w:anchor="_Toc24957" w:history="1">
        <w:r>
          <w:rPr>
            <w:rFonts w:ascii="仿宋" w:eastAsia="仿宋" w:hAnsi="仿宋" w:cs="仿宋" w:hint="eastAsia"/>
            <w:lang w:eastAsia="zh-CN"/>
          </w:rPr>
          <w:t>(四)、节能、高效干燥设备项目建设对区域经济的影响</w:t>
        </w:r>
        <w:r>
          <w:tab/>
        </w:r>
        <w:r>
          <w:fldChar w:fldCharType="begin"/>
        </w:r>
        <w:r>
          <w:instrText xml:space="preserve"> PAGEREF _Toc24957 \h </w:instrText>
        </w:r>
        <w:r>
          <w:fldChar w:fldCharType="separate"/>
        </w:r>
        <w:r>
          <w:t>28</w:t>
        </w:r>
        <w:r>
          <w:fldChar w:fldCharType="end"/>
        </w:r>
      </w:hyperlink>
    </w:p>
    <w:p>
      <w:pPr>
        <w:pStyle w:val="TOC2"/>
        <w:tabs>
          <w:tab w:val="right" w:leader="dot" w:pos="8306"/>
        </w:tabs>
      </w:pPr>
      <w:hyperlink w:anchor="_Toc16021" w:history="1">
        <w:r>
          <w:rPr>
            <w:rFonts w:ascii="仿宋" w:eastAsia="仿宋" w:hAnsi="仿宋" w:cs="仿宋" w:hint="eastAsia"/>
            <w:lang w:eastAsia="zh-CN"/>
          </w:rPr>
          <w:t>(五)、废弃物处理</w:t>
        </w:r>
        <w:r>
          <w:tab/>
        </w:r>
        <w:r>
          <w:fldChar w:fldCharType="begin"/>
        </w:r>
        <w:r>
          <w:instrText xml:space="preserve"> PAGEREF _Toc16021 \h </w:instrText>
        </w:r>
        <w:r>
          <w:fldChar w:fldCharType="separate"/>
        </w:r>
        <w:r>
          <w:t>30</w:t>
        </w:r>
        <w:r>
          <w:fldChar w:fldCharType="end"/>
        </w:r>
      </w:hyperlink>
    </w:p>
    <w:p>
      <w:pPr>
        <w:pStyle w:val="TOC2"/>
        <w:tabs>
          <w:tab w:val="right" w:leader="dot" w:pos="8306"/>
        </w:tabs>
      </w:pPr>
      <w:hyperlink w:anchor="_Toc10370" w:history="1">
        <w:r>
          <w:rPr>
            <w:rFonts w:ascii="仿宋" w:eastAsia="仿宋" w:hAnsi="仿宋" w:cs="仿宋" w:hint="eastAsia"/>
            <w:lang w:eastAsia="zh-CN"/>
          </w:rPr>
          <w:t>(六)、特殊环境影响分析</w:t>
        </w:r>
        <w:r>
          <w:tab/>
        </w:r>
        <w:r>
          <w:fldChar w:fldCharType="begin"/>
        </w:r>
        <w:r>
          <w:instrText xml:space="preserve"> PAGEREF _Toc10370 \h </w:instrText>
        </w:r>
        <w:r>
          <w:fldChar w:fldCharType="separate"/>
        </w:r>
        <w:r>
          <w:t>31</w:t>
        </w:r>
        <w:r>
          <w:fldChar w:fldCharType="end"/>
        </w:r>
      </w:hyperlink>
    </w:p>
    <w:p>
      <w:pPr>
        <w:pStyle w:val="TOC2"/>
        <w:tabs>
          <w:tab w:val="right" w:leader="dot" w:pos="8306"/>
        </w:tabs>
      </w:pPr>
      <w:hyperlink w:anchor="_Toc6095" w:history="1">
        <w:r>
          <w:rPr>
            <w:rFonts w:ascii="仿宋" w:eastAsia="仿宋" w:hAnsi="仿宋" w:cs="仿宋" w:hint="eastAsia"/>
            <w:lang w:eastAsia="zh-CN"/>
          </w:rPr>
          <w:t>(七)、清洁生产</w:t>
        </w:r>
        <w:r>
          <w:tab/>
        </w:r>
        <w:r>
          <w:fldChar w:fldCharType="begin"/>
        </w:r>
        <w:r>
          <w:instrText xml:space="preserve"> PAGEREF _Toc6095 \h </w:instrText>
        </w:r>
        <w:r>
          <w:fldChar w:fldCharType="separate"/>
        </w:r>
        <w:r>
          <w:t>32</w:t>
        </w:r>
        <w:r>
          <w:fldChar w:fldCharType="end"/>
        </w:r>
      </w:hyperlink>
    </w:p>
    <w:p>
      <w:pPr>
        <w:pStyle w:val="TOC2"/>
        <w:tabs>
          <w:tab w:val="right" w:leader="dot" w:pos="8306"/>
        </w:tabs>
      </w:pPr>
      <w:hyperlink w:anchor="_Toc28830" w:history="1">
        <w:r>
          <w:rPr>
            <w:rFonts w:ascii="仿宋" w:eastAsia="仿宋" w:hAnsi="仿宋" w:cs="仿宋" w:hint="eastAsia"/>
            <w:lang w:eastAsia="zh-CN"/>
          </w:rPr>
          <w:t>(八)、环境保护综合评价</w:t>
        </w:r>
        <w:r>
          <w:tab/>
        </w:r>
        <w:r>
          <w:fldChar w:fldCharType="begin"/>
        </w:r>
        <w:r>
          <w:instrText xml:space="preserve"> PAGEREF _Toc28830 \h </w:instrText>
        </w:r>
        <w:r>
          <w:fldChar w:fldCharType="separate"/>
        </w:r>
        <w:r>
          <w:t>34</w:t>
        </w:r>
        <w:r>
          <w:fldChar w:fldCharType="end"/>
        </w:r>
      </w:hyperlink>
    </w:p>
    <w:p>
      <w:pPr>
        <w:pStyle w:val="TOC1"/>
        <w:tabs>
          <w:tab w:val="right" w:leader="dot" w:pos="8306"/>
        </w:tabs>
      </w:pPr>
      <w:hyperlink w:anchor="_Toc10299" w:history="1">
        <w:r>
          <w:rPr>
            <w:rFonts w:ascii="仿宋" w:eastAsia="仿宋" w:hAnsi="仿宋" w:cs="仿宋" w:hint="eastAsia"/>
            <w:lang w:eastAsia="zh-CN"/>
          </w:rPr>
          <w:t>八、节能、高效干燥设备项目社会影响</w:t>
        </w:r>
        <w:r>
          <w:tab/>
        </w:r>
        <w:r>
          <w:fldChar w:fldCharType="begin"/>
        </w:r>
        <w:r>
          <w:instrText xml:space="preserve"> PAGEREF _Toc10299 \h </w:instrText>
        </w:r>
        <w:r>
          <w:fldChar w:fldCharType="separate"/>
        </w:r>
        <w:r>
          <w:t>35</w:t>
        </w:r>
        <w:r>
          <w:fldChar w:fldCharType="end"/>
        </w:r>
      </w:hyperlink>
    </w:p>
    <w:p>
      <w:pPr>
        <w:pStyle w:val="TOC2"/>
        <w:tabs>
          <w:tab w:val="right" w:leader="dot" w:pos="8306"/>
        </w:tabs>
      </w:pPr>
      <w:hyperlink w:anchor="_Toc22713" w:history="1">
        <w:r>
          <w:rPr>
            <w:rFonts w:ascii="仿宋" w:eastAsia="仿宋" w:hAnsi="仿宋" w:cs="仿宋" w:hint="eastAsia"/>
            <w:lang w:eastAsia="zh-CN"/>
          </w:rPr>
          <w:t>(一)、社会责任与义务</w:t>
        </w:r>
        <w:r>
          <w:tab/>
        </w:r>
        <w:r>
          <w:fldChar w:fldCharType="begin"/>
        </w:r>
        <w:r>
          <w:instrText xml:space="preserve"> PAGEREF _Toc22713 \h </w:instrText>
        </w:r>
        <w:r>
          <w:fldChar w:fldCharType="separate"/>
        </w:r>
        <w:r>
          <w:t>35</w:t>
        </w:r>
        <w:r>
          <w:fldChar w:fldCharType="end"/>
        </w:r>
      </w:hyperlink>
    </w:p>
    <w:p>
      <w:pPr>
        <w:pStyle w:val="TOC2"/>
        <w:tabs>
          <w:tab w:val="right" w:leader="dot" w:pos="8306"/>
        </w:tabs>
      </w:pPr>
      <w:hyperlink w:anchor="_Toc10478" w:history="1">
        <w:r>
          <w:rPr>
            <w:rFonts w:ascii="仿宋" w:eastAsia="仿宋" w:hAnsi="仿宋" w:cs="仿宋" w:hint="eastAsia"/>
            <w:lang w:eastAsia="zh-CN"/>
          </w:rPr>
          <w:t>(二)、社会参与与沟通</w:t>
        </w:r>
        <w:r>
          <w:tab/>
        </w:r>
        <w:r>
          <w:fldChar w:fldCharType="begin"/>
        </w:r>
        <w:r>
          <w:instrText xml:space="preserve"> PAGEREF _Toc10478 \h </w:instrText>
        </w:r>
        <w:r>
          <w:fldChar w:fldCharType="separate"/>
        </w:r>
        <w:r>
          <w:t>36</w:t>
        </w:r>
        <w:r>
          <w:fldChar w:fldCharType="end"/>
        </w:r>
      </w:hyperlink>
    </w:p>
    <w:p>
      <w:pPr>
        <w:pStyle w:val="TOC1"/>
        <w:tabs>
          <w:tab w:val="right" w:leader="dot" w:pos="8306"/>
        </w:tabs>
      </w:pPr>
      <w:hyperlink w:anchor="_Toc7220" w:history="1">
        <w:r>
          <w:rPr>
            <w:rFonts w:ascii="仿宋" w:eastAsia="仿宋" w:hAnsi="仿宋" w:cs="仿宋" w:hint="eastAsia"/>
            <w:lang w:eastAsia="zh-CN"/>
          </w:rPr>
          <w:t>九、节能、高效干燥设备项目投资规划</w:t>
        </w:r>
        <w:r>
          <w:tab/>
        </w:r>
        <w:r>
          <w:fldChar w:fldCharType="begin"/>
        </w:r>
        <w:r>
          <w:instrText xml:space="preserve"> PAGEREF _Toc7220 \h </w:instrText>
        </w:r>
        <w:r>
          <w:fldChar w:fldCharType="separate"/>
        </w:r>
        <w:r>
          <w:t>37</w:t>
        </w:r>
        <w:r>
          <w:fldChar w:fldCharType="end"/>
        </w:r>
      </w:hyperlink>
    </w:p>
    <w:p>
      <w:pPr>
        <w:pStyle w:val="TOC2"/>
        <w:tabs>
          <w:tab w:val="right" w:leader="dot" w:pos="8306"/>
        </w:tabs>
      </w:pPr>
      <w:hyperlink w:anchor="_Toc15324" w:history="1">
        <w:r>
          <w:rPr>
            <w:rFonts w:ascii="仿宋" w:eastAsia="仿宋" w:hAnsi="仿宋" w:cs="仿宋" w:hint="eastAsia"/>
            <w:lang w:eastAsia="zh-CN"/>
          </w:rPr>
          <w:t>(一)、节能、高效干燥设备项目总投资估算</w:t>
        </w:r>
        <w:r>
          <w:tab/>
        </w:r>
        <w:r>
          <w:fldChar w:fldCharType="begin"/>
        </w:r>
        <w:r>
          <w:instrText xml:space="preserve"> PAGEREF _Toc15324 \h </w:instrText>
        </w:r>
        <w:r>
          <w:fldChar w:fldCharType="separate"/>
        </w:r>
        <w:r>
          <w:t>37</w:t>
        </w:r>
        <w:r>
          <w:fldChar w:fldCharType="end"/>
        </w:r>
      </w:hyperlink>
    </w:p>
    <w:p>
      <w:pPr>
        <w:pStyle w:val="TOC2"/>
        <w:tabs>
          <w:tab w:val="right" w:leader="dot" w:pos="8306"/>
        </w:tabs>
      </w:pPr>
      <w:hyperlink w:anchor="_Toc16617" w:history="1">
        <w:r>
          <w:rPr>
            <w:rFonts w:ascii="仿宋" w:eastAsia="仿宋" w:hAnsi="仿宋" w:cs="仿宋" w:hint="eastAsia"/>
            <w:lang w:eastAsia="zh-CN"/>
          </w:rPr>
          <w:t>(二)、资金筹措</w:t>
        </w:r>
        <w:r>
          <w:tab/>
        </w:r>
        <w:r>
          <w:fldChar w:fldCharType="begin"/>
        </w:r>
        <w:r>
          <w:instrText xml:space="preserve"> PAGEREF _Toc16617 \h </w:instrText>
        </w:r>
        <w:r>
          <w:fldChar w:fldCharType="separate"/>
        </w:r>
        <w:r>
          <w:t>38</w:t>
        </w:r>
        <w:r>
          <w:fldChar w:fldCharType="end"/>
        </w:r>
      </w:hyperlink>
    </w:p>
    <w:p>
      <w:pPr>
        <w:pStyle w:val="TOC1"/>
        <w:tabs>
          <w:tab w:val="right" w:leader="dot" w:pos="8306"/>
        </w:tabs>
      </w:pPr>
      <w:hyperlink w:anchor="_Toc21605" w:history="1">
        <w:r>
          <w:rPr>
            <w:rFonts w:ascii="仿宋" w:eastAsia="仿宋" w:hAnsi="仿宋" w:cs="仿宋" w:hint="eastAsia"/>
            <w:lang w:eastAsia="zh-CN"/>
          </w:rPr>
          <w:t>十、节能、高效干燥设备项目经营效益</w:t>
        </w:r>
        <w:r>
          <w:tab/>
        </w:r>
        <w:r>
          <w:fldChar w:fldCharType="begin"/>
        </w:r>
        <w:r>
          <w:instrText xml:space="preserve"> PAGEREF _Toc21605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5" w:history="1">
        <w:r>
          <w:rPr>
            <w:rFonts w:ascii="仿宋" w:eastAsia="仿宋" w:hAnsi="仿宋" w:cs="仿宋" w:hint="eastAsia"/>
            <w:lang w:eastAsia="zh-CN"/>
          </w:rPr>
          <w:t>(一)、经济评价财务测算</w:t>
        </w:r>
        <w:r>
          <w:tab/>
        </w:r>
        <w:r>
          <w:fldChar w:fldCharType="begin"/>
        </w:r>
        <w:r>
          <w:instrText xml:space="preserve"> PAGEREF _Toc1525 \h </w:instrText>
        </w:r>
        <w:r>
          <w:fldChar w:fldCharType="separate"/>
        </w:r>
        <w:r>
          <w:t>39</w:t>
        </w:r>
        <w:r>
          <w:fldChar w:fldCharType="end"/>
        </w:r>
      </w:hyperlink>
    </w:p>
    <w:p>
      <w:pPr>
        <w:pStyle w:val="TOC2"/>
        <w:tabs>
          <w:tab w:val="right" w:leader="dot" w:pos="8306"/>
        </w:tabs>
      </w:pPr>
      <w:hyperlink w:anchor="_Toc29035" w:history="1">
        <w:r>
          <w:rPr>
            <w:rFonts w:ascii="仿宋" w:eastAsia="仿宋" w:hAnsi="仿宋" w:cs="仿宋" w:hint="eastAsia"/>
            <w:lang w:eastAsia="zh-CN"/>
          </w:rPr>
          <w:t>(二)、节能、高效干燥设备项目盈利能力分析</w:t>
        </w:r>
        <w:r>
          <w:tab/>
        </w:r>
        <w:r>
          <w:fldChar w:fldCharType="begin"/>
        </w:r>
        <w:r>
          <w:instrText xml:space="preserve"> PAGEREF _Toc29035 \h </w:instrText>
        </w:r>
        <w:r>
          <w:fldChar w:fldCharType="separate"/>
        </w:r>
        <w:r>
          <w:t>40</w:t>
        </w:r>
        <w:r>
          <w:fldChar w:fldCharType="end"/>
        </w:r>
      </w:hyperlink>
    </w:p>
    <w:p>
      <w:pPr>
        <w:pStyle w:val="TOC1"/>
        <w:tabs>
          <w:tab w:val="right" w:leader="dot" w:pos="8306"/>
        </w:tabs>
      </w:pPr>
      <w:hyperlink w:anchor="_Toc8712" w:history="1">
        <w:r>
          <w:rPr>
            <w:rFonts w:ascii="仿宋" w:eastAsia="仿宋" w:hAnsi="仿宋" w:cs="仿宋" w:hint="eastAsia"/>
            <w:lang w:eastAsia="zh-CN"/>
          </w:rPr>
          <w:t>十一、节能、高效干燥设备项目人力资源培养与发展</w:t>
        </w:r>
        <w:r>
          <w:tab/>
        </w:r>
        <w:r>
          <w:fldChar w:fldCharType="begin"/>
        </w:r>
        <w:r>
          <w:instrText xml:space="preserve"> PAGEREF _Toc8712 \h </w:instrText>
        </w:r>
        <w:r>
          <w:fldChar w:fldCharType="separate"/>
        </w:r>
        <w:r>
          <w:t>41</w:t>
        </w:r>
        <w:r>
          <w:fldChar w:fldCharType="end"/>
        </w:r>
      </w:hyperlink>
    </w:p>
    <w:p>
      <w:pPr>
        <w:pStyle w:val="TOC2"/>
        <w:tabs>
          <w:tab w:val="right" w:leader="dot" w:pos="8306"/>
        </w:tabs>
      </w:pPr>
      <w:hyperlink w:anchor="_Toc7399" w:history="1">
        <w:r>
          <w:rPr>
            <w:rFonts w:ascii="仿宋" w:eastAsia="仿宋" w:hAnsi="仿宋" w:cs="仿宋" w:hint="eastAsia"/>
            <w:lang w:eastAsia="zh-CN"/>
          </w:rPr>
          <w:t>(一)、人才需求与规划</w:t>
        </w:r>
        <w:r>
          <w:tab/>
        </w:r>
        <w:r>
          <w:fldChar w:fldCharType="begin"/>
        </w:r>
        <w:r>
          <w:instrText xml:space="preserve"> PAGEREF _Toc7399 \h </w:instrText>
        </w:r>
        <w:r>
          <w:fldChar w:fldCharType="separate"/>
        </w:r>
        <w:r>
          <w:t>41</w:t>
        </w:r>
        <w:r>
          <w:fldChar w:fldCharType="end"/>
        </w:r>
      </w:hyperlink>
    </w:p>
    <w:p>
      <w:pPr>
        <w:pStyle w:val="TOC2"/>
        <w:tabs>
          <w:tab w:val="right" w:leader="dot" w:pos="8306"/>
        </w:tabs>
      </w:pPr>
      <w:hyperlink w:anchor="_Toc5398" w:history="1">
        <w:r>
          <w:rPr>
            <w:rFonts w:ascii="仿宋" w:eastAsia="仿宋" w:hAnsi="仿宋" w:cs="仿宋" w:hint="eastAsia"/>
            <w:lang w:eastAsia="zh-CN"/>
          </w:rPr>
          <w:t>(二)、培训与发展计划</w:t>
        </w:r>
        <w:r>
          <w:tab/>
        </w:r>
        <w:r>
          <w:fldChar w:fldCharType="begin"/>
        </w:r>
        <w:r>
          <w:instrText xml:space="preserve"> PAGEREF _Toc5398 \h </w:instrText>
        </w:r>
        <w:r>
          <w:fldChar w:fldCharType="separate"/>
        </w:r>
        <w:r>
          <w:t>41</w:t>
        </w:r>
        <w:r>
          <w:fldChar w:fldCharType="end"/>
        </w:r>
      </w:hyperlink>
    </w:p>
    <w:p>
      <w:pPr>
        <w:pStyle w:val="TOC1"/>
        <w:tabs>
          <w:tab w:val="right" w:leader="dot" w:pos="8306"/>
        </w:tabs>
      </w:pPr>
      <w:hyperlink w:anchor="_Toc1368" w:history="1">
        <w:r>
          <w:rPr>
            <w:rFonts w:ascii="仿宋" w:eastAsia="仿宋" w:hAnsi="仿宋" w:cs="仿宋" w:hint="eastAsia"/>
            <w:lang w:eastAsia="zh-CN"/>
          </w:rPr>
          <w:t>十二、节能、高效干燥设备项目人力资源管理</w:t>
        </w:r>
        <w:r>
          <w:tab/>
        </w:r>
        <w:r>
          <w:fldChar w:fldCharType="begin"/>
        </w:r>
        <w:r>
          <w:instrText xml:space="preserve"> PAGEREF _Toc1368 \h </w:instrText>
        </w:r>
        <w:r>
          <w:fldChar w:fldCharType="separate"/>
        </w:r>
        <w:r>
          <w:t>42</w:t>
        </w:r>
        <w:r>
          <w:fldChar w:fldCharType="end"/>
        </w:r>
      </w:hyperlink>
    </w:p>
    <w:p>
      <w:pPr>
        <w:pStyle w:val="TOC2"/>
        <w:tabs>
          <w:tab w:val="right" w:leader="dot" w:pos="8306"/>
        </w:tabs>
      </w:pPr>
      <w:hyperlink w:anchor="_Toc12436" w:history="1">
        <w:r>
          <w:rPr>
            <w:rFonts w:ascii="仿宋" w:eastAsia="仿宋" w:hAnsi="仿宋" w:cs="仿宋" w:hint="eastAsia"/>
            <w:lang w:eastAsia="zh-CN"/>
          </w:rPr>
          <w:t>(一)、建立健全的预算管理制度</w:t>
        </w:r>
        <w:r>
          <w:tab/>
        </w:r>
        <w:r>
          <w:fldChar w:fldCharType="begin"/>
        </w:r>
        <w:r>
          <w:instrText xml:space="preserve"> PAGEREF _Toc12436 \h </w:instrText>
        </w:r>
        <w:r>
          <w:fldChar w:fldCharType="separate"/>
        </w:r>
        <w:r>
          <w:t>42</w:t>
        </w:r>
        <w:r>
          <w:fldChar w:fldCharType="end"/>
        </w:r>
      </w:hyperlink>
    </w:p>
    <w:p>
      <w:pPr>
        <w:pStyle w:val="TOC2"/>
        <w:tabs>
          <w:tab w:val="right" w:leader="dot" w:pos="8306"/>
        </w:tabs>
      </w:pPr>
      <w:hyperlink w:anchor="_Toc26502" w:history="1">
        <w:r>
          <w:rPr>
            <w:rFonts w:ascii="仿宋" w:eastAsia="仿宋" w:hAnsi="仿宋" w:cs="仿宋" w:hint="eastAsia"/>
            <w:lang w:eastAsia="zh-CN"/>
          </w:rPr>
          <w:t>(二)、加强资金流动监控</w:t>
        </w:r>
        <w:r>
          <w:tab/>
        </w:r>
        <w:r>
          <w:fldChar w:fldCharType="begin"/>
        </w:r>
        <w:r>
          <w:instrText xml:space="preserve"> PAGEREF _Toc26502 \h </w:instrText>
        </w:r>
        <w:r>
          <w:fldChar w:fldCharType="separate"/>
        </w:r>
        <w:r>
          <w:t>44</w:t>
        </w:r>
        <w:r>
          <w:fldChar w:fldCharType="end"/>
        </w:r>
      </w:hyperlink>
    </w:p>
    <w:p>
      <w:pPr>
        <w:pStyle w:val="TOC2"/>
        <w:tabs>
          <w:tab w:val="right" w:leader="dot" w:pos="8306"/>
        </w:tabs>
      </w:pPr>
      <w:hyperlink w:anchor="_Toc21168" w:history="1">
        <w:r>
          <w:rPr>
            <w:rFonts w:ascii="仿宋" w:eastAsia="仿宋" w:hAnsi="仿宋" w:cs="仿宋" w:hint="eastAsia"/>
            <w:lang w:eastAsia="zh-CN"/>
          </w:rPr>
          <w:t>(三)、制定完善的风险控制机制</w:t>
        </w:r>
        <w:r>
          <w:tab/>
        </w:r>
        <w:r>
          <w:fldChar w:fldCharType="begin"/>
        </w:r>
        <w:r>
          <w:instrText xml:space="preserve"> PAGEREF _Toc21168 \h </w:instrText>
        </w:r>
        <w:r>
          <w:fldChar w:fldCharType="separate"/>
        </w:r>
        <w:r>
          <w:t>45</w:t>
        </w:r>
        <w:r>
          <w:fldChar w:fldCharType="end"/>
        </w:r>
      </w:hyperlink>
    </w:p>
    <w:p>
      <w:pPr>
        <w:pStyle w:val="TOC2"/>
        <w:tabs>
          <w:tab w:val="right" w:leader="dot" w:pos="8306"/>
        </w:tabs>
      </w:pPr>
      <w:hyperlink w:anchor="_Toc29540" w:history="1">
        <w:r>
          <w:rPr>
            <w:rFonts w:ascii="仿宋" w:eastAsia="仿宋" w:hAnsi="仿宋" w:cs="仿宋" w:hint="eastAsia"/>
            <w:lang w:eastAsia="zh-CN"/>
          </w:rPr>
          <w:t>(四)、优化成本管理</w:t>
        </w:r>
        <w:r>
          <w:tab/>
        </w:r>
        <w:r>
          <w:fldChar w:fldCharType="begin"/>
        </w:r>
        <w:r>
          <w:instrText xml:space="preserve"> PAGEREF _Toc29540 \h </w:instrText>
        </w:r>
        <w:r>
          <w:fldChar w:fldCharType="separate"/>
        </w:r>
        <w:r>
          <w:t>47</w:t>
        </w:r>
        <w:r>
          <w:fldChar w:fldCharType="end"/>
        </w:r>
      </w:hyperlink>
    </w:p>
    <w:p>
      <w:pPr>
        <w:pStyle w:val="TOC1"/>
        <w:tabs>
          <w:tab w:val="right" w:leader="dot" w:pos="8306"/>
        </w:tabs>
      </w:pPr>
      <w:hyperlink w:anchor="_Toc29724" w:history="1">
        <w:r>
          <w:rPr>
            <w:rFonts w:ascii="仿宋" w:eastAsia="仿宋" w:hAnsi="仿宋" w:cs="仿宋" w:hint="eastAsia"/>
            <w:lang w:eastAsia="zh-CN"/>
          </w:rPr>
          <w:t>十三、节能、高效干燥设备项目实施时间节点</w:t>
        </w:r>
        <w:r>
          <w:tab/>
        </w:r>
        <w:r>
          <w:fldChar w:fldCharType="begin"/>
        </w:r>
        <w:r>
          <w:instrText xml:space="preserve"> PAGEREF _Toc29724 \h </w:instrText>
        </w:r>
        <w:r>
          <w:fldChar w:fldCharType="separate"/>
        </w:r>
        <w:r>
          <w:t>48</w:t>
        </w:r>
        <w:r>
          <w:fldChar w:fldCharType="end"/>
        </w:r>
      </w:hyperlink>
    </w:p>
    <w:p>
      <w:pPr>
        <w:pStyle w:val="TOC2"/>
        <w:tabs>
          <w:tab w:val="right" w:leader="dot" w:pos="8306"/>
        </w:tabs>
      </w:pPr>
      <w:hyperlink w:anchor="_Toc27942" w:history="1">
        <w:r>
          <w:rPr>
            <w:rFonts w:ascii="仿宋" w:eastAsia="仿宋" w:hAnsi="仿宋" w:cs="仿宋" w:hint="eastAsia"/>
            <w:lang w:eastAsia="zh-CN"/>
          </w:rPr>
          <w:t>(一)、节能、高效干燥设备项目启动阶段时间节点</w:t>
        </w:r>
        <w:r>
          <w:tab/>
        </w:r>
        <w:r>
          <w:fldChar w:fldCharType="begin"/>
        </w:r>
        <w:r>
          <w:instrText xml:space="preserve"> PAGEREF _Toc27942 \h </w:instrText>
        </w:r>
        <w:r>
          <w:fldChar w:fldCharType="separate"/>
        </w:r>
        <w:r>
          <w:t>48</w:t>
        </w:r>
        <w:r>
          <w:fldChar w:fldCharType="end"/>
        </w:r>
      </w:hyperlink>
    </w:p>
    <w:p>
      <w:pPr>
        <w:pStyle w:val="TOC2"/>
        <w:tabs>
          <w:tab w:val="right" w:leader="dot" w:pos="8306"/>
        </w:tabs>
      </w:pPr>
      <w:hyperlink w:anchor="_Toc25960" w:history="1">
        <w:r>
          <w:rPr>
            <w:rFonts w:ascii="仿宋" w:eastAsia="仿宋" w:hAnsi="仿宋" w:cs="仿宋" w:hint="eastAsia"/>
            <w:lang w:eastAsia="zh-CN"/>
          </w:rPr>
          <w:t>(二)、节能、高效干燥设备项目执行阶段时间节点</w:t>
        </w:r>
        <w:r>
          <w:tab/>
        </w:r>
        <w:r>
          <w:fldChar w:fldCharType="begin"/>
        </w:r>
        <w:r>
          <w:instrText xml:space="preserve"> PAGEREF _Toc25960 \h </w:instrText>
        </w:r>
        <w:r>
          <w:fldChar w:fldCharType="separate"/>
        </w:r>
        <w:r>
          <w:t>49</w:t>
        </w:r>
        <w:r>
          <w:fldChar w:fldCharType="end"/>
        </w:r>
      </w:hyperlink>
    </w:p>
    <w:p>
      <w:pPr>
        <w:pStyle w:val="TOC2"/>
        <w:tabs>
          <w:tab w:val="right" w:leader="dot" w:pos="8306"/>
        </w:tabs>
      </w:pPr>
      <w:hyperlink w:anchor="_Toc5045" w:history="1">
        <w:r>
          <w:rPr>
            <w:rFonts w:ascii="仿宋" w:eastAsia="仿宋" w:hAnsi="仿宋" w:cs="仿宋" w:hint="eastAsia"/>
            <w:lang w:eastAsia="zh-CN"/>
          </w:rPr>
          <w:t>(三)、节能、高效干燥设备项目完成阶段时间节点</w:t>
        </w:r>
        <w:r>
          <w:tab/>
        </w:r>
        <w:r>
          <w:fldChar w:fldCharType="begin"/>
        </w:r>
        <w:r>
          <w:instrText xml:space="preserve"> PAGEREF _Toc5045 \h </w:instrText>
        </w:r>
        <w:r>
          <w:fldChar w:fldCharType="separate"/>
        </w:r>
        <w:r>
          <w:t>50</w:t>
        </w:r>
        <w:r>
          <w:fldChar w:fldCharType="end"/>
        </w:r>
      </w:hyperlink>
    </w:p>
    <w:p>
      <w:pPr>
        <w:pStyle w:val="TOC1"/>
        <w:tabs>
          <w:tab w:val="right" w:leader="dot" w:pos="8306"/>
        </w:tabs>
      </w:pPr>
      <w:hyperlink w:anchor="_Toc16386" w:history="1">
        <w:r>
          <w:rPr>
            <w:rFonts w:ascii="仿宋" w:eastAsia="仿宋" w:hAnsi="仿宋" w:cs="仿宋" w:hint="eastAsia"/>
            <w:lang w:eastAsia="zh-CN"/>
          </w:rPr>
          <w:t>十四、质量管理体系</w:t>
        </w:r>
        <w:r>
          <w:tab/>
        </w:r>
        <w:r>
          <w:fldChar w:fldCharType="begin"/>
        </w:r>
        <w:r>
          <w:instrText xml:space="preserve"> PAGEREF _Toc16386 \h </w:instrText>
        </w:r>
        <w:r>
          <w:fldChar w:fldCharType="separate"/>
        </w:r>
        <w:r>
          <w:t>52</w:t>
        </w:r>
        <w:r>
          <w:fldChar w:fldCharType="end"/>
        </w:r>
      </w:hyperlink>
    </w:p>
    <w:p>
      <w:pPr>
        <w:pStyle w:val="TOC2"/>
        <w:tabs>
          <w:tab w:val="right" w:leader="dot" w:pos="8306"/>
        </w:tabs>
      </w:pPr>
      <w:hyperlink w:anchor="_Toc24625" w:history="1">
        <w:r>
          <w:rPr>
            <w:rFonts w:ascii="仿宋" w:eastAsia="仿宋" w:hAnsi="仿宋" w:cs="仿宋" w:hint="eastAsia"/>
            <w:lang w:eastAsia="zh-CN"/>
          </w:rPr>
          <w:t>(一)、质量目标与方针</w:t>
        </w:r>
        <w:r>
          <w:tab/>
        </w:r>
        <w:r>
          <w:fldChar w:fldCharType="begin"/>
        </w:r>
        <w:r>
          <w:instrText xml:space="preserve"> PAGEREF _Toc24625 \h </w:instrText>
        </w:r>
        <w:r>
          <w:fldChar w:fldCharType="separate"/>
        </w:r>
        <w:r>
          <w:t>52</w:t>
        </w:r>
        <w:r>
          <w:fldChar w:fldCharType="end"/>
        </w:r>
      </w:hyperlink>
    </w:p>
    <w:p>
      <w:pPr>
        <w:pStyle w:val="TOC2"/>
        <w:tabs>
          <w:tab w:val="right" w:leader="dot" w:pos="8306"/>
        </w:tabs>
      </w:pPr>
      <w:hyperlink w:anchor="_Toc28751" w:history="1">
        <w:r>
          <w:rPr>
            <w:rFonts w:ascii="仿宋" w:eastAsia="仿宋" w:hAnsi="仿宋" w:cs="仿宋" w:hint="eastAsia"/>
            <w:lang w:eastAsia="zh-CN"/>
          </w:rPr>
          <w:t>(二)、质量管理责任</w:t>
        </w:r>
        <w:r>
          <w:tab/>
        </w:r>
        <w:r>
          <w:fldChar w:fldCharType="begin"/>
        </w:r>
        <w:r>
          <w:instrText xml:space="preserve"> PAGEREF _Toc28751 \h </w:instrText>
        </w:r>
        <w:r>
          <w:fldChar w:fldCharType="separate"/>
        </w:r>
        <w:r>
          <w:t>53</w:t>
        </w:r>
        <w:r>
          <w:fldChar w:fldCharType="end"/>
        </w:r>
      </w:hyperlink>
    </w:p>
    <w:p>
      <w:pPr>
        <w:pStyle w:val="TOC2"/>
        <w:tabs>
          <w:tab w:val="right" w:leader="dot" w:pos="8306"/>
        </w:tabs>
      </w:pPr>
      <w:hyperlink w:anchor="_Toc3621" w:history="1">
        <w:r>
          <w:rPr>
            <w:rFonts w:ascii="仿宋" w:eastAsia="仿宋" w:hAnsi="仿宋" w:cs="仿宋" w:hint="eastAsia"/>
            <w:lang w:eastAsia="zh-CN"/>
          </w:rPr>
          <w:t>(三)、质量管理体系文件</w:t>
        </w:r>
        <w:r>
          <w:tab/>
        </w:r>
        <w:r>
          <w:fldChar w:fldCharType="begin"/>
        </w:r>
        <w:r>
          <w:instrText xml:space="preserve"> PAGEREF _Toc3621 \h </w:instrText>
        </w:r>
        <w:r>
          <w:fldChar w:fldCharType="separate"/>
        </w:r>
        <w:r>
          <w:t>54</w:t>
        </w:r>
        <w:r>
          <w:fldChar w:fldCharType="end"/>
        </w:r>
      </w:hyperlink>
    </w:p>
    <w:p>
      <w:pPr>
        <w:pStyle w:val="TOC2"/>
        <w:tabs>
          <w:tab w:val="right" w:leader="dot" w:pos="8306"/>
        </w:tabs>
      </w:pPr>
      <w:hyperlink w:anchor="_Toc10623" w:history="1">
        <w:r>
          <w:rPr>
            <w:rFonts w:ascii="仿宋" w:eastAsia="仿宋" w:hAnsi="仿宋" w:cs="仿宋" w:hint="eastAsia"/>
            <w:lang w:eastAsia="zh-CN"/>
          </w:rPr>
          <w:t>(四)、质量培训与教育</w:t>
        </w:r>
        <w:r>
          <w:tab/>
        </w:r>
        <w:r>
          <w:fldChar w:fldCharType="begin"/>
        </w:r>
        <w:r>
          <w:instrText xml:space="preserve"> PAGEREF _Toc10623 \h </w:instrText>
        </w:r>
        <w:r>
          <w:fldChar w:fldCharType="separate"/>
        </w:r>
        <w:r>
          <w:t>56</w:t>
        </w:r>
        <w:r>
          <w:fldChar w:fldCharType="end"/>
        </w:r>
      </w:hyperlink>
    </w:p>
    <w:p>
      <w:pPr>
        <w:pStyle w:val="TOC2"/>
        <w:tabs>
          <w:tab w:val="right" w:leader="dot" w:pos="8306"/>
        </w:tabs>
      </w:pPr>
      <w:hyperlink w:anchor="_Toc6796" w:history="1">
        <w:r>
          <w:rPr>
            <w:rFonts w:ascii="仿宋" w:eastAsia="仿宋" w:hAnsi="仿宋" w:cs="仿宋" w:hint="eastAsia"/>
            <w:lang w:eastAsia="zh-CN"/>
          </w:rPr>
          <w:t>(五)、质量审核与评价</w:t>
        </w:r>
        <w:r>
          <w:tab/>
        </w:r>
        <w:r>
          <w:fldChar w:fldCharType="begin"/>
        </w:r>
        <w:r>
          <w:instrText xml:space="preserve"> PAGEREF _Toc6796 \h </w:instrText>
        </w:r>
        <w:r>
          <w:fldChar w:fldCharType="separate"/>
        </w:r>
        <w:r>
          <w:t>57</w:t>
        </w:r>
        <w:r>
          <w:fldChar w:fldCharType="end"/>
        </w:r>
      </w:hyperlink>
    </w:p>
    <w:p>
      <w:pPr>
        <w:pStyle w:val="TOC2"/>
        <w:tabs>
          <w:tab w:val="right" w:leader="dot" w:pos="8306"/>
        </w:tabs>
      </w:pPr>
      <w:hyperlink w:anchor="_Toc22791" w:history="1">
        <w:r>
          <w:rPr>
            <w:rFonts w:ascii="仿宋" w:eastAsia="仿宋" w:hAnsi="仿宋" w:cs="仿宋" w:hint="eastAsia"/>
            <w:lang w:eastAsia="zh-CN"/>
          </w:rPr>
          <w:t>(六)、不符合与纠正措施</w:t>
        </w:r>
        <w:r>
          <w:tab/>
        </w:r>
        <w:r>
          <w:fldChar w:fldCharType="begin"/>
        </w:r>
        <w:r>
          <w:instrText xml:space="preserve"> PAGEREF _Toc22791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5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80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节能、高效干燥设备项目的主要产品是XXXX，预计年产值为XXX万元。这一产品在市场中占据着重要的地位，其广泛的应用范围使得该节能、高效干燥设备项目的市场前景非常广阔。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节能、高效干燥设备项目的xxx产品作为重要的原材料之一，将在多个领域发挥关键作用。其在建筑、交通、能源等方面的广泛应用将为整个产业链提供强大的支持，形成产业协同效应。节能、高效干燥设备项目的年产值XXX万XXX万XXX万万元不仅反映了其在市场上的巨大潜力，更预示着它对国民经济的积极贡献。这种关联度高、涉及面广的产业关系，使得该节能、高效干燥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50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总征地面积为XXXX平方米，相当于约XX.XX亩，其中净用地面积为XXXX平方米，红线范围内相当于约XX.XX亩。这一用地规模充分考虑了节能、高效干燥设备项目的建设需求，保障了节能、高效干燥设备项目在合适的空间内得以充分发展。节能、高效干燥设备项目规划的总建筑面积为XXXX平方米，其中主体工程建设占XXXX平方米，计容建筑面积达XXXX平方米。预计建筑工程的投资将达到XXXX万元，为节能、高效干燥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计划购置的设备共计XXXX台（套），设备购置费用为XXXX万元。这一设备购置计划充分考虑到节能、高效干燥设备项目的生产需求和技术要求，确保了节能、高效干燥设备项目在生产运营中具备先进的技术装备和高效的生产能力。设备的合理配置将为节能、高效干燥设备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计划总投资为XXXX万元，预计年实现营业收入为XXXX万元。这一产能规模的设定旨在确保节能、高效干燥设备项目能够在投资与回报之间取得平衡，实现长期可持续的发展。节能、高效干燥设备项目的总投资充分考虑到各个方面的需求，包括用地建设、设备购置等多个环节，以确保节能、高效干燥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423"/>
      <w:r>
        <w:rPr>
          <w:rFonts w:ascii="仿宋" w:eastAsia="仿宋" w:hAnsi="仿宋" w:cs="仿宋" w:hint="eastAsia"/>
          <w:sz w:val="28"/>
          <w:lang w:eastAsia="zh-CN"/>
        </w:rPr>
        <w:t>二、节能、高效干燥设备项目危机管理</w:t>
      </w:r>
      <w:bookmarkEnd w:id="5"/>
    </w:p>
    <w:p>
      <w:pPr>
        <w:pStyle w:val="Heading2"/>
        <w:rPr>
          <w:rFonts w:ascii="仿宋" w:eastAsia="仿宋" w:hAnsi="仿宋" w:cs="仿宋" w:hint="eastAsia"/>
          <w:lang w:eastAsia="zh-CN"/>
        </w:rPr>
      </w:pPr>
      <w:bookmarkStart w:id="6" w:name="_Toc146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节能、高效干燥设备项目危机管理中，危机预警与识别是确保节能、高效干燥设备项目稳健运行的核心步骤。通过建立全面的监测机制，节能、高效干燥设备项目团队旨在及时发现和理解潜在的风险和危机因素，以便采取及时的预防和应对措施，确保节能、高效干燥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节能、高效干燥设备项目团队全面分析了整个节能、高效干燥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节能、高效干燥设备项目团队着重于明确定义节能、高效干燥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节能、高效干燥设备项目进展的持续监控，团队能够及时发现潜在问题并作出迅速反应。节能、高效干燥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节能、高效干燥设备项目得以更有序、可控地推进。</w:t>
      </w:r>
    </w:p>
    <w:p>
      <w:pPr>
        <w:pStyle w:val="Heading2"/>
        <w:ind w:firstLine="560" w:firstLineChars="200"/>
        <w:rPr>
          <w:rFonts w:ascii="仿宋" w:eastAsia="仿宋" w:hAnsi="仿宋" w:cs="仿宋" w:hint="eastAsia"/>
          <w:sz w:val="28"/>
          <w:lang w:eastAsia="zh-CN"/>
        </w:rPr>
      </w:pPr>
      <w:bookmarkStart w:id="7" w:name="_Toc2990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在危机发生时，节能、高效干燥设备项目团队立即行动，成立了应急小组。该小组的任务是迅速制定并实施紧急应对措施，以最小化潜在损失。以下是采取的主要措施：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暂停节能、高效干燥设备项目进度：为遏制危机蔓延，节能、高效干燥设备项目暂时停止进行，以便全面评估当前状况。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资源重新分配：重新评估节能、高效干燥设备项目资源的分配，确保最大限度地减小损失。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实时沟通：与关键利益相关者建立实时沟通机制，向他们传递节能、高效干燥设备项目危机的实际状况，保障节能、高效干燥设备项目核心利益。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在紧急应对的同时，节能、高效干燥设备项目团队强调了团队协作和有效沟通的重要性。以下是团队协作的关键举措：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信息共享机制：建立了信息共享平台，确保团队成员能够及时获取节能、高效干燥设备项目危机的实时信息。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领导者沟通：节能、高效干燥设备项目领导者通过定期会议和即时沟通工具，指导团队应对危机，保持团队稳定运行。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随着危机得到初步控制，节能、高效干燥设备项目团队转向制定恢复计划，以确保节能、高效干燥设备项目能够从中迅速恢复。主要恢复计划包括：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修复受损的进度计划：重新评估节能、高效干燥设备项目进度，制定修复计划，确保节能、高效干燥设备项目尽快回归正常进程。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重新调整资源分配：优化资源分配，确保节能、高效干燥设备项目在有限资源下高效运转。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风险管理机制加强：对节能、高效干燥设备项目风险进行全面评估，制定更强化的风险管理策略，以预防未来可能的危机。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3159"/>
      <w:r>
        <w:rPr>
          <w:rFonts w:ascii="仿宋" w:eastAsia="仿宋" w:hAnsi="仿宋" w:cs="仿宋" w:hint="eastAsia"/>
          <w:sz w:val="28"/>
          <w:lang w:eastAsia="zh-CN"/>
        </w:rPr>
        <w:t>三、节能、高效干燥设备项目土建工程</w:t>
      </w:r>
      <w:bookmarkEnd w:id="8"/>
    </w:p>
    <w:p>
      <w:pPr>
        <w:pStyle w:val="Heading2"/>
        <w:rPr>
          <w:rFonts w:ascii="仿宋" w:eastAsia="仿宋" w:hAnsi="仿宋" w:cs="仿宋" w:hint="eastAsia"/>
          <w:lang w:eastAsia="zh-CN"/>
        </w:rPr>
      </w:pPr>
      <w:bookmarkStart w:id="9" w:name="_Toc1092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在节能、高效干燥设备项目的建筑工程设计中，我们将秉承一系列重要的设计原则，以确保节能、高效干燥设备项目建筑在功能、美观、可持续性等方面达到最佳效果。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首要原则是确保建筑的功能性得到最大化的发挥。我们将充分理解节能、高效干燥设备项目的实际需求，合理布局各个功能区域，保证建筑在满足业务需求的同时，提供高效的工作环境。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在建筑设计中，我们将综合考虑建设和运营成本。通过精细的经济效益分析，确保设计方案在高效利用资源的同时，对节能、高效干燥设备项目的长期盈利能力有积极的贡献。</w:t>
      </w:r>
    </w:p>
    <w:p>
      <w:pPr>
        <w:pStyle w:val="Heading2"/>
        <w:ind w:firstLine="560" w:firstLineChars="200"/>
        <w:rPr>
          <w:rFonts w:ascii="仿宋" w:eastAsia="仿宋" w:hAnsi="仿宋" w:cs="仿宋" w:hint="eastAsia"/>
          <w:sz w:val="28"/>
          <w:lang w:eastAsia="zh-CN"/>
        </w:rPr>
      </w:pPr>
      <w:bookmarkStart w:id="10" w:name="_Toc2657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能、高效干燥设备项目的土建工程设计中，我们将精准设定设计年限，结合节能、高效干燥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节能、高效干燥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145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节能、高效干燥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节能、高效干燥设备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节能、高效干燥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671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本期工程节能、高效干燥设备项目预计总建筑面积XXX平方米，其中：计容建筑面积XXX平方米，计划建筑工程投资XX万元，占节能、高效干燥设备项目总投资的XX%。</w:t>
      </w:r>
    </w:p>
    <w:p>
      <w:pPr>
        <w:pStyle w:val="Heading1"/>
        <w:ind w:firstLine="560" w:firstLineChars="200"/>
        <w:rPr>
          <w:rFonts w:ascii="仿宋" w:eastAsia="仿宋" w:hAnsi="仿宋" w:cs="仿宋" w:hint="eastAsia"/>
          <w:sz w:val="28"/>
          <w:lang w:eastAsia="zh-CN"/>
        </w:rPr>
      </w:pPr>
      <w:bookmarkStart w:id="13" w:name="_Toc20982"/>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901"/>
      <w:r>
        <w:rPr>
          <w:rFonts w:ascii="仿宋" w:eastAsia="仿宋" w:hAnsi="仿宋" w:cs="仿宋" w:hint="eastAsia"/>
          <w:lang w:eastAsia="zh-CN"/>
        </w:rPr>
        <w:t>(一)、节能、高效干燥设备行业分析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行业一直以来都是市场的关注焦点。行业内的发展趋势、竞争态势以及潜在机会都对节能、高效干燥设备项目的推进产生深远的影响。通过深入研究行业的整体概貌，我们将更好地理解行业的核心特征，为节能、高效干燥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能、高效干燥设备行业，技术一直是推动创新和发展的关键因素。我们将对当前技术趋势进行详尽分析，包括但不限于人工智能、大数据应用、先进制造技术等。这有助于节能、高效干燥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节能、高效干燥设备项目成功的基础。我们将对主要竞争对手进行深入研究，包括其市场份额、产品特点、市场定位等。通过全面了解竞争对手的优势和劣势，节能、高效干燥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30802"/>
      <w:r>
        <w:rPr>
          <w:rFonts w:ascii="仿宋" w:eastAsia="仿宋" w:hAnsi="仿宋" w:cs="仿宋" w:hint="eastAsia"/>
          <w:sz w:val="28"/>
          <w:lang w:eastAsia="zh-CN"/>
        </w:rPr>
        <w:t>(二)、节能、高效干燥设备市场分析预测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节能、高效干燥设备市场未来的增长趋势。这包括市场的整体规模、各细分领域的发展趋势等。节能、高效干燥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节能、高效干燥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节能、高效干燥设备项目实施过程中需要充分考虑的因素。我们将对市场风险进行全面评估，包括但不限于政策法规风险、市场竞争风险、技术变革风险等。通过对潜在风险的深入分析，节能、高效干燥设备项目可以制定相应的风险缓解策略，降低不确定性对节能、高效干燥设备项目的影响。</w:t>
      </w:r>
    </w:p>
    <w:p>
      <w:pPr>
        <w:pStyle w:val="Heading1"/>
        <w:ind w:firstLine="560" w:firstLineChars="200"/>
        <w:rPr>
          <w:rFonts w:ascii="仿宋" w:eastAsia="仿宋" w:hAnsi="仿宋" w:cs="仿宋" w:hint="eastAsia"/>
          <w:sz w:val="28"/>
          <w:lang w:eastAsia="zh-CN"/>
        </w:rPr>
      </w:pPr>
      <w:bookmarkStart w:id="16" w:name="_Toc5246"/>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9258"/>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的技术管理特点体现在其创新导向。通过引入最先进的技术趋势和解决方案，节能、高效干燥设备项目致力于提升科技含量、提高质量和效率水平。这意味着我们将采用最新的工具和方法，确保节能、高效干燥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节能、高效干燥设备项目技术管理的显著特征。通过整合不同领域的技术资源，我们实现了跨学科的协同工作。这有助于优化技术架构，提高整体效能。此外，整合性策略还促进了不同技术团队之间的紧密沟通和高效合作，确保节能、高效干燥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节能、高效干燥设备项目所采用的技术。通过不断优化技术方案，节能、高效干燥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节能、高效干燥设备项目团队将在节能、高效干燥设备项目初期识别可能的技术风险，并采取相应的预防和应对措施。通过建立健全的风险评估机制，节能、高效干燥设备项目能够在实施过程中及时发现并解决潜在的技术问题，保障节能、高效干燥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节能、高效干燥设备项目中，技术将成为节能、高效干燥设备项目成功的有力支持。这一深度剖析揭示了技术管理在节能、高效干燥设备项目实施中的关键作用，为节能、高效干燥设备项目的技术基础奠定了坚实的基础。</w:t>
      </w:r>
    </w:p>
    <w:p>
      <w:pPr>
        <w:pStyle w:val="Heading2"/>
        <w:ind w:firstLine="560" w:firstLineChars="200"/>
        <w:rPr>
          <w:rFonts w:ascii="仿宋" w:eastAsia="仿宋" w:hAnsi="仿宋" w:cs="仿宋" w:hint="eastAsia"/>
          <w:sz w:val="28"/>
          <w:lang w:eastAsia="zh-CN"/>
        </w:rPr>
      </w:pPr>
      <w:bookmarkStart w:id="18" w:name="_Toc10040"/>
      <w:r>
        <w:rPr>
          <w:rFonts w:ascii="仿宋" w:eastAsia="仿宋" w:hAnsi="仿宋" w:cs="仿宋" w:hint="eastAsia"/>
          <w:sz w:val="28"/>
          <w:lang w:eastAsia="zh-CN"/>
        </w:rPr>
        <w:t>(二)、节能、高效干燥设备项目工艺技术设计方案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节能、高效干燥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节能、高效干燥设备项目将严格按照相关行业规范要求进行组织。通过有效控制产品质量，节能、高效干燥设备项目将致力于为顾客提供优质的节能、高效干燥设备项目产品和良好的服务。这体现了节能、高效干燥设备项目对于生产活动合规性和质量标准的高度重视，为节能、高效干燥设备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节能、高效干燥设备项目注重生态效益和清洁生产原则。节能、高效干燥设备项目建设将紧密结合地方特色经济发展，与社会经济发展规划和区域环境保护规划方案相协调一致。通过与当地区域自然生态系统的结合，节能、高效干燥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节能、高效干燥设备项目产品具有多样化的客户需求和个性化的特点。因此，节能、高效干燥设备项目产品规格品种多样，且单批生产数量较小。为满足这一特点，节能、高效干燥设备项目承办单位将建设先进的柔性制造生产线。通过广泛应用柔性制造技术，节能、高效干燥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节能、高效干燥设备项目采用的技术具有较高的技术含量和自动化水平，处于国内先进水平。这一技术选用不仅体现了对生产效率、质量和环境友好性的高标准要求，同时为节能、高效干燥设备项目的可持续发展奠定了坚实的基础。</w:t>
      </w:r>
    </w:p>
    <w:p>
      <w:pPr>
        <w:pStyle w:val="Heading2"/>
        <w:ind w:firstLine="560" w:firstLineChars="200"/>
        <w:rPr>
          <w:rFonts w:ascii="仿宋" w:eastAsia="仿宋" w:hAnsi="仿宋" w:cs="仿宋" w:hint="eastAsia"/>
          <w:sz w:val="28"/>
          <w:lang w:eastAsia="zh-CN"/>
        </w:rPr>
      </w:pPr>
      <w:bookmarkStart w:id="19" w:name="_Toc27870"/>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为确保节能、高效干燥设备项目的高效生产和技术实施，我们制定了一套精心设计的设备选型方案，以满足节能、高效干燥设备项目生产、质量和环保的要求。该方案的主要特点如下：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节能、高效干燥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针对节能、高效干燥设备项目产品的多样性和小批量生产的特点，我们将建设柔性制造生产线。通过在设备选型中考虑柔性制造技术，可以灵活应对不同产品规格和生产需求，实现生产线的高度灵活性和适应性。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https://d.book118.com/558026002122006024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C057BF"/>
    <w:rsid w:val="16C057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2600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2024-01-07T09:41:00Z</dcterms:created>
  <dcterms:modified xsi:type="dcterms:W3CDTF">2024-01-07T09:41:15Z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65B0EA8EF79448E8841E3806ED8E70D4_11</vt:lpwstr>
  </property>
  <property fmtid="{D5CDD505-2E9C-101B-9397-08002B2CF9AE}" pid="3" name="KSOProductBuildVer">
    <vt:lpwstr>2052-12.1.0.16120</vt:lpwstr>
  </property>
</Properties>
</file>