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医药大健康产品</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tabs>
          <w:tab w:val="center" w:pos="4216"/>
          <w:tab w:val="left" w:pos="7599"/>
        </w:tabs>
        <w:jc w:val="left"/>
        <w:rPr>
          <w:rFonts w:ascii="黑体" w:eastAsia="黑体" w:hint="eastAsia"/>
          <w:b/>
          <w:color w:val="auto"/>
          <w:sz w:val="52"/>
          <w:szCs w:val="52"/>
        </w:rPr>
      </w:pPr>
      <w:r>
        <w:rPr>
          <w:rFonts w:ascii="黑体" w:eastAsia="黑体" w:hint="eastAsia"/>
          <w:b/>
          <w:color w:val="auto"/>
          <w:sz w:val="52"/>
          <w:szCs w:val="52"/>
          <w:lang w:eastAsia="zh-CN"/>
        </w:rPr>
        <w:tab/>
      </w:r>
      <w:r>
        <w:rPr>
          <w:rFonts w:ascii="黑体" w:eastAsia="黑体" w:hint="eastAsia"/>
          <w:b/>
          <w:color w:val="auto"/>
          <w:sz w:val="52"/>
          <w:szCs w:val="52"/>
        </w:rPr>
        <w:t>行</w:t>
      </w:r>
      <w:r>
        <w:rPr>
          <w:rFonts w:ascii="黑体" w:eastAsia="黑体" w:hint="eastAsia"/>
          <w:b/>
          <w:color w:val="auto"/>
          <w:sz w:val="52"/>
          <w:szCs w:val="52"/>
          <w:lang w:eastAsia="zh-CN"/>
        </w:rPr>
        <w:tab/>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0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_Toc17042 \h </w:instrText>
        </w:r>
        <w:r>
          <w:fldChar w:fldCharType="separate"/>
        </w:r>
        <w:r>
          <w:t>1</w:t>
        </w:r>
        <w:r>
          <w:fldChar w:fldCharType="end"/>
        </w:r>
      </w:hyperlink>
    </w:p>
    <w:p>
      <w:pPr>
        <w:pStyle w:val="TOC2"/>
        <w:tabs>
          <w:tab w:val="clear" w:pos="8302"/>
          <w:tab w:val="right" w:leader="dot" w:pos="8312"/>
        </w:tabs>
      </w:pPr>
      <w:hyperlink w:anchor="_Toc31957" w:history="1">
        <w:r>
          <w:rPr>
            <w:rFonts w:ascii="Times New Roman" w:eastAsia="宋体" w:hAnsi="Times New Roman"/>
            <w:szCs w:val="28"/>
          </w:rPr>
          <w:t>1.1项目概要</w:t>
        </w:r>
        <w:r>
          <w:tab/>
        </w:r>
        <w:r>
          <w:fldChar w:fldCharType="begin"/>
        </w:r>
        <w:r>
          <w:instrText xml:space="preserve"> PAGEREF _Toc31957 \h </w:instrText>
        </w:r>
        <w:r>
          <w:fldChar w:fldCharType="separate"/>
        </w:r>
        <w:r>
          <w:t>1</w:t>
        </w:r>
        <w:r>
          <w:fldChar w:fldCharType="end"/>
        </w:r>
      </w:hyperlink>
    </w:p>
    <w:p>
      <w:pPr>
        <w:pStyle w:val="TOC3"/>
        <w:tabs>
          <w:tab w:val="right" w:leader="dot" w:pos="8312"/>
        </w:tabs>
      </w:pPr>
      <w:hyperlink w:anchor="_Toc29431" w:history="1">
        <w:r>
          <w:rPr>
            <w:szCs w:val="24"/>
          </w:rPr>
          <w:t>1.1.1项目名称</w:t>
        </w:r>
        <w:r>
          <w:tab/>
        </w:r>
        <w:r>
          <w:fldChar w:fldCharType="begin"/>
        </w:r>
        <w:r>
          <w:instrText xml:space="preserve"> PAGEREF _Toc29431 \h </w:instrText>
        </w:r>
        <w:r>
          <w:fldChar w:fldCharType="separate"/>
        </w:r>
        <w:r>
          <w:t>1</w:t>
        </w:r>
        <w:r>
          <w:fldChar w:fldCharType="end"/>
        </w:r>
      </w:hyperlink>
    </w:p>
    <w:p>
      <w:pPr>
        <w:pStyle w:val="TOC3"/>
        <w:tabs>
          <w:tab w:val="right" w:leader="dot" w:pos="8312"/>
        </w:tabs>
      </w:pPr>
      <w:hyperlink w:anchor="_Toc2758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_Toc27586 \h </w:instrText>
        </w:r>
        <w:r>
          <w:fldChar w:fldCharType="separate"/>
        </w:r>
        <w:r>
          <w:t>1</w:t>
        </w:r>
        <w:r>
          <w:fldChar w:fldCharType="end"/>
        </w:r>
      </w:hyperlink>
    </w:p>
    <w:p>
      <w:pPr>
        <w:pStyle w:val="TOC3"/>
        <w:tabs>
          <w:tab w:val="right" w:leader="dot" w:pos="8312"/>
        </w:tabs>
      </w:pPr>
      <w:hyperlink w:anchor="_Toc20986" w:history="1">
        <w:r>
          <w:rPr>
            <w:szCs w:val="24"/>
          </w:rPr>
          <w:t>1.1.3项目建设性质</w:t>
        </w:r>
        <w:r>
          <w:tab/>
        </w:r>
        <w:r>
          <w:fldChar w:fldCharType="begin"/>
        </w:r>
        <w:r>
          <w:instrText xml:space="preserve"> PAGEREF _Toc20986 \h </w:instrText>
        </w:r>
        <w:r>
          <w:fldChar w:fldCharType="separate"/>
        </w:r>
        <w:r>
          <w:t>1</w:t>
        </w:r>
        <w:r>
          <w:fldChar w:fldCharType="end"/>
        </w:r>
      </w:hyperlink>
    </w:p>
    <w:p>
      <w:pPr>
        <w:pStyle w:val="TOC3"/>
        <w:tabs>
          <w:tab w:val="right" w:leader="dot" w:pos="8312"/>
        </w:tabs>
      </w:pPr>
      <w:hyperlink w:anchor="_Toc1817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_Toc18172 \h </w:instrText>
        </w:r>
        <w:r>
          <w:fldChar w:fldCharType="separate"/>
        </w:r>
        <w:r>
          <w:t>1</w:t>
        </w:r>
        <w:r>
          <w:fldChar w:fldCharType="end"/>
        </w:r>
      </w:hyperlink>
    </w:p>
    <w:p>
      <w:pPr>
        <w:pStyle w:val="TOC3"/>
        <w:tabs>
          <w:tab w:val="right" w:leader="dot" w:pos="8312"/>
        </w:tabs>
      </w:pPr>
      <w:hyperlink w:anchor="_Toc2577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_Toc25770 \h </w:instrText>
        </w:r>
        <w:r>
          <w:fldChar w:fldCharType="separate"/>
        </w:r>
        <w:r>
          <w:t>1</w:t>
        </w:r>
        <w:r>
          <w:fldChar w:fldCharType="end"/>
        </w:r>
      </w:hyperlink>
    </w:p>
    <w:p>
      <w:pPr>
        <w:pStyle w:val="TOC3"/>
        <w:tabs>
          <w:tab w:val="right" w:leader="dot" w:pos="8312"/>
        </w:tabs>
      </w:pPr>
      <w:hyperlink w:anchor="_Toc3134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_Toc31347 \h </w:instrText>
        </w:r>
        <w:r>
          <w:fldChar w:fldCharType="separate"/>
        </w:r>
        <w:r>
          <w:t>1</w:t>
        </w:r>
        <w:r>
          <w:fldChar w:fldCharType="end"/>
        </w:r>
      </w:hyperlink>
    </w:p>
    <w:p>
      <w:pPr>
        <w:pStyle w:val="TOC3"/>
        <w:tabs>
          <w:tab w:val="right" w:leader="dot" w:pos="8312"/>
        </w:tabs>
      </w:pPr>
      <w:hyperlink w:anchor="_Toc32206" w:history="1">
        <w:r>
          <w:rPr>
            <w:szCs w:val="24"/>
          </w:rPr>
          <w:t>1.1.</w:t>
        </w:r>
        <w:r>
          <w:rPr>
            <w:rFonts w:hint="eastAsia"/>
            <w:szCs w:val="24"/>
          </w:rPr>
          <w:t>7</w:t>
        </w:r>
        <w:r>
          <w:rPr>
            <w:szCs w:val="24"/>
          </w:rPr>
          <w:t>项目建设规模</w:t>
        </w:r>
        <w:r>
          <w:tab/>
        </w:r>
        <w:r>
          <w:fldChar w:fldCharType="begin"/>
        </w:r>
        <w:r>
          <w:instrText xml:space="preserve"> PAGEREF _Toc32206 \h </w:instrText>
        </w:r>
        <w:r>
          <w:fldChar w:fldCharType="separate"/>
        </w:r>
        <w:r>
          <w:t>2</w:t>
        </w:r>
        <w:r>
          <w:fldChar w:fldCharType="end"/>
        </w:r>
      </w:hyperlink>
    </w:p>
    <w:p>
      <w:pPr>
        <w:pStyle w:val="TOC3"/>
        <w:tabs>
          <w:tab w:val="right" w:leader="dot" w:pos="8312"/>
        </w:tabs>
      </w:pPr>
      <w:hyperlink w:anchor="_Toc1280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_Toc12804 \h </w:instrText>
        </w:r>
        <w:r>
          <w:fldChar w:fldCharType="separate"/>
        </w:r>
        <w:r>
          <w:t>2</w:t>
        </w:r>
        <w:r>
          <w:fldChar w:fldCharType="end"/>
        </w:r>
      </w:hyperlink>
    </w:p>
    <w:p>
      <w:pPr>
        <w:pStyle w:val="TOC3"/>
        <w:tabs>
          <w:tab w:val="right" w:leader="dot" w:pos="8312"/>
        </w:tabs>
      </w:pPr>
      <w:hyperlink w:anchor="_Toc3001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_Toc30015 \h </w:instrText>
        </w:r>
        <w:r>
          <w:fldChar w:fldCharType="separate"/>
        </w:r>
        <w:r>
          <w:t>3</w:t>
        </w:r>
        <w:r>
          <w:fldChar w:fldCharType="end"/>
        </w:r>
      </w:hyperlink>
    </w:p>
    <w:p>
      <w:pPr>
        <w:pStyle w:val="TOC2"/>
        <w:tabs>
          <w:tab w:val="clear" w:pos="8302"/>
          <w:tab w:val="right" w:leader="dot" w:pos="8312"/>
        </w:tabs>
      </w:pPr>
      <w:hyperlink w:anchor="_Toc3172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_Toc31724 \h </w:instrText>
        </w:r>
        <w:r>
          <w:fldChar w:fldCharType="separate"/>
        </w:r>
        <w:r>
          <w:t>3</w:t>
        </w:r>
        <w:r>
          <w:fldChar w:fldCharType="end"/>
        </w:r>
      </w:hyperlink>
    </w:p>
    <w:p>
      <w:pPr>
        <w:pStyle w:val="TOC2"/>
        <w:tabs>
          <w:tab w:val="clear" w:pos="8302"/>
          <w:tab w:val="right" w:leader="dot" w:pos="8312"/>
        </w:tabs>
      </w:pPr>
      <w:hyperlink w:anchor="_Toc2636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_Toc26362 \h </w:instrText>
        </w:r>
        <w:r>
          <w:fldChar w:fldCharType="separate"/>
        </w:r>
        <w:r>
          <w:t>3</w:t>
        </w:r>
        <w:r>
          <w:fldChar w:fldCharType="end"/>
        </w:r>
      </w:hyperlink>
    </w:p>
    <w:p>
      <w:pPr>
        <w:pStyle w:val="TOC2"/>
        <w:tabs>
          <w:tab w:val="clear" w:pos="8302"/>
          <w:tab w:val="right" w:leader="dot" w:pos="8312"/>
        </w:tabs>
      </w:pPr>
      <w:hyperlink w:anchor="_Toc614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_Toc6145 \h </w:instrText>
        </w:r>
        <w:r>
          <w:fldChar w:fldCharType="separate"/>
        </w:r>
        <w:r>
          <w:t>4</w:t>
        </w:r>
        <w:r>
          <w:fldChar w:fldCharType="end"/>
        </w:r>
      </w:hyperlink>
    </w:p>
    <w:p>
      <w:pPr>
        <w:pStyle w:val="TOC2"/>
        <w:tabs>
          <w:tab w:val="clear" w:pos="8302"/>
          <w:tab w:val="right" w:leader="dot" w:pos="8312"/>
        </w:tabs>
      </w:pPr>
      <w:hyperlink w:anchor="_Toc8200" w:history="1">
        <w:r>
          <w:rPr>
            <w:rFonts w:ascii="Times New Roman" w:eastAsia="宋体" w:hAnsi="Times New Roman" w:hint="eastAsia"/>
            <w:szCs w:val="28"/>
          </w:rPr>
          <w:t>1.5研究范围</w:t>
        </w:r>
        <w:r>
          <w:tab/>
        </w:r>
        <w:r>
          <w:fldChar w:fldCharType="begin"/>
        </w:r>
        <w:r>
          <w:instrText xml:space="preserve"> PAGEREF _Toc8200 \h </w:instrText>
        </w:r>
        <w:r>
          <w:fldChar w:fldCharType="separate"/>
        </w:r>
        <w:r>
          <w:t>5</w:t>
        </w:r>
        <w:r>
          <w:fldChar w:fldCharType="end"/>
        </w:r>
      </w:hyperlink>
    </w:p>
    <w:p>
      <w:pPr>
        <w:pStyle w:val="TOC2"/>
        <w:tabs>
          <w:tab w:val="clear" w:pos="8302"/>
          <w:tab w:val="right" w:leader="dot" w:pos="8312"/>
        </w:tabs>
      </w:pPr>
      <w:hyperlink w:anchor="_Toc8587" w:history="1">
        <w:r>
          <w:rPr>
            <w:rFonts w:ascii="Times New Roman" w:eastAsia="宋体" w:hAnsi="Times New Roman" w:hint="eastAsia"/>
            <w:szCs w:val="28"/>
          </w:rPr>
          <w:t>1.6主要经济技术指标</w:t>
        </w:r>
        <w:r>
          <w:tab/>
        </w:r>
        <w:r>
          <w:fldChar w:fldCharType="begin"/>
        </w:r>
        <w:r>
          <w:instrText xml:space="preserve"> PAGEREF _Toc8587 \h </w:instrText>
        </w:r>
        <w:r>
          <w:fldChar w:fldCharType="separate"/>
        </w:r>
        <w:r>
          <w:t>5</w:t>
        </w:r>
        <w:r>
          <w:fldChar w:fldCharType="end"/>
        </w:r>
      </w:hyperlink>
    </w:p>
    <w:p>
      <w:pPr>
        <w:pStyle w:val="TOC2"/>
        <w:tabs>
          <w:tab w:val="clear" w:pos="8302"/>
          <w:tab w:val="right" w:leader="dot" w:pos="8312"/>
        </w:tabs>
      </w:pPr>
      <w:hyperlink w:anchor="_Toc2033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_Toc20336 \h </w:instrText>
        </w:r>
        <w:r>
          <w:fldChar w:fldCharType="separate"/>
        </w:r>
        <w:r>
          <w:t>6</w:t>
        </w:r>
        <w:r>
          <w:fldChar w:fldCharType="end"/>
        </w:r>
      </w:hyperlink>
    </w:p>
    <w:p>
      <w:pPr>
        <w:pStyle w:val="TOC1"/>
        <w:tabs>
          <w:tab w:val="clear" w:pos="8296"/>
          <w:tab w:val="right" w:leader="dot" w:pos="8312"/>
        </w:tabs>
      </w:pPr>
      <w:hyperlink w:anchor="_Toc2890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_Toc28901 \h </w:instrText>
        </w:r>
        <w:r>
          <w:fldChar w:fldCharType="separate"/>
        </w:r>
        <w:r>
          <w:t>7</w:t>
        </w:r>
        <w:r>
          <w:fldChar w:fldCharType="end"/>
        </w:r>
      </w:hyperlink>
    </w:p>
    <w:p>
      <w:pPr>
        <w:pStyle w:val="TOC2"/>
        <w:tabs>
          <w:tab w:val="clear" w:pos="8302"/>
          <w:tab w:val="right" w:leader="dot" w:pos="8312"/>
        </w:tabs>
      </w:pPr>
      <w:hyperlink w:anchor="_Toc96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_Toc964 \h </w:instrText>
        </w:r>
        <w:r>
          <w:fldChar w:fldCharType="separate"/>
        </w:r>
        <w:r>
          <w:t>7</w:t>
        </w:r>
        <w:r>
          <w:fldChar w:fldCharType="end"/>
        </w:r>
      </w:hyperlink>
    </w:p>
    <w:p>
      <w:pPr>
        <w:pStyle w:val="TOC2"/>
        <w:tabs>
          <w:tab w:val="clear" w:pos="8302"/>
          <w:tab w:val="right" w:leader="dot" w:pos="8312"/>
        </w:tabs>
      </w:pPr>
      <w:hyperlink w:anchor="_Toc1520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医药大健康产品</w:t>
        </w:r>
        <w:r>
          <w:rPr>
            <w:rFonts w:ascii="Times New Roman" w:eastAsia="宋体" w:hAnsi="Times New Roman" w:hint="eastAsia"/>
          </w:rPr>
          <w:t>行业发展状况分析</w:t>
        </w:r>
        <w:r>
          <w:tab/>
        </w:r>
        <w:r>
          <w:fldChar w:fldCharType="begin"/>
        </w:r>
        <w:r>
          <w:instrText xml:space="preserve"> PAGEREF _Toc15202 \h </w:instrText>
        </w:r>
        <w:r>
          <w:fldChar w:fldCharType="separate"/>
        </w:r>
        <w:r>
          <w:t>7</w:t>
        </w:r>
        <w:r>
          <w:fldChar w:fldCharType="end"/>
        </w:r>
      </w:hyperlink>
    </w:p>
    <w:p>
      <w:pPr>
        <w:pStyle w:val="TOC2"/>
        <w:tabs>
          <w:tab w:val="clear" w:pos="8302"/>
          <w:tab w:val="right" w:leader="dot" w:pos="8312"/>
        </w:tabs>
      </w:pPr>
      <w:hyperlink w:anchor="_Toc52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医药大健康产品</w:t>
        </w:r>
        <w:r>
          <w:rPr>
            <w:rFonts w:ascii="Times New Roman" w:eastAsia="宋体" w:hAnsi="Times New Roman" w:hint="eastAsia"/>
          </w:rPr>
          <w:t>行业发展趋势分析</w:t>
        </w:r>
        <w:r>
          <w:tab/>
        </w:r>
        <w:r>
          <w:fldChar w:fldCharType="begin"/>
        </w:r>
        <w:r>
          <w:instrText xml:space="preserve"> PAGEREF _Toc520 \h </w:instrText>
        </w:r>
        <w:r>
          <w:fldChar w:fldCharType="separate"/>
        </w:r>
        <w:r>
          <w:t>9</w:t>
        </w:r>
        <w:r>
          <w:fldChar w:fldCharType="end"/>
        </w:r>
      </w:hyperlink>
    </w:p>
    <w:p>
      <w:pPr>
        <w:pStyle w:val="TOC2"/>
        <w:tabs>
          <w:tab w:val="clear" w:pos="8302"/>
          <w:tab w:val="right" w:leader="dot" w:pos="8312"/>
        </w:tabs>
      </w:pPr>
      <w:hyperlink w:anchor="_Toc2739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_Toc27391 \h </w:instrText>
        </w:r>
        <w:r>
          <w:fldChar w:fldCharType="separate"/>
        </w:r>
        <w:r>
          <w:t>9</w:t>
        </w:r>
        <w:r>
          <w:fldChar w:fldCharType="end"/>
        </w:r>
      </w:hyperlink>
    </w:p>
    <w:p>
      <w:pPr>
        <w:pStyle w:val="TOC1"/>
        <w:tabs>
          <w:tab w:val="clear" w:pos="8296"/>
          <w:tab w:val="right" w:leader="dot" w:pos="8312"/>
        </w:tabs>
      </w:pPr>
      <w:hyperlink w:anchor="_Toc1051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_Toc10515 \h </w:instrText>
        </w:r>
        <w:r>
          <w:fldChar w:fldCharType="separate"/>
        </w:r>
        <w:r>
          <w:t>10</w:t>
        </w:r>
        <w:r>
          <w:fldChar w:fldCharType="end"/>
        </w:r>
      </w:hyperlink>
    </w:p>
    <w:p>
      <w:pPr>
        <w:pStyle w:val="TOC2"/>
        <w:tabs>
          <w:tab w:val="clear" w:pos="8302"/>
          <w:tab w:val="right" w:leader="dot" w:pos="8312"/>
        </w:tabs>
      </w:pPr>
      <w:hyperlink w:anchor="_Toc1353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_Toc13536 \h </w:instrText>
        </w:r>
        <w:r>
          <w:fldChar w:fldCharType="separate"/>
        </w:r>
        <w:r>
          <w:t>10</w:t>
        </w:r>
        <w:r>
          <w:fldChar w:fldCharType="end"/>
        </w:r>
      </w:hyperlink>
    </w:p>
    <w:p>
      <w:pPr>
        <w:pStyle w:val="TOC2"/>
        <w:tabs>
          <w:tab w:val="clear" w:pos="8302"/>
          <w:tab w:val="right" w:leader="dot" w:pos="8312"/>
        </w:tabs>
      </w:pPr>
      <w:hyperlink w:anchor="_Toc2778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_Toc27787 \h </w:instrText>
        </w:r>
        <w:r>
          <w:fldChar w:fldCharType="separate"/>
        </w:r>
        <w:r>
          <w:t>11</w:t>
        </w:r>
        <w:r>
          <w:fldChar w:fldCharType="end"/>
        </w:r>
      </w:hyperlink>
    </w:p>
    <w:p>
      <w:pPr>
        <w:pStyle w:val="TOC3"/>
        <w:tabs>
          <w:tab w:val="right" w:leader="dot" w:pos="8312"/>
        </w:tabs>
      </w:pPr>
      <w:hyperlink w:anchor="_Toc27841" w:history="1">
        <w:r>
          <w:rPr>
            <w:rFonts w:hint="eastAsia"/>
            <w:szCs w:val="24"/>
            <w:lang w:val="en-US" w:eastAsia="zh-CN"/>
          </w:rPr>
          <w:t>3</w:t>
        </w:r>
        <w:r>
          <w:rPr>
            <w:rFonts w:hint="eastAsia"/>
            <w:szCs w:val="24"/>
          </w:rPr>
          <w:t>.2.1有利于促进我国</w:t>
        </w:r>
        <w:r>
          <w:rPr>
            <w:rFonts w:hint="eastAsia"/>
            <w:szCs w:val="24"/>
            <w:lang w:eastAsia="zh-CN"/>
          </w:rPr>
          <w:t>医药大健康产品</w:t>
        </w:r>
        <w:r>
          <w:rPr>
            <w:rFonts w:hint="eastAsia"/>
            <w:szCs w:val="24"/>
          </w:rPr>
          <w:t>工业快速发展</w:t>
        </w:r>
        <w:r>
          <w:rPr>
            <w:szCs w:val="24"/>
          </w:rPr>
          <w:t>的需要</w:t>
        </w:r>
        <w:r>
          <w:tab/>
        </w:r>
        <w:r>
          <w:fldChar w:fldCharType="begin"/>
        </w:r>
        <w:r>
          <w:instrText xml:space="preserve"> PAGEREF _Toc27841 \h </w:instrText>
        </w:r>
        <w:r>
          <w:fldChar w:fldCharType="separate"/>
        </w:r>
        <w:r>
          <w:t>11</w:t>
        </w:r>
        <w:r>
          <w:fldChar w:fldCharType="end"/>
        </w:r>
      </w:hyperlink>
    </w:p>
    <w:p>
      <w:pPr>
        <w:pStyle w:val="TOC3"/>
        <w:tabs>
          <w:tab w:val="right" w:leader="dot" w:pos="8312"/>
        </w:tabs>
      </w:pPr>
      <w:hyperlink w:anchor="_Toc3373" w:history="1">
        <w:r>
          <w:rPr>
            <w:rFonts w:hint="eastAsia"/>
            <w:szCs w:val="24"/>
            <w:lang w:val="en-US" w:eastAsia="zh-CN"/>
          </w:rPr>
          <w:t>3</w:t>
        </w:r>
        <w:r>
          <w:rPr>
            <w:rFonts w:hint="eastAsia"/>
            <w:szCs w:val="24"/>
          </w:rPr>
          <w:t>.2.2提升技术进步，满足</w:t>
        </w:r>
        <w:r>
          <w:rPr>
            <w:rFonts w:hint="eastAsia"/>
            <w:szCs w:val="24"/>
            <w:lang w:eastAsia="zh-CN"/>
          </w:rPr>
          <w:t>医药大健康产品</w:t>
        </w:r>
        <w:r>
          <w:rPr>
            <w:rFonts w:hint="eastAsia"/>
            <w:szCs w:val="24"/>
          </w:rPr>
          <w:t>行业生产高品质产品的需要</w:t>
        </w:r>
        <w:r>
          <w:tab/>
        </w:r>
        <w:r>
          <w:fldChar w:fldCharType="begin"/>
        </w:r>
        <w:r>
          <w:instrText xml:space="preserve"> PAGEREF _Toc3373 \h </w:instrText>
        </w:r>
        <w:r>
          <w:fldChar w:fldCharType="separate"/>
        </w:r>
        <w:r>
          <w:t>12</w:t>
        </w:r>
        <w:r>
          <w:fldChar w:fldCharType="end"/>
        </w:r>
      </w:hyperlink>
    </w:p>
    <w:p>
      <w:pPr>
        <w:pStyle w:val="TOC3"/>
        <w:tabs>
          <w:tab w:val="right" w:leader="dot" w:pos="8312"/>
        </w:tabs>
      </w:pPr>
      <w:hyperlink w:anchor="_Toc1758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_Toc17582 \h </w:instrText>
        </w:r>
        <w:r>
          <w:fldChar w:fldCharType="separate"/>
        </w:r>
        <w:r>
          <w:t>13</w:t>
        </w:r>
        <w:r>
          <w:fldChar w:fldCharType="end"/>
        </w:r>
      </w:hyperlink>
    </w:p>
    <w:p>
      <w:pPr>
        <w:pStyle w:val="TOC3"/>
        <w:tabs>
          <w:tab w:val="right" w:leader="dot" w:pos="8312"/>
        </w:tabs>
      </w:pPr>
      <w:hyperlink w:anchor="_Toc820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医药大健康产品</w:t>
        </w:r>
        <w:r>
          <w:rPr>
            <w:szCs w:val="24"/>
          </w:rPr>
          <w:t>产品研发和技术创新</w:t>
        </w:r>
        <w:r>
          <w:rPr>
            <w:rFonts w:hint="eastAsia"/>
            <w:szCs w:val="24"/>
          </w:rPr>
          <w:t>水平的需要</w:t>
        </w:r>
        <w:r>
          <w:tab/>
        </w:r>
        <w:r>
          <w:fldChar w:fldCharType="begin"/>
        </w:r>
        <w:r>
          <w:instrText xml:space="preserve"> PAGEREF _Toc8202 \h </w:instrText>
        </w:r>
        <w:r>
          <w:fldChar w:fldCharType="separate"/>
        </w:r>
        <w:r>
          <w:t>13</w:t>
        </w:r>
        <w:r>
          <w:fldChar w:fldCharType="end"/>
        </w:r>
      </w:hyperlink>
    </w:p>
    <w:p>
      <w:pPr>
        <w:pStyle w:val="TOC3"/>
        <w:tabs>
          <w:tab w:val="right" w:leader="dot" w:pos="8312"/>
        </w:tabs>
      </w:pPr>
      <w:hyperlink w:anchor="_Toc255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_Toc25542 \h </w:instrText>
        </w:r>
        <w:r>
          <w:fldChar w:fldCharType="separate"/>
        </w:r>
        <w:r>
          <w:t>14</w:t>
        </w:r>
        <w:r>
          <w:fldChar w:fldCharType="end"/>
        </w:r>
      </w:hyperlink>
    </w:p>
    <w:p>
      <w:pPr>
        <w:pStyle w:val="TOC3"/>
        <w:tabs>
          <w:tab w:val="right" w:leader="dot" w:pos="8312"/>
        </w:tabs>
      </w:pPr>
      <w:hyperlink w:anchor="_Toc1762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_Toc17620 \h </w:instrText>
        </w:r>
        <w:r>
          <w:fldChar w:fldCharType="separate"/>
        </w:r>
        <w:r>
          <w:t>14</w:t>
        </w:r>
        <w:r>
          <w:fldChar w:fldCharType="end"/>
        </w:r>
      </w:hyperlink>
    </w:p>
    <w:p>
      <w:pPr>
        <w:pStyle w:val="TOC2"/>
        <w:tabs>
          <w:tab w:val="clear" w:pos="8302"/>
          <w:tab w:val="right" w:leader="dot" w:pos="8312"/>
        </w:tabs>
      </w:pPr>
      <w:hyperlink w:anchor="_Toc214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_Toc21464 \h </w:instrText>
        </w:r>
        <w:r>
          <w:fldChar w:fldCharType="separate"/>
        </w:r>
        <w:r>
          <w:t>14</w:t>
        </w:r>
        <w:r>
          <w:fldChar w:fldCharType="end"/>
        </w:r>
      </w:hyperlink>
    </w:p>
    <w:p>
      <w:pPr>
        <w:pStyle w:val="TOC3"/>
        <w:tabs>
          <w:tab w:val="right" w:leader="dot" w:pos="8312"/>
        </w:tabs>
      </w:pPr>
      <w:hyperlink w:anchor="_Toc11125" w:history="1">
        <w:r>
          <w:rPr>
            <w:rFonts w:hint="eastAsia"/>
            <w:szCs w:val="24"/>
            <w:lang w:val="en-US" w:eastAsia="zh-CN"/>
          </w:rPr>
          <w:t>3</w:t>
        </w:r>
        <w:r>
          <w:rPr>
            <w:rFonts w:hint="eastAsia"/>
            <w:szCs w:val="24"/>
          </w:rPr>
          <w:t>.3.1政策可行性</w:t>
        </w:r>
        <w:r>
          <w:tab/>
        </w:r>
        <w:r>
          <w:fldChar w:fldCharType="begin"/>
        </w:r>
        <w:r>
          <w:instrText xml:space="preserve"> PAGEREF _Toc11125 \h </w:instrText>
        </w:r>
        <w:r>
          <w:fldChar w:fldCharType="separate"/>
        </w:r>
        <w:r>
          <w:t>14</w:t>
        </w:r>
        <w:r>
          <w:fldChar w:fldCharType="end"/>
        </w:r>
      </w:hyperlink>
    </w:p>
    <w:p>
      <w:pPr>
        <w:pStyle w:val="TOC3"/>
        <w:tabs>
          <w:tab w:val="right" w:leader="dot" w:pos="8312"/>
        </w:tabs>
      </w:pPr>
      <w:hyperlink w:anchor="_Toc1300" w:history="1">
        <w:r>
          <w:rPr>
            <w:rFonts w:hint="eastAsia"/>
            <w:szCs w:val="24"/>
            <w:lang w:val="en-US" w:eastAsia="zh-CN"/>
          </w:rPr>
          <w:t>3</w:t>
        </w:r>
        <w:r>
          <w:rPr>
            <w:rFonts w:hint="eastAsia"/>
            <w:szCs w:val="24"/>
          </w:rPr>
          <w:t>.3.2技术可行性</w:t>
        </w:r>
        <w:r>
          <w:tab/>
        </w:r>
        <w:r>
          <w:fldChar w:fldCharType="begin"/>
        </w:r>
        <w:r>
          <w:instrText xml:space="preserve"> PAGEREF _Toc1300 \h </w:instrText>
        </w:r>
        <w:r>
          <w:fldChar w:fldCharType="separate"/>
        </w:r>
        <w:r>
          <w:t>16</w:t>
        </w:r>
        <w:r>
          <w:fldChar w:fldCharType="end"/>
        </w:r>
      </w:hyperlink>
    </w:p>
    <w:p>
      <w:pPr>
        <w:pStyle w:val="TOC3"/>
        <w:tabs>
          <w:tab w:val="right" w:leader="dot" w:pos="8312"/>
        </w:tabs>
      </w:pPr>
      <w:hyperlink w:anchor="_Toc19335" w:history="1">
        <w:r>
          <w:rPr>
            <w:rFonts w:hint="eastAsia"/>
            <w:szCs w:val="24"/>
            <w:lang w:val="en-US" w:eastAsia="zh-CN"/>
          </w:rPr>
          <w:t>3</w:t>
        </w:r>
        <w:r>
          <w:rPr>
            <w:rFonts w:hint="eastAsia"/>
            <w:szCs w:val="24"/>
          </w:rPr>
          <w:t>.3.3管理可行性</w:t>
        </w:r>
        <w:r>
          <w:tab/>
        </w:r>
        <w:r>
          <w:fldChar w:fldCharType="begin"/>
        </w:r>
        <w:r>
          <w:instrText xml:space="preserve"> PAGEREF _Toc19335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46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_Toc24621 \h </w:instrText>
        </w:r>
        <w:r>
          <w:fldChar w:fldCharType="separate"/>
        </w:r>
        <w:r>
          <w:t>16</w:t>
        </w:r>
        <w:r>
          <w:fldChar w:fldCharType="end"/>
        </w:r>
      </w:hyperlink>
    </w:p>
    <w:p>
      <w:pPr>
        <w:pStyle w:val="TOC1"/>
        <w:tabs>
          <w:tab w:val="clear" w:pos="8296"/>
          <w:tab w:val="right" w:leader="dot" w:pos="8312"/>
        </w:tabs>
      </w:pPr>
      <w:hyperlink w:anchor="_Toc11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_Toc1129 \h </w:instrText>
        </w:r>
        <w:r>
          <w:fldChar w:fldCharType="separate"/>
        </w:r>
        <w:r>
          <w:t>17</w:t>
        </w:r>
        <w:r>
          <w:fldChar w:fldCharType="end"/>
        </w:r>
      </w:hyperlink>
    </w:p>
    <w:p>
      <w:pPr>
        <w:pStyle w:val="TOC2"/>
        <w:tabs>
          <w:tab w:val="clear" w:pos="8302"/>
          <w:tab w:val="right" w:leader="dot" w:pos="8312"/>
        </w:tabs>
      </w:pPr>
      <w:hyperlink w:anchor="_Toc25246" w:history="1">
        <w:r>
          <w:rPr>
            <w:rFonts w:ascii="Times New Roman" w:eastAsia="宋体" w:hAnsi="Times New Roman" w:hint="eastAsia"/>
            <w:szCs w:val="28"/>
          </w:rPr>
          <w:t>4.1项目厂区选址</w:t>
        </w:r>
        <w:r>
          <w:tab/>
        </w:r>
        <w:r>
          <w:fldChar w:fldCharType="begin"/>
        </w:r>
        <w:r>
          <w:instrText xml:space="preserve"> PAGEREF _Toc25246 \h </w:instrText>
        </w:r>
        <w:r>
          <w:fldChar w:fldCharType="separate"/>
        </w:r>
        <w:r>
          <w:t>17</w:t>
        </w:r>
        <w:r>
          <w:fldChar w:fldCharType="end"/>
        </w:r>
      </w:hyperlink>
    </w:p>
    <w:p>
      <w:pPr>
        <w:pStyle w:val="TOC2"/>
        <w:tabs>
          <w:tab w:val="clear" w:pos="8302"/>
          <w:tab w:val="right" w:leader="dot" w:pos="8312"/>
        </w:tabs>
      </w:pPr>
      <w:hyperlink w:anchor="_Toc21241" w:history="1">
        <w:r>
          <w:rPr>
            <w:rFonts w:ascii="Times New Roman" w:eastAsia="宋体" w:hAnsi="Times New Roman"/>
          </w:rPr>
          <w:t>4.2区域投资环境</w:t>
        </w:r>
        <w:r>
          <w:tab/>
        </w:r>
        <w:r>
          <w:fldChar w:fldCharType="begin"/>
        </w:r>
        <w:r>
          <w:instrText xml:space="preserve"> PAGEREF _Toc21241 \h </w:instrText>
        </w:r>
        <w:r>
          <w:fldChar w:fldCharType="separate"/>
        </w:r>
        <w:r>
          <w:t>17</w:t>
        </w:r>
        <w:r>
          <w:fldChar w:fldCharType="end"/>
        </w:r>
      </w:hyperlink>
    </w:p>
    <w:p>
      <w:pPr>
        <w:pStyle w:val="TOC3"/>
        <w:tabs>
          <w:tab w:val="right" w:leader="dot" w:pos="8312"/>
        </w:tabs>
      </w:pPr>
      <w:hyperlink w:anchor="_Toc24040" w:history="1">
        <w:r>
          <w:rPr>
            <w:szCs w:val="24"/>
          </w:rPr>
          <w:t>4.2.1</w:t>
        </w:r>
        <w:r>
          <w:rPr>
            <w:rFonts w:hint="eastAsia"/>
            <w:szCs w:val="24"/>
          </w:rPr>
          <w:t>区域地理位置</w:t>
        </w:r>
        <w:r>
          <w:tab/>
        </w:r>
        <w:r>
          <w:fldChar w:fldCharType="begin"/>
        </w:r>
        <w:r>
          <w:instrText xml:space="preserve"> PAGEREF _Toc24040 \h </w:instrText>
        </w:r>
        <w:r>
          <w:fldChar w:fldCharType="separate"/>
        </w:r>
        <w:r>
          <w:t>17</w:t>
        </w:r>
        <w:r>
          <w:fldChar w:fldCharType="end"/>
        </w:r>
      </w:hyperlink>
    </w:p>
    <w:p>
      <w:pPr>
        <w:pStyle w:val="TOC3"/>
        <w:tabs>
          <w:tab w:val="right" w:leader="dot" w:pos="8312"/>
        </w:tabs>
      </w:pPr>
      <w:hyperlink w:anchor="_Toc29256" w:history="1">
        <w:r>
          <w:t>4.2.</w:t>
        </w:r>
        <w:r>
          <w:rPr>
            <w:rFonts w:hint="eastAsia"/>
          </w:rPr>
          <w:t>2区域气候条件</w:t>
        </w:r>
        <w:r>
          <w:tab/>
        </w:r>
        <w:r>
          <w:fldChar w:fldCharType="begin"/>
        </w:r>
        <w:r>
          <w:instrText xml:space="preserve"> PAGEREF _Toc29256 \h </w:instrText>
        </w:r>
        <w:r>
          <w:fldChar w:fldCharType="separate"/>
        </w:r>
        <w:r>
          <w:t>17</w:t>
        </w:r>
        <w:r>
          <w:fldChar w:fldCharType="end"/>
        </w:r>
      </w:hyperlink>
    </w:p>
    <w:p>
      <w:pPr>
        <w:pStyle w:val="TOC3"/>
        <w:tabs>
          <w:tab w:val="right" w:leader="dot" w:pos="8312"/>
        </w:tabs>
      </w:pPr>
      <w:hyperlink w:anchor="_Toc31245" w:history="1">
        <w:r>
          <w:t>4.2.</w:t>
        </w:r>
        <w:r>
          <w:rPr>
            <w:rFonts w:hint="eastAsia"/>
          </w:rPr>
          <w:t>3区域地形地貌</w:t>
        </w:r>
        <w:r>
          <w:tab/>
        </w:r>
        <w:r>
          <w:fldChar w:fldCharType="begin"/>
        </w:r>
        <w:r>
          <w:instrText xml:space="preserve"> PAGEREF _Toc31245 \h </w:instrText>
        </w:r>
        <w:r>
          <w:fldChar w:fldCharType="separate"/>
        </w:r>
        <w:r>
          <w:t>18</w:t>
        </w:r>
        <w:r>
          <w:fldChar w:fldCharType="end"/>
        </w:r>
      </w:hyperlink>
    </w:p>
    <w:p>
      <w:pPr>
        <w:pStyle w:val="TOC3"/>
        <w:tabs>
          <w:tab w:val="right" w:leader="dot" w:pos="8312"/>
        </w:tabs>
      </w:pPr>
      <w:hyperlink w:anchor="_Toc9921" w:history="1">
        <w:r>
          <w:t>4.2.</w:t>
        </w:r>
        <w:r>
          <w:rPr>
            <w:rFonts w:hint="eastAsia"/>
          </w:rPr>
          <w:t>4区域交通区位条件</w:t>
        </w:r>
        <w:r>
          <w:tab/>
        </w:r>
        <w:r>
          <w:fldChar w:fldCharType="begin"/>
        </w:r>
        <w:r>
          <w:instrText xml:space="preserve"> PAGEREF _Toc9921 \h </w:instrText>
        </w:r>
        <w:r>
          <w:fldChar w:fldCharType="separate"/>
        </w:r>
        <w:r>
          <w:t>18</w:t>
        </w:r>
        <w:r>
          <w:fldChar w:fldCharType="end"/>
        </w:r>
      </w:hyperlink>
    </w:p>
    <w:p>
      <w:pPr>
        <w:pStyle w:val="TOC3"/>
        <w:tabs>
          <w:tab w:val="right" w:leader="dot" w:pos="8312"/>
        </w:tabs>
      </w:pPr>
      <w:hyperlink w:anchor="_Toc23696" w:history="1">
        <w:r>
          <w:rPr>
            <w:szCs w:val="24"/>
          </w:rPr>
          <w:t>4.2.</w:t>
        </w:r>
        <w:r>
          <w:rPr>
            <w:rFonts w:hint="eastAsia"/>
            <w:szCs w:val="24"/>
          </w:rPr>
          <w:t>5区域经济发展</w:t>
        </w:r>
        <w:r>
          <w:tab/>
        </w:r>
        <w:r>
          <w:fldChar w:fldCharType="begin"/>
        </w:r>
        <w:r>
          <w:instrText xml:space="preserve"> PAGEREF _Toc23696 \h </w:instrText>
        </w:r>
        <w:r>
          <w:fldChar w:fldCharType="separate"/>
        </w:r>
        <w:r>
          <w:t>18</w:t>
        </w:r>
        <w:r>
          <w:fldChar w:fldCharType="end"/>
        </w:r>
      </w:hyperlink>
    </w:p>
    <w:p>
      <w:pPr>
        <w:pStyle w:val="TOC1"/>
        <w:tabs>
          <w:tab w:val="clear" w:pos="8296"/>
          <w:tab w:val="right" w:leader="dot" w:pos="8312"/>
        </w:tabs>
      </w:pPr>
      <w:hyperlink w:anchor="_Toc121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_Toc12175 \h </w:instrText>
        </w:r>
        <w:r>
          <w:fldChar w:fldCharType="separate"/>
        </w:r>
        <w:r>
          <w:t>20</w:t>
        </w:r>
        <w:r>
          <w:fldChar w:fldCharType="end"/>
        </w:r>
      </w:hyperlink>
    </w:p>
    <w:p>
      <w:pPr>
        <w:pStyle w:val="TOC2"/>
        <w:tabs>
          <w:tab w:val="clear" w:pos="8302"/>
          <w:tab w:val="right" w:leader="dot" w:pos="8312"/>
        </w:tabs>
      </w:pPr>
      <w:hyperlink w:anchor="_Toc838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_Toc8383 \h </w:instrText>
        </w:r>
        <w:r>
          <w:fldChar w:fldCharType="separate"/>
        </w:r>
        <w:r>
          <w:t>20</w:t>
        </w:r>
        <w:r>
          <w:fldChar w:fldCharType="end"/>
        </w:r>
      </w:hyperlink>
    </w:p>
    <w:p>
      <w:pPr>
        <w:pStyle w:val="TOC2"/>
        <w:tabs>
          <w:tab w:val="clear" w:pos="8302"/>
          <w:tab w:val="right" w:leader="dot" w:pos="8312"/>
        </w:tabs>
      </w:pPr>
      <w:hyperlink w:anchor="_Toc3080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_Toc30803 \h </w:instrText>
        </w:r>
        <w:r>
          <w:fldChar w:fldCharType="separate"/>
        </w:r>
        <w:r>
          <w:t>20</w:t>
        </w:r>
        <w:r>
          <w:fldChar w:fldCharType="end"/>
        </w:r>
      </w:hyperlink>
    </w:p>
    <w:p>
      <w:pPr>
        <w:pStyle w:val="TOC3"/>
        <w:tabs>
          <w:tab w:val="right" w:leader="dot" w:pos="8312"/>
        </w:tabs>
      </w:pPr>
      <w:hyperlink w:anchor="_Toc29468" w:history="1">
        <w:r>
          <w:t>5.</w:t>
        </w:r>
        <w:r>
          <w:rPr>
            <w:rFonts w:hint="eastAsia"/>
          </w:rPr>
          <w:t>2</w:t>
        </w:r>
        <w:r>
          <w:t>.1</w:t>
        </w:r>
        <w:r>
          <w:rPr>
            <w:rFonts w:hint="eastAsia"/>
          </w:rPr>
          <w:t>总体规划方案</w:t>
        </w:r>
        <w:r>
          <w:tab/>
        </w:r>
        <w:r>
          <w:fldChar w:fldCharType="begin"/>
        </w:r>
        <w:r>
          <w:instrText xml:space="preserve"> PAGEREF _Toc29468 \h </w:instrText>
        </w:r>
        <w:r>
          <w:fldChar w:fldCharType="separate"/>
        </w:r>
        <w:r>
          <w:t>20</w:t>
        </w:r>
        <w:r>
          <w:fldChar w:fldCharType="end"/>
        </w:r>
      </w:hyperlink>
    </w:p>
    <w:p>
      <w:pPr>
        <w:pStyle w:val="TOC3"/>
        <w:tabs>
          <w:tab w:val="right" w:leader="dot" w:pos="8312"/>
        </w:tabs>
      </w:pPr>
      <w:hyperlink w:anchor="_Toc13668" w:history="1">
        <w:r>
          <w:t>5.</w:t>
        </w:r>
        <w:r>
          <w:rPr>
            <w:rFonts w:hint="eastAsia"/>
          </w:rPr>
          <w:t>2</w:t>
        </w:r>
        <w:r>
          <w:t>.2</w:t>
        </w:r>
        <w:r>
          <w:rPr>
            <w:rFonts w:hint="eastAsia"/>
          </w:rPr>
          <w:t>土建工程方案</w:t>
        </w:r>
        <w:r>
          <w:tab/>
        </w:r>
        <w:r>
          <w:fldChar w:fldCharType="begin"/>
        </w:r>
        <w:r>
          <w:instrText xml:space="preserve"> PAGEREF _Toc13668 \h </w:instrText>
        </w:r>
        <w:r>
          <w:fldChar w:fldCharType="separate"/>
        </w:r>
        <w:r>
          <w:t>21</w:t>
        </w:r>
        <w:r>
          <w:fldChar w:fldCharType="end"/>
        </w:r>
      </w:hyperlink>
    </w:p>
    <w:p>
      <w:pPr>
        <w:pStyle w:val="TOC2"/>
        <w:tabs>
          <w:tab w:val="clear" w:pos="8302"/>
          <w:tab w:val="right" w:leader="dot" w:pos="8312"/>
        </w:tabs>
      </w:pPr>
      <w:hyperlink w:anchor="_Toc2894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_Toc28944 \h </w:instrText>
        </w:r>
        <w:r>
          <w:fldChar w:fldCharType="separate"/>
        </w:r>
        <w:r>
          <w:t>22</w:t>
        </w:r>
        <w:r>
          <w:fldChar w:fldCharType="end"/>
        </w:r>
      </w:hyperlink>
    </w:p>
    <w:p>
      <w:pPr>
        <w:pStyle w:val="TOC2"/>
        <w:tabs>
          <w:tab w:val="clear" w:pos="8302"/>
          <w:tab w:val="right" w:leader="dot" w:pos="8312"/>
        </w:tabs>
      </w:pPr>
      <w:hyperlink w:anchor="_Toc1003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_Toc10031 \h </w:instrText>
        </w:r>
        <w:r>
          <w:fldChar w:fldCharType="separate"/>
        </w:r>
        <w:r>
          <w:t>22</w:t>
        </w:r>
        <w:r>
          <w:fldChar w:fldCharType="end"/>
        </w:r>
      </w:hyperlink>
    </w:p>
    <w:p>
      <w:pPr>
        <w:pStyle w:val="TOC3"/>
        <w:tabs>
          <w:tab w:val="right" w:leader="dot" w:pos="8312"/>
        </w:tabs>
      </w:pPr>
      <w:hyperlink w:anchor="_Toc14171" w:history="1">
        <w:r>
          <w:rPr>
            <w:rFonts w:hint="eastAsia"/>
          </w:rPr>
          <w:t>5.4.1给排水</w:t>
        </w:r>
        <w:r>
          <w:tab/>
        </w:r>
        <w:r>
          <w:fldChar w:fldCharType="begin"/>
        </w:r>
        <w:r>
          <w:instrText xml:space="preserve"> PAGEREF _Toc14171 \h </w:instrText>
        </w:r>
        <w:r>
          <w:fldChar w:fldCharType="separate"/>
        </w:r>
        <w:r>
          <w:t>22</w:t>
        </w:r>
        <w:r>
          <w:fldChar w:fldCharType="end"/>
        </w:r>
      </w:hyperlink>
    </w:p>
    <w:p>
      <w:pPr>
        <w:pStyle w:val="TOC3"/>
        <w:tabs>
          <w:tab w:val="right" w:leader="dot" w:pos="8312"/>
        </w:tabs>
      </w:pPr>
      <w:hyperlink w:anchor="_Toc25967" w:history="1">
        <w:r>
          <w:rPr>
            <w:rFonts w:hint="eastAsia"/>
          </w:rPr>
          <w:t>5.4.2供电</w:t>
        </w:r>
        <w:r>
          <w:tab/>
        </w:r>
        <w:r>
          <w:fldChar w:fldCharType="begin"/>
        </w:r>
        <w:r>
          <w:instrText xml:space="preserve"> PAGEREF _Toc25967 \h </w:instrText>
        </w:r>
        <w:r>
          <w:fldChar w:fldCharType="separate"/>
        </w:r>
        <w:r>
          <w:t>24</w:t>
        </w:r>
        <w:r>
          <w:fldChar w:fldCharType="end"/>
        </w:r>
      </w:hyperlink>
    </w:p>
    <w:p>
      <w:pPr>
        <w:pStyle w:val="TOC2"/>
        <w:tabs>
          <w:tab w:val="clear" w:pos="8302"/>
          <w:tab w:val="right" w:leader="dot" w:pos="8312"/>
        </w:tabs>
      </w:pPr>
      <w:hyperlink w:anchor="_Toc7385" w:history="1">
        <w:r>
          <w:rPr>
            <w:rFonts w:ascii="Times New Roman" w:eastAsia="宋体" w:hAnsi="Times New Roman" w:hint="eastAsia"/>
          </w:rPr>
          <w:t>5.5道路设计</w:t>
        </w:r>
        <w:r>
          <w:tab/>
        </w:r>
        <w:r>
          <w:fldChar w:fldCharType="begin"/>
        </w:r>
        <w:r>
          <w:instrText xml:space="preserve"> PAGEREF _Toc7385 \h </w:instrText>
        </w:r>
        <w:r>
          <w:fldChar w:fldCharType="separate"/>
        </w:r>
        <w:r>
          <w:t>26</w:t>
        </w:r>
        <w:r>
          <w:fldChar w:fldCharType="end"/>
        </w:r>
      </w:hyperlink>
    </w:p>
    <w:p>
      <w:pPr>
        <w:pStyle w:val="TOC2"/>
        <w:tabs>
          <w:tab w:val="clear" w:pos="8302"/>
          <w:tab w:val="right" w:leader="dot" w:pos="8312"/>
        </w:tabs>
      </w:pPr>
      <w:hyperlink w:anchor="_Toc228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_Toc22872 \h </w:instrText>
        </w:r>
        <w:r>
          <w:fldChar w:fldCharType="separate"/>
        </w:r>
        <w:r>
          <w:t>27</w:t>
        </w:r>
        <w:r>
          <w:fldChar w:fldCharType="end"/>
        </w:r>
      </w:hyperlink>
    </w:p>
    <w:p>
      <w:pPr>
        <w:pStyle w:val="TOC2"/>
        <w:tabs>
          <w:tab w:val="clear" w:pos="8302"/>
          <w:tab w:val="right" w:leader="dot" w:pos="8312"/>
        </w:tabs>
      </w:pPr>
      <w:hyperlink w:anchor="_Toc1755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_Toc17555 \h </w:instrText>
        </w:r>
        <w:r>
          <w:fldChar w:fldCharType="separate"/>
        </w:r>
        <w:r>
          <w:t>27</w:t>
        </w:r>
        <w:r>
          <w:fldChar w:fldCharType="end"/>
        </w:r>
      </w:hyperlink>
    </w:p>
    <w:p>
      <w:pPr>
        <w:pStyle w:val="TOC3"/>
        <w:tabs>
          <w:tab w:val="right" w:leader="dot" w:pos="8312"/>
        </w:tabs>
      </w:pPr>
      <w:hyperlink w:anchor="_Toc1515" w:history="1">
        <w:r>
          <w:rPr>
            <w:rFonts w:hint="eastAsia"/>
          </w:rPr>
          <w:t>5.7.1项目用地规划选址</w:t>
        </w:r>
        <w:r>
          <w:tab/>
        </w:r>
        <w:r>
          <w:fldChar w:fldCharType="begin"/>
        </w:r>
        <w:r>
          <w:instrText xml:space="preserve"> PAGEREF _Toc1515 \h </w:instrText>
        </w:r>
        <w:r>
          <w:fldChar w:fldCharType="separate"/>
        </w:r>
        <w:r>
          <w:t>27</w:t>
        </w:r>
        <w:r>
          <w:fldChar w:fldCharType="end"/>
        </w:r>
      </w:hyperlink>
    </w:p>
    <w:p>
      <w:pPr>
        <w:pStyle w:val="TOC3"/>
        <w:tabs>
          <w:tab w:val="right" w:leader="dot" w:pos="8312"/>
        </w:tabs>
      </w:pPr>
      <w:hyperlink w:anchor="_Toc18743" w:history="1">
        <w:r>
          <w:rPr>
            <w:rFonts w:hint="eastAsia"/>
          </w:rPr>
          <w:t>5.7.2用地规模及用地类型</w:t>
        </w:r>
        <w:r>
          <w:tab/>
        </w:r>
        <w:r>
          <w:fldChar w:fldCharType="begin"/>
        </w:r>
        <w:r>
          <w:instrText xml:space="preserve"> PAGEREF _Toc18743 \h </w:instrText>
        </w:r>
        <w:r>
          <w:fldChar w:fldCharType="separate"/>
        </w:r>
        <w:r>
          <w:t>27</w:t>
        </w:r>
        <w:r>
          <w:fldChar w:fldCharType="end"/>
        </w:r>
      </w:hyperlink>
    </w:p>
    <w:p>
      <w:pPr>
        <w:pStyle w:val="TOC1"/>
        <w:tabs>
          <w:tab w:val="clear" w:pos="8296"/>
          <w:tab w:val="right" w:leader="dot" w:pos="8312"/>
        </w:tabs>
      </w:pPr>
      <w:hyperlink w:anchor="_Toc3072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_Toc30728 \h </w:instrText>
        </w:r>
        <w:r>
          <w:fldChar w:fldCharType="separate"/>
        </w:r>
        <w:r>
          <w:t>29</w:t>
        </w:r>
        <w:r>
          <w:fldChar w:fldCharType="end"/>
        </w:r>
      </w:hyperlink>
    </w:p>
    <w:p>
      <w:pPr>
        <w:pStyle w:val="TOC2"/>
        <w:tabs>
          <w:tab w:val="clear" w:pos="8302"/>
          <w:tab w:val="right" w:leader="dot" w:pos="8312"/>
        </w:tabs>
      </w:pPr>
      <w:hyperlink w:anchor="_Toc548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_Toc5481 \h </w:instrText>
        </w:r>
        <w:r>
          <w:fldChar w:fldCharType="separate"/>
        </w:r>
        <w:r>
          <w:t>29</w:t>
        </w:r>
        <w:r>
          <w:fldChar w:fldCharType="end"/>
        </w:r>
      </w:hyperlink>
    </w:p>
    <w:p>
      <w:pPr>
        <w:pStyle w:val="TOC2"/>
        <w:tabs>
          <w:tab w:val="clear" w:pos="8302"/>
          <w:tab w:val="right" w:leader="dot" w:pos="8312"/>
        </w:tabs>
      </w:pPr>
      <w:hyperlink w:anchor="_Toc1740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_Toc17405 \h </w:instrText>
        </w:r>
        <w:r>
          <w:fldChar w:fldCharType="separate"/>
        </w:r>
        <w:r>
          <w:t>29</w:t>
        </w:r>
        <w:r>
          <w:fldChar w:fldCharType="end"/>
        </w:r>
      </w:hyperlink>
    </w:p>
    <w:p>
      <w:pPr>
        <w:pStyle w:val="TOC2"/>
        <w:tabs>
          <w:tab w:val="clear" w:pos="8302"/>
          <w:tab w:val="right" w:leader="dot" w:pos="8312"/>
        </w:tabs>
      </w:pPr>
      <w:hyperlink w:anchor="_Toc2241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_Toc22414 \h </w:instrText>
        </w:r>
        <w:r>
          <w:fldChar w:fldCharType="separate"/>
        </w:r>
        <w:r>
          <w:t>29</w:t>
        </w:r>
        <w:r>
          <w:fldChar w:fldCharType="end"/>
        </w:r>
      </w:hyperlink>
    </w:p>
    <w:p>
      <w:pPr>
        <w:pStyle w:val="TOC2"/>
        <w:tabs>
          <w:tab w:val="clear" w:pos="8302"/>
          <w:tab w:val="right" w:leader="dot" w:pos="8312"/>
        </w:tabs>
      </w:pPr>
      <w:hyperlink w:anchor="_Toc25762" w:history="1">
        <w:r>
          <w:rPr>
            <w:rFonts w:ascii="Times New Roman" w:eastAsia="宋体" w:hAnsi="Times New Roman" w:hint="eastAsia"/>
            <w:szCs w:val="28"/>
          </w:rPr>
          <w:t>6.4产品生产规模确定</w:t>
        </w:r>
        <w:r>
          <w:tab/>
        </w:r>
        <w:r>
          <w:fldChar w:fldCharType="begin"/>
        </w:r>
        <w:r>
          <w:instrText xml:space="preserve"> PAGEREF _Toc25762 \h </w:instrText>
        </w:r>
        <w:r>
          <w:fldChar w:fldCharType="separate"/>
        </w:r>
        <w:r>
          <w:t>29</w:t>
        </w:r>
        <w:r>
          <w:fldChar w:fldCharType="end"/>
        </w:r>
      </w:hyperlink>
    </w:p>
    <w:p>
      <w:pPr>
        <w:pStyle w:val="TOC2"/>
        <w:tabs>
          <w:tab w:val="clear" w:pos="8302"/>
          <w:tab w:val="right" w:leader="dot" w:pos="8312"/>
        </w:tabs>
      </w:pPr>
      <w:hyperlink w:anchor="_Toc13568" w:history="1">
        <w:r>
          <w:rPr>
            <w:rFonts w:ascii="Times New Roman" w:eastAsia="宋体" w:hAnsi="Times New Roman" w:hint="eastAsia"/>
            <w:szCs w:val="28"/>
          </w:rPr>
          <w:t>6.5项目生产工艺简述</w:t>
        </w:r>
        <w:r>
          <w:tab/>
        </w:r>
        <w:r>
          <w:fldChar w:fldCharType="begin"/>
        </w:r>
        <w:r>
          <w:instrText xml:space="preserve"> PAGEREF _Toc13568 \h </w:instrText>
        </w:r>
        <w:r>
          <w:fldChar w:fldCharType="separate"/>
        </w:r>
        <w:r>
          <w:t>30</w:t>
        </w:r>
        <w:r>
          <w:fldChar w:fldCharType="end"/>
        </w:r>
      </w:hyperlink>
    </w:p>
    <w:p>
      <w:pPr>
        <w:pStyle w:val="TOC3"/>
        <w:tabs>
          <w:tab w:val="right" w:leader="dot" w:pos="8312"/>
        </w:tabs>
      </w:pPr>
      <w:hyperlink w:anchor="_Toc12356" w:history="1">
        <w:r>
          <w:rPr>
            <w:rFonts w:hint="eastAsia"/>
          </w:rPr>
          <w:t>6</w:t>
        </w:r>
        <w:r>
          <w:t>.</w:t>
        </w:r>
        <w:r>
          <w:rPr>
            <w:rFonts w:hint="eastAsia"/>
          </w:rPr>
          <w:t>5</w:t>
        </w:r>
        <w:r>
          <w:t>.</w:t>
        </w:r>
        <w:r>
          <w:rPr>
            <w:rFonts w:hint="eastAsia"/>
          </w:rPr>
          <w:t>1产品工艺方案选择</w:t>
        </w:r>
        <w:r>
          <w:tab/>
        </w:r>
        <w:r>
          <w:fldChar w:fldCharType="begin"/>
        </w:r>
        <w:r>
          <w:instrText xml:space="preserve"> PAGEREF _Toc12356 \h </w:instrText>
        </w:r>
        <w:r>
          <w:fldChar w:fldCharType="separate"/>
        </w:r>
        <w:r>
          <w:t>30</w:t>
        </w:r>
        <w:r>
          <w:fldChar w:fldCharType="end"/>
        </w:r>
      </w:hyperlink>
    </w:p>
    <w:p>
      <w:pPr>
        <w:pStyle w:val="TOC3"/>
        <w:tabs>
          <w:tab w:val="right" w:leader="dot" w:pos="8312"/>
        </w:tabs>
      </w:pPr>
      <w:hyperlink w:anchor="_Toc16333" w:history="1">
        <w:r>
          <w:rPr>
            <w:rFonts w:hint="eastAsia"/>
          </w:rPr>
          <w:t>6.5.2工艺技术流程及简述</w:t>
        </w:r>
        <w:r>
          <w:tab/>
        </w:r>
        <w:r>
          <w:fldChar w:fldCharType="begin"/>
        </w:r>
        <w:r>
          <w:instrText xml:space="preserve"> PAGEREF _Toc16333 \h </w:instrText>
        </w:r>
        <w:r>
          <w:fldChar w:fldCharType="separate"/>
        </w:r>
        <w:r>
          <w:t>30</w:t>
        </w:r>
        <w:r>
          <w:fldChar w:fldCharType="end"/>
        </w:r>
      </w:hyperlink>
    </w:p>
    <w:p>
      <w:pPr>
        <w:pStyle w:val="TOC1"/>
        <w:tabs>
          <w:tab w:val="clear" w:pos="8296"/>
          <w:tab w:val="right" w:leader="dot" w:pos="8312"/>
        </w:tabs>
      </w:pPr>
      <w:hyperlink w:anchor="_Toc3120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_Toc31208 \h </w:instrText>
        </w:r>
        <w:r>
          <w:fldChar w:fldCharType="separate"/>
        </w:r>
        <w:r>
          <w:t>31</w:t>
        </w:r>
        <w:r>
          <w:fldChar w:fldCharType="end"/>
        </w:r>
      </w:hyperlink>
    </w:p>
    <w:p>
      <w:pPr>
        <w:pStyle w:val="TOC2"/>
        <w:tabs>
          <w:tab w:val="clear" w:pos="8302"/>
          <w:tab w:val="right" w:leader="dot" w:pos="8312"/>
        </w:tabs>
      </w:pPr>
      <w:hyperlink w:anchor="_Toc2917" w:history="1">
        <w:r>
          <w:rPr>
            <w:rFonts w:ascii="Times New Roman" w:eastAsia="宋体" w:hAnsi="Times New Roman" w:hint="eastAsia"/>
          </w:rPr>
          <w:t>7.1主要原材料供应</w:t>
        </w:r>
        <w:r>
          <w:tab/>
        </w:r>
        <w:r>
          <w:fldChar w:fldCharType="begin"/>
        </w:r>
        <w:r>
          <w:instrText xml:space="preserve"> PAGEREF _Toc2917 \h </w:instrText>
        </w:r>
        <w:r>
          <w:fldChar w:fldCharType="separate"/>
        </w:r>
        <w:r>
          <w:t>31</w:t>
        </w:r>
        <w:r>
          <w:fldChar w:fldCharType="end"/>
        </w:r>
      </w:hyperlink>
    </w:p>
    <w:p>
      <w:pPr>
        <w:pStyle w:val="TOC2"/>
        <w:tabs>
          <w:tab w:val="clear" w:pos="8302"/>
          <w:tab w:val="right" w:leader="dot" w:pos="8312"/>
        </w:tabs>
      </w:pPr>
      <w:hyperlink w:anchor="_Toc27057" w:history="1">
        <w:r>
          <w:rPr>
            <w:rFonts w:ascii="Times New Roman" w:eastAsia="宋体" w:hAnsi="Times New Roman" w:hint="eastAsia"/>
          </w:rPr>
          <w:t>7.2主要设备选型</w:t>
        </w:r>
        <w:r>
          <w:tab/>
        </w:r>
        <w:r>
          <w:fldChar w:fldCharType="begin"/>
        </w:r>
        <w:r>
          <w:instrText xml:space="preserve"> PAGEREF _Toc27057 \h </w:instrText>
        </w:r>
        <w:r>
          <w:fldChar w:fldCharType="separate"/>
        </w:r>
        <w:r>
          <w:t>31</w:t>
        </w:r>
        <w:r>
          <w:fldChar w:fldCharType="end"/>
        </w:r>
      </w:hyperlink>
    </w:p>
    <w:p>
      <w:pPr>
        <w:pStyle w:val="TOC3"/>
        <w:tabs>
          <w:tab w:val="right" w:leader="dot" w:pos="8312"/>
        </w:tabs>
      </w:pPr>
      <w:hyperlink w:anchor="_Toc24563" w:history="1">
        <w:r>
          <w:rPr>
            <w:rFonts w:hint="eastAsia"/>
          </w:rPr>
          <w:t>7</w:t>
        </w:r>
        <w:r>
          <w:t>.</w:t>
        </w:r>
        <w:r>
          <w:rPr>
            <w:rFonts w:hint="eastAsia"/>
          </w:rPr>
          <w:t>2</w:t>
        </w:r>
        <w:r>
          <w:t>.</w:t>
        </w:r>
        <w:r>
          <w:rPr>
            <w:rFonts w:hint="eastAsia"/>
          </w:rPr>
          <w:t>1设备选型原则</w:t>
        </w:r>
        <w:r>
          <w:tab/>
        </w:r>
        <w:r>
          <w:fldChar w:fldCharType="begin"/>
        </w:r>
        <w:r>
          <w:instrText xml:space="preserve"> PAGEREF _Toc24563 \h </w:instrText>
        </w:r>
        <w:r>
          <w:fldChar w:fldCharType="separate"/>
        </w:r>
        <w:r>
          <w:t>31</w:t>
        </w:r>
        <w:r>
          <w:fldChar w:fldCharType="end"/>
        </w:r>
      </w:hyperlink>
    </w:p>
    <w:p>
      <w:pPr>
        <w:pStyle w:val="TOC3"/>
        <w:tabs>
          <w:tab w:val="right" w:leader="dot" w:pos="8312"/>
        </w:tabs>
      </w:pPr>
      <w:hyperlink w:anchor="_Toc11630" w:history="1">
        <w:r>
          <w:rPr>
            <w:rFonts w:hint="eastAsia"/>
          </w:rPr>
          <w:t>7</w:t>
        </w:r>
        <w:r>
          <w:t>.</w:t>
        </w:r>
        <w:r>
          <w:rPr>
            <w:rFonts w:hint="eastAsia"/>
          </w:rPr>
          <w:t>2</w:t>
        </w:r>
        <w:r>
          <w:t>.</w:t>
        </w:r>
        <w:r>
          <w:rPr>
            <w:rFonts w:hint="eastAsia"/>
          </w:rPr>
          <w:t>2主要设备明细</w:t>
        </w:r>
        <w:r>
          <w:tab/>
        </w:r>
        <w:r>
          <w:fldChar w:fldCharType="begin"/>
        </w:r>
        <w:r>
          <w:instrText xml:space="preserve"> PAGEREF _Toc11630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873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_Toc18731 \h </w:instrText>
        </w:r>
        <w:r>
          <w:fldChar w:fldCharType="separate"/>
        </w:r>
        <w:r>
          <w:t>33</w:t>
        </w:r>
        <w:r>
          <w:fldChar w:fldCharType="end"/>
        </w:r>
      </w:hyperlink>
    </w:p>
    <w:p>
      <w:pPr>
        <w:pStyle w:val="TOC2"/>
        <w:tabs>
          <w:tab w:val="clear" w:pos="8302"/>
          <w:tab w:val="right" w:leader="dot" w:pos="8312"/>
        </w:tabs>
      </w:pPr>
      <w:hyperlink w:anchor="_Toc27289" w:history="1">
        <w:r>
          <w:rPr>
            <w:rFonts w:ascii="Times New Roman" w:eastAsia="宋体" w:hAnsi="Times New Roman" w:hint="eastAsia"/>
          </w:rPr>
          <w:t>8.1本项目遵循的合理用能标准及节能设计规范</w:t>
        </w:r>
        <w:r>
          <w:tab/>
        </w:r>
        <w:r>
          <w:fldChar w:fldCharType="begin"/>
        </w:r>
        <w:r>
          <w:instrText xml:space="preserve"> PAGEREF _Toc27289 \h </w:instrText>
        </w:r>
        <w:r>
          <w:fldChar w:fldCharType="separate"/>
        </w:r>
        <w:r>
          <w:t>33</w:t>
        </w:r>
        <w:r>
          <w:fldChar w:fldCharType="end"/>
        </w:r>
      </w:hyperlink>
    </w:p>
    <w:p>
      <w:pPr>
        <w:pStyle w:val="TOC2"/>
        <w:tabs>
          <w:tab w:val="clear" w:pos="8302"/>
          <w:tab w:val="right" w:leader="dot" w:pos="8312"/>
        </w:tabs>
      </w:pPr>
      <w:hyperlink w:anchor="_Toc25810" w:history="1">
        <w:r>
          <w:rPr>
            <w:rFonts w:ascii="Times New Roman" w:eastAsia="宋体" w:hAnsi="Times New Roman" w:hint="eastAsia"/>
          </w:rPr>
          <w:t>8.2建设项目能源消耗种类和数量分析</w:t>
        </w:r>
        <w:r>
          <w:tab/>
        </w:r>
        <w:r>
          <w:fldChar w:fldCharType="begin"/>
        </w:r>
        <w:r>
          <w:instrText xml:space="preserve"> PAGEREF _Toc25810 \h </w:instrText>
        </w:r>
        <w:r>
          <w:fldChar w:fldCharType="separate"/>
        </w:r>
        <w:r>
          <w:t>33</w:t>
        </w:r>
        <w:r>
          <w:fldChar w:fldCharType="end"/>
        </w:r>
      </w:hyperlink>
    </w:p>
    <w:p>
      <w:pPr>
        <w:pStyle w:val="TOC3"/>
        <w:tabs>
          <w:tab w:val="right" w:leader="dot" w:pos="8312"/>
        </w:tabs>
      </w:pPr>
      <w:hyperlink w:anchor="_Toc25934" w:history="1">
        <w:r>
          <w:rPr>
            <w:rFonts w:hint="eastAsia"/>
          </w:rPr>
          <w:t>8.2.1能源消耗种类</w:t>
        </w:r>
        <w:r>
          <w:tab/>
        </w:r>
        <w:r>
          <w:fldChar w:fldCharType="begin"/>
        </w:r>
        <w:r>
          <w:instrText xml:space="preserve"> PAGEREF _Toc25934 \h </w:instrText>
        </w:r>
        <w:r>
          <w:fldChar w:fldCharType="separate"/>
        </w:r>
        <w:r>
          <w:t>33</w:t>
        </w:r>
        <w:r>
          <w:fldChar w:fldCharType="end"/>
        </w:r>
      </w:hyperlink>
    </w:p>
    <w:p>
      <w:pPr>
        <w:pStyle w:val="TOC3"/>
        <w:tabs>
          <w:tab w:val="right" w:leader="dot" w:pos="8312"/>
        </w:tabs>
      </w:pPr>
      <w:hyperlink w:anchor="_Toc13906" w:history="1">
        <w:r>
          <w:rPr>
            <w:rFonts w:hint="eastAsia"/>
          </w:rPr>
          <w:t>8.2.2能源消耗数量分析</w:t>
        </w:r>
        <w:r>
          <w:tab/>
        </w:r>
        <w:r>
          <w:fldChar w:fldCharType="begin"/>
        </w:r>
        <w:r>
          <w:instrText xml:space="preserve"> PAGEREF _Toc13906 \h </w:instrText>
        </w:r>
        <w:r>
          <w:fldChar w:fldCharType="separate"/>
        </w:r>
        <w:r>
          <w:t>33</w:t>
        </w:r>
        <w:r>
          <w:fldChar w:fldCharType="end"/>
        </w:r>
      </w:hyperlink>
    </w:p>
    <w:p>
      <w:pPr>
        <w:pStyle w:val="TOC2"/>
        <w:tabs>
          <w:tab w:val="clear" w:pos="8302"/>
          <w:tab w:val="right" w:leader="dot" w:pos="8312"/>
        </w:tabs>
      </w:pPr>
      <w:hyperlink w:anchor="_Toc11272" w:history="1">
        <w:r>
          <w:rPr>
            <w:rFonts w:ascii="Times New Roman" w:eastAsia="宋体" w:hAnsi="Times New Roman" w:hint="eastAsia"/>
          </w:rPr>
          <w:t>8.3项目所在地能源供应状况分析</w:t>
        </w:r>
        <w:r>
          <w:tab/>
        </w:r>
        <w:r>
          <w:fldChar w:fldCharType="begin"/>
        </w:r>
        <w:r>
          <w:instrText xml:space="preserve"> PAGEREF _Toc11272 \h </w:instrText>
        </w:r>
        <w:r>
          <w:fldChar w:fldCharType="separate"/>
        </w:r>
        <w:r>
          <w:t>34</w:t>
        </w:r>
        <w:r>
          <w:fldChar w:fldCharType="end"/>
        </w:r>
      </w:hyperlink>
    </w:p>
    <w:p>
      <w:pPr>
        <w:pStyle w:val="TOC2"/>
        <w:tabs>
          <w:tab w:val="clear" w:pos="8302"/>
          <w:tab w:val="right" w:leader="dot" w:pos="8312"/>
        </w:tabs>
      </w:pPr>
      <w:hyperlink w:anchor="_Toc12306" w:history="1">
        <w:r>
          <w:rPr>
            <w:rFonts w:ascii="Times New Roman" w:eastAsia="宋体" w:hAnsi="Times New Roman" w:hint="eastAsia"/>
          </w:rPr>
          <w:t>8.4主要能耗指标及分析</w:t>
        </w:r>
        <w:r>
          <w:tab/>
        </w:r>
        <w:r>
          <w:fldChar w:fldCharType="begin"/>
        </w:r>
        <w:r>
          <w:instrText xml:space="preserve"> PAGEREF _Toc12306 \h </w:instrText>
        </w:r>
        <w:r>
          <w:fldChar w:fldCharType="separate"/>
        </w:r>
        <w:r>
          <w:t>34</w:t>
        </w:r>
        <w:r>
          <w:fldChar w:fldCharType="end"/>
        </w:r>
      </w:hyperlink>
    </w:p>
    <w:p>
      <w:pPr>
        <w:pStyle w:val="TOC2"/>
        <w:tabs>
          <w:tab w:val="clear" w:pos="8302"/>
          <w:tab w:val="right" w:leader="dot" w:pos="8312"/>
        </w:tabs>
      </w:pPr>
      <w:hyperlink w:anchor="_Toc22046" w:history="1">
        <w:r>
          <w:rPr>
            <w:rFonts w:ascii="Times New Roman" w:eastAsia="宋体" w:hAnsi="Times New Roman" w:hint="eastAsia"/>
          </w:rPr>
          <w:t>8.5节能措施和节能效果分析</w:t>
        </w:r>
        <w:r>
          <w:tab/>
        </w:r>
        <w:r>
          <w:fldChar w:fldCharType="begin"/>
        </w:r>
        <w:r>
          <w:instrText xml:space="preserve"> PAGEREF _Toc22046 \h </w:instrText>
        </w:r>
        <w:r>
          <w:fldChar w:fldCharType="separate"/>
        </w:r>
        <w:r>
          <w:t>35</w:t>
        </w:r>
        <w:r>
          <w:fldChar w:fldCharType="end"/>
        </w:r>
      </w:hyperlink>
    </w:p>
    <w:p>
      <w:pPr>
        <w:pStyle w:val="TOC3"/>
        <w:tabs>
          <w:tab w:val="right" w:leader="dot" w:pos="8312"/>
        </w:tabs>
      </w:pPr>
      <w:hyperlink w:anchor="_Toc26734" w:history="1">
        <w:r>
          <w:rPr>
            <w:rFonts w:hint="eastAsia"/>
          </w:rPr>
          <w:t>8.5.1工业节能</w:t>
        </w:r>
        <w:r>
          <w:tab/>
        </w:r>
        <w:r>
          <w:fldChar w:fldCharType="begin"/>
        </w:r>
        <w:r>
          <w:instrText xml:space="preserve"> PAGEREF _Toc26734 \h </w:instrText>
        </w:r>
        <w:r>
          <w:fldChar w:fldCharType="separate"/>
        </w:r>
        <w:r>
          <w:t>35</w:t>
        </w:r>
        <w:r>
          <w:fldChar w:fldCharType="end"/>
        </w:r>
      </w:hyperlink>
    </w:p>
    <w:p>
      <w:pPr>
        <w:pStyle w:val="TOC3"/>
        <w:tabs>
          <w:tab w:val="right" w:leader="dot" w:pos="8312"/>
        </w:tabs>
      </w:pPr>
      <w:hyperlink w:anchor="_Toc4953" w:history="1">
        <w:r>
          <w:rPr>
            <w:rFonts w:hint="eastAsia"/>
          </w:rPr>
          <w:t>8.5.2节水措施</w:t>
        </w:r>
        <w:r>
          <w:tab/>
        </w:r>
        <w:r>
          <w:fldChar w:fldCharType="begin"/>
        </w:r>
        <w:r>
          <w:instrText xml:space="preserve"> PAGEREF _Toc4953 \h </w:instrText>
        </w:r>
        <w:r>
          <w:fldChar w:fldCharType="separate"/>
        </w:r>
        <w:r>
          <w:t>35</w:t>
        </w:r>
        <w:r>
          <w:fldChar w:fldCharType="end"/>
        </w:r>
      </w:hyperlink>
    </w:p>
    <w:p>
      <w:pPr>
        <w:pStyle w:val="TOC3"/>
        <w:tabs>
          <w:tab w:val="right" w:leader="dot" w:pos="8312"/>
        </w:tabs>
      </w:pPr>
      <w:hyperlink w:anchor="_Toc24442" w:history="1">
        <w:r>
          <w:rPr>
            <w:rFonts w:hint="eastAsia"/>
          </w:rPr>
          <w:t>8.5.3建筑节能</w:t>
        </w:r>
        <w:r>
          <w:tab/>
        </w:r>
        <w:r>
          <w:fldChar w:fldCharType="begin"/>
        </w:r>
        <w:r>
          <w:instrText xml:space="preserve"> PAGEREF _Toc24442 \h </w:instrText>
        </w:r>
        <w:r>
          <w:fldChar w:fldCharType="separate"/>
        </w:r>
        <w:r>
          <w:t>36</w:t>
        </w:r>
        <w:r>
          <w:fldChar w:fldCharType="end"/>
        </w:r>
      </w:hyperlink>
    </w:p>
    <w:p>
      <w:pPr>
        <w:pStyle w:val="TOC3"/>
        <w:tabs>
          <w:tab w:val="right" w:leader="dot" w:pos="8312"/>
        </w:tabs>
      </w:pPr>
      <w:hyperlink w:anchor="_Toc32031" w:history="1">
        <w:r>
          <w:rPr>
            <w:rFonts w:hint="eastAsia"/>
          </w:rPr>
          <w:t>8.5.4企业节能管理</w:t>
        </w:r>
        <w:r>
          <w:tab/>
        </w:r>
        <w:r>
          <w:fldChar w:fldCharType="begin"/>
        </w:r>
        <w:r>
          <w:instrText xml:space="preserve"> PAGEREF _Toc32031 \h </w:instrText>
        </w:r>
        <w:r>
          <w:fldChar w:fldCharType="separate"/>
        </w:r>
        <w:r>
          <w:t>37</w:t>
        </w:r>
        <w:r>
          <w:fldChar w:fldCharType="end"/>
        </w:r>
      </w:hyperlink>
    </w:p>
    <w:p>
      <w:pPr>
        <w:pStyle w:val="TOC2"/>
        <w:tabs>
          <w:tab w:val="clear" w:pos="8302"/>
          <w:tab w:val="right" w:leader="dot" w:pos="8312"/>
        </w:tabs>
      </w:pPr>
      <w:hyperlink w:anchor="_Toc9220" w:history="1">
        <w:r>
          <w:rPr>
            <w:rFonts w:ascii="Times New Roman" w:eastAsia="宋体" w:hAnsi="Times New Roman" w:hint="eastAsia"/>
          </w:rPr>
          <w:t>8.6结论</w:t>
        </w:r>
        <w:r>
          <w:tab/>
        </w:r>
        <w:r>
          <w:fldChar w:fldCharType="begin"/>
        </w:r>
        <w:r>
          <w:instrText xml:space="preserve"> PAGEREF _Toc9220 \h </w:instrText>
        </w:r>
        <w:r>
          <w:fldChar w:fldCharType="separate"/>
        </w:r>
        <w:r>
          <w:t>37</w:t>
        </w:r>
        <w:r>
          <w:fldChar w:fldCharType="end"/>
        </w:r>
      </w:hyperlink>
    </w:p>
    <w:p>
      <w:pPr>
        <w:pStyle w:val="TOC1"/>
        <w:tabs>
          <w:tab w:val="clear" w:pos="8296"/>
          <w:tab w:val="right" w:leader="dot" w:pos="8312"/>
        </w:tabs>
      </w:pPr>
      <w:hyperlink w:anchor="_Toc2406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_Toc24067 \h </w:instrText>
        </w:r>
        <w:r>
          <w:fldChar w:fldCharType="separate"/>
        </w:r>
        <w:r>
          <w:t>39</w:t>
        </w:r>
        <w:r>
          <w:fldChar w:fldCharType="end"/>
        </w:r>
      </w:hyperlink>
    </w:p>
    <w:p>
      <w:pPr>
        <w:pStyle w:val="TOC2"/>
        <w:tabs>
          <w:tab w:val="clear" w:pos="8302"/>
          <w:tab w:val="right" w:leader="dot" w:pos="8312"/>
        </w:tabs>
      </w:pPr>
      <w:hyperlink w:anchor="_Toc2289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_Toc22891 \h </w:instrText>
        </w:r>
        <w:r>
          <w:fldChar w:fldCharType="separate"/>
        </w:r>
        <w:r>
          <w:t>39</w:t>
        </w:r>
        <w:r>
          <w:fldChar w:fldCharType="end"/>
        </w:r>
      </w:hyperlink>
    </w:p>
    <w:p>
      <w:pPr>
        <w:pStyle w:val="TOC3"/>
        <w:tabs>
          <w:tab w:val="right" w:leader="dot" w:pos="8312"/>
        </w:tabs>
      </w:pPr>
      <w:hyperlink w:anchor="_Toc2743" w:history="1">
        <w:r>
          <w:rPr>
            <w:rFonts w:hint="eastAsia"/>
          </w:rPr>
          <w:t>9</w:t>
        </w:r>
        <w:r>
          <w:t>.1.1</w:t>
        </w:r>
        <w:r>
          <w:rPr>
            <w:rFonts w:ascii="宋体" w:hAnsi="宋体" w:hint="eastAsia"/>
          </w:rPr>
          <w:t>环境保护设计依据</w:t>
        </w:r>
        <w:r>
          <w:tab/>
        </w:r>
        <w:r>
          <w:fldChar w:fldCharType="begin"/>
        </w:r>
        <w:r>
          <w:instrText xml:space="preserve"> PAGEREF _Toc2743 \h </w:instrText>
        </w:r>
        <w:r>
          <w:fldChar w:fldCharType="separate"/>
        </w:r>
        <w:r>
          <w:t>39</w:t>
        </w:r>
        <w:r>
          <w:fldChar w:fldCharType="end"/>
        </w:r>
      </w:hyperlink>
    </w:p>
    <w:p>
      <w:pPr>
        <w:pStyle w:val="TOC3"/>
        <w:tabs>
          <w:tab w:val="right" w:leader="dot" w:pos="8312"/>
        </w:tabs>
      </w:pPr>
      <w:hyperlink w:anchor="_Toc27960" w:history="1">
        <w:r>
          <w:rPr>
            <w:rFonts w:hint="eastAsia"/>
          </w:rPr>
          <w:t>9</w:t>
        </w:r>
        <w:r>
          <w:t>.1.2</w:t>
        </w:r>
        <w:r>
          <w:rPr>
            <w:rFonts w:ascii="宋体" w:hAnsi="宋体" w:hint="eastAsia"/>
          </w:rPr>
          <w:t>设计原则</w:t>
        </w:r>
        <w:r>
          <w:tab/>
        </w:r>
        <w:r>
          <w:fldChar w:fldCharType="begin"/>
        </w:r>
        <w:r>
          <w:instrText xml:space="preserve"> PAGEREF _Toc27960 \h </w:instrText>
        </w:r>
        <w:r>
          <w:fldChar w:fldCharType="separate"/>
        </w:r>
        <w:r>
          <w:t>39</w:t>
        </w:r>
        <w:r>
          <w:fldChar w:fldCharType="end"/>
        </w:r>
      </w:hyperlink>
    </w:p>
    <w:p>
      <w:pPr>
        <w:pStyle w:val="TOC2"/>
        <w:tabs>
          <w:tab w:val="clear" w:pos="8302"/>
          <w:tab w:val="right" w:leader="dot" w:pos="8312"/>
        </w:tabs>
      </w:pPr>
      <w:hyperlink w:anchor="_Toc3269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_Toc32694 \h </w:instrText>
        </w:r>
        <w:r>
          <w:fldChar w:fldCharType="separate"/>
        </w:r>
        <w:r>
          <w:t>39</w:t>
        </w:r>
        <w:r>
          <w:fldChar w:fldCharType="end"/>
        </w:r>
      </w:hyperlink>
    </w:p>
    <w:p>
      <w:pPr>
        <w:pStyle w:val="TOC2"/>
        <w:tabs>
          <w:tab w:val="clear" w:pos="8302"/>
          <w:tab w:val="right" w:leader="dot" w:pos="8312"/>
        </w:tabs>
      </w:pPr>
      <w:hyperlink w:anchor="_Toc685" w:history="1">
        <w:r>
          <w:rPr>
            <w:rFonts w:ascii="Times New Roman" w:eastAsia="宋体" w:hAnsi="Times New Roman" w:hint="eastAsia"/>
          </w:rPr>
          <w:t>9.3 项目建设和生产对环境的影响</w:t>
        </w:r>
        <w:r>
          <w:tab/>
        </w:r>
        <w:r>
          <w:fldChar w:fldCharType="begin"/>
        </w:r>
        <w:r>
          <w:instrText xml:space="preserve"> PAGEREF _Toc685 \h </w:instrText>
        </w:r>
        <w:r>
          <w:fldChar w:fldCharType="separate"/>
        </w:r>
        <w:r>
          <w:t>40</w:t>
        </w:r>
        <w:r>
          <w:fldChar w:fldCharType="end"/>
        </w:r>
      </w:hyperlink>
    </w:p>
    <w:p>
      <w:pPr>
        <w:pStyle w:val="TOC3"/>
        <w:tabs>
          <w:tab w:val="right" w:leader="dot" w:pos="8312"/>
        </w:tabs>
      </w:pPr>
      <w:hyperlink w:anchor="_Toc20770" w:history="1">
        <w:r>
          <w:rPr>
            <w:rFonts w:hint="eastAsia"/>
          </w:rPr>
          <w:t>9.3.1 项目建设对环境的影响</w:t>
        </w:r>
        <w:r>
          <w:tab/>
        </w:r>
        <w:r>
          <w:fldChar w:fldCharType="begin"/>
        </w:r>
        <w:r>
          <w:instrText xml:space="preserve"> PAGEREF _Toc20770 \h </w:instrText>
        </w:r>
        <w:r>
          <w:fldChar w:fldCharType="separate"/>
        </w:r>
        <w:r>
          <w:t>40</w:t>
        </w:r>
        <w:r>
          <w:fldChar w:fldCharType="end"/>
        </w:r>
      </w:hyperlink>
    </w:p>
    <w:p>
      <w:pPr>
        <w:pStyle w:val="TOC3"/>
        <w:tabs>
          <w:tab w:val="right" w:leader="dot" w:pos="8312"/>
        </w:tabs>
      </w:pPr>
      <w:hyperlink w:anchor="_Toc2981" w:history="1">
        <w:r>
          <w:rPr>
            <w:rFonts w:hint="eastAsia"/>
          </w:rPr>
          <w:t>9.3.2 项目生产过程产生的污染物</w:t>
        </w:r>
        <w:r>
          <w:tab/>
        </w:r>
        <w:r>
          <w:fldChar w:fldCharType="begin"/>
        </w:r>
        <w:r>
          <w:instrText xml:space="preserve"> PAGEREF _Toc2981 \h </w:instrText>
        </w:r>
        <w:r>
          <w:fldChar w:fldCharType="separate"/>
        </w:r>
        <w:r>
          <w:t>41</w:t>
        </w:r>
        <w:r>
          <w:fldChar w:fldCharType="end"/>
        </w:r>
      </w:hyperlink>
    </w:p>
    <w:p>
      <w:pPr>
        <w:pStyle w:val="TOC2"/>
        <w:tabs>
          <w:tab w:val="clear" w:pos="8302"/>
          <w:tab w:val="right" w:leader="dot" w:pos="8312"/>
        </w:tabs>
      </w:pPr>
      <w:hyperlink w:anchor="_Toc9895" w:history="1">
        <w:r>
          <w:rPr>
            <w:rFonts w:ascii="Times New Roman" w:eastAsia="宋体" w:hAnsi="Times New Roman"/>
          </w:rPr>
          <w:t>9.4 环境保护措施方案</w:t>
        </w:r>
        <w:r>
          <w:tab/>
        </w:r>
        <w:r>
          <w:fldChar w:fldCharType="begin"/>
        </w:r>
        <w:r>
          <w:instrText xml:space="preserve"> PAGEREF _Toc9895 \h </w:instrText>
        </w:r>
        <w:r>
          <w:fldChar w:fldCharType="separate"/>
        </w:r>
        <w:r>
          <w:t>41</w:t>
        </w:r>
        <w:r>
          <w:fldChar w:fldCharType="end"/>
        </w:r>
      </w:hyperlink>
    </w:p>
    <w:p>
      <w:pPr>
        <w:pStyle w:val="TOC3"/>
        <w:tabs>
          <w:tab w:val="right" w:leader="dot" w:pos="8312"/>
        </w:tabs>
      </w:pPr>
      <w:hyperlink w:anchor="_Toc367" w:history="1">
        <w:r>
          <w:t>9.4.1 项目建设期环保措施</w:t>
        </w:r>
        <w:r>
          <w:tab/>
        </w:r>
        <w:r>
          <w:fldChar w:fldCharType="begin"/>
        </w:r>
        <w:r>
          <w:instrText xml:space="preserve"> PAGEREF _Toc367 \h </w:instrText>
        </w:r>
        <w:r>
          <w:fldChar w:fldCharType="separate"/>
        </w:r>
        <w:r>
          <w:t>41</w:t>
        </w:r>
        <w:r>
          <w:fldChar w:fldCharType="end"/>
        </w:r>
      </w:hyperlink>
    </w:p>
    <w:p>
      <w:pPr>
        <w:pStyle w:val="TOC3"/>
        <w:tabs>
          <w:tab w:val="right" w:leader="dot" w:pos="8312"/>
        </w:tabs>
      </w:pPr>
      <w:hyperlink w:anchor="_Toc2916" w:history="1">
        <w:r>
          <w:t>9.4.2 项目运营期环保措施</w:t>
        </w:r>
        <w:r>
          <w:tab/>
        </w:r>
        <w:r>
          <w:fldChar w:fldCharType="begin"/>
        </w:r>
        <w:r>
          <w:instrText xml:space="preserve"> PAGEREF _Toc2916 \h </w:instrText>
        </w:r>
        <w:r>
          <w:fldChar w:fldCharType="separate"/>
        </w:r>
        <w:r>
          <w:t>42</w:t>
        </w:r>
        <w:r>
          <w:fldChar w:fldCharType="end"/>
        </w:r>
      </w:hyperlink>
    </w:p>
    <w:p>
      <w:pPr>
        <w:pStyle w:val="TOC2"/>
        <w:tabs>
          <w:tab w:val="clear" w:pos="8302"/>
          <w:tab w:val="right" w:leader="dot" w:pos="8312"/>
        </w:tabs>
      </w:pPr>
      <w:hyperlink w:anchor="_Toc1421" w:history="1">
        <w:r>
          <w:rPr>
            <w:rFonts w:ascii="Times New Roman" w:eastAsia="宋体" w:hAnsi="Times New Roman" w:hint="eastAsia"/>
          </w:rPr>
          <w:t>9.5绿化方案</w:t>
        </w:r>
        <w:r>
          <w:tab/>
        </w:r>
        <w:r>
          <w:fldChar w:fldCharType="begin"/>
        </w:r>
        <w:r>
          <w:instrText xml:space="preserve"> PAGEREF _Toc1421 \h </w:instrText>
        </w:r>
        <w:r>
          <w:fldChar w:fldCharType="separate"/>
        </w:r>
        <w:r>
          <w:t>43</w:t>
        </w:r>
        <w:r>
          <w:fldChar w:fldCharType="end"/>
        </w:r>
      </w:hyperlink>
    </w:p>
    <w:p>
      <w:pPr>
        <w:pStyle w:val="TOC2"/>
        <w:tabs>
          <w:tab w:val="clear" w:pos="8302"/>
          <w:tab w:val="right" w:leader="dot" w:pos="8312"/>
        </w:tabs>
      </w:pPr>
      <w:hyperlink w:anchor="_Toc23080" w:history="1">
        <w:r>
          <w:rPr>
            <w:rFonts w:ascii="Times New Roman" w:eastAsia="宋体" w:hAnsi="Times New Roman" w:hint="eastAsia"/>
            <w:szCs w:val="28"/>
          </w:rPr>
          <w:t>9.6消防措施</w:t>
        </w:r>
        <w:r>
          <w:tab/>
        </w:r>
        <w:r>
          <w:fldChar w:fldCharType="begin"/>
        </w:r>
        <w:r>
          <w:instrText xml:space="preserve"> PAGEREF _Toc23080 \h </w:instrText>
        </w:r>
        <w:r>
          <w:fldChar w:fldCharType="separate"/>
        </w:r>
        <w:r>
          <w:t>43</w:t>
        </w:r>
        <w:r>
          <w:fldChar w:fldCharType="end"/>
        </w:r>
      </w:hyperlink>
    </w:p>
    <w:p>
      <w:pPr>
        <w:pStyle w:val="TOC3"/>
        <w:tabs>
          <w:tab w:val="right" w:leader="dot" w:pos="8312"/>
        </w:tabs>
      </w:pPr>
      <w:hyperlink w:anchor="_Toc12680" w:history="1">
        <w:r>
          <w:rPr>
            <w:rFonts w:hint="eastAsia"/>
          </w:rPr>
          <w:t>9.6.1设计依据</w:t>
        </w:r>
        <w:r>
          <w:tab/>
        </w:r>
        <w:r>
          <w:fldChar w:fldCharType="begin"/>
        </w:r>
        <w:r>
          <w:instrText xml:space="preserve"> PAGEREF _Toc12680 \h </w:instrText>
        </w:r>
        <w:r>
          <w:fldChar w:fldCharType="separate"/>
        </w:r>
        <w:r>
          <w:t>43</w:t>
        </w:r>
        <w:r>
          <w:fldChar w:fldCharType="end"/>
        </w:r>
      </w:hyperlink>
    </w:p>
    <w:p>
      <w:pPr>
        <w:pStyle w:val="TOC3"/>
        <w:tabs>
          <w:tab w:val="right" w:leader="dot" w:pos="8312"/>
        </w:tabs>
      </w:pPr>
      <w:hyperlink w:anchor="_Toc4226" w:history="1">
        <w:r>
          <w:rPr>
            <w:rFonts w:hint="eastAsia"/>
          </w:rPr>
          <w:t>9.6.2防范措施</w:t>
        </w:r>
        <w:r>
          <w:tab/>
        </w:r>
        <w:r>
          <w:fldChar w:fldCharType="begin"/>
        </w:r>
        <w:r>
          <w:instrText xml:space="preserve"> PAGEREF _Toc4226 \h </w:instrText>
        </w:r>
        <w:r>
          <w:fldChar w:fldCharType="separate"/>
        </w:r>
        <w:r>
          <w:t>44</w:t>
        </w:r>
        <w:r>
          <w:fldChar w:fldCharType="end"/>
        </w:r>
      </w:hyperlink>
    </w:p>
    <w:p>
      <w:pPr>
        <w:pStyle w:val="TOC3"/>
        <w:tabs>
          <w:tab w:val="right" w:leader="dot" w:pos="8312"/>
        </w:tabs>
      </w:pPr>
      <w:hyperlink w:anchor="_Toc22066" w:history="1">
        <w:r>
          <w:rPr>
            <w:rFonts w:hint="eastAsia"/>
          </w:rPr>
          <w:t>9.6.3消防管理</w:t>
        </w:r>
        <w:r>
          <w:tab/>
        </w:r>
        <w:r>
          <w:fldChar w:fldCharType="begin"/>
        </w:r>
        <w:r>
          <w:instrText xml:space="preserve"> PAGEREF _Toc22066 \h </w:instrText>
        </w:r>
        <w:r>
          <w:fldChar w:fldCharType="separate"/>
        </w:r>
        <w:r>
          <w:t>45</w:t>
        </w:r>
        <w:r>
          <w:fldChar w:fldCharType="end"/>
        </w:r>
      </w:hyperlink>
    </w:p>
    <w:p>
      <w:pPr>
        <w:pStyle w:val="TOC3"/>
        <w:tabs>
          <w:tab w:val="right" w:leader="dot" w:pos="8312"/>
        </w:tabs>
      </w:pPr>
      <w:hyperlink w:anchor="_Toc26491" w:history="1">
        <w:r>
          <w:rPr>
            <w:rFonts w:hint="eastAsia"/>
          </w:rPr>
          <w:t>9.6.4消防措施的预期效果</w:t>
        </w:r>
        <w:r>
          <w:tab/>
        </w:r>
        <w:r>
          <w:fldChar w:fldCharType="begin"/>
        </w:r>
        <w:r>
          <w:instrText xml:space="preserve"> PAGEREF _Toc26491 \h </w:instrText>
        </w:r>
        <w:r>
          <w:fldChar w:fldCharType="separate"/>
        </w:r>
        <w:r>
          <w:t>45</w:t>
        </w:r>
        <w:r>
          <w:fldChar w:fldCharType="end"/>
        </w:r>
      </w:hyperlink>
    </w:p>
    <w:p>
      <w:pPr>
        <w:pStyle w:val="TOC1"/>
        <w:tabs>
          <w:tab w:val="clear" w:pos="8296"/>
          <w:tab w:val="right" w:leader="dot" w:pos="8312"/>
        </w:tabs>
      </w:pPr>
      <w:hyperlink w:anchor="_Toc1177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_Toc11779 \h </w:instrText>
        </w:r>
        <w:r>
          <w:fldChar w:fldCharType="separate"/>
        </w:r>
        <w:r>
          <w:t>47</w:t>
        </w:r>
        <w:r>
          <w:fldChar w:fldCharType="end"/>
        </w:r>
      </w:hyperlink>
    </w:p>
    <w:p>
      <w:pPr>
        <w:pStyle w:val="TOC2"/>
        <w:tabs>
          <w:tab w:val="clear" w:pos="8302"/>
          <w:tab w:val="right" w:leader="dot" w:pos="8312"/>
        </w:tabs>
      </w:pPr>
      <w:hyperlink w:anchor="_Toc18161" w:history="1">
        <w:r>
          <w:rPr>
            <w:rFonts w:ascii="Times New Roman" w:eastAsia="宋体" w:hAnsi="Times New Roman" w:hint="eastAsia"/>
            <w:szCs w:val="28"/>
          </w:rPr>
          <w:t>10.1 编制依据</w:t>
        </w:r>
        <w:r>
          <w:tab/>
        </w:r>
        <w:r>
          <w:fldChar w:fldCharType="begin"/>
        </w:r>
        <w:r>
          <w:instrText xml:space="preserve"> PAGEREF _Toc18161 \h </w:instrText>
        </w:r>
        <w:r>
          <w:fldChar w:fldCharType="separate"/>
        </w:r>
        <w:r>
          <w:t>47</w:t>
        </w:r>
        <w:r>
          <w:fldChar w:fldCharType="end"/>
        </w:r>
      </w:hyperlink>
    </w:p>
    <w:p>
      <w:pPr>
        <w:pStyle w:val="TOC2"/>
        <w:tabs>
          <w:tab w:val="clear" w:pos="8302"/>
          <w:tab w:val="right" w:leader="dot" w:pos="8312"/>
        </w:tabs>
      </w:pPr>
      <w:hyperlink w:anchor="_Toc25475" w:history="1">
        <w:r>
          <w:rPr>
            <w:rFonts w:ascii="Times New Roman" w:eastAsia="宋体" w:hAnsi="Times New Roman" w:hint="eastAsia"/>
            <w:szCs w:val="28"/>
          </w:rPr>
          <w:t>10.2概况</w:t>
        </w:r>
        <w:r>
          <w:tab/>
        </w:r>
        <w:r>
          <w:fldChar w:fldCharType="begin"/>
        </w:r>
        <w:r>
          <w:instrText xml:space="preserve"> PAGEREF _Toc25475 \h </w:instrText>
        </w:r>
        <w:r>
          <w:fldChar w:fldCharType="separate"/>
        </w:r>
        <w:r>
          <w:t>47</w:t>
        </w:r>
        <w:r>
          <w:fldChar w:fldCharType="end"/>
        </w:r>
      </w:hyperlink>
    </w:p>
    <w:p>
      <w:pPr>
        <w:pStyle w:val="TOC2"/>
        <w:tabs>
          <w:tab w:val="clear" w:pos="8302"/>
          <w:tab w:val="right" w:leader="dot" w:pos="8312"/>
        </w:tabs>
      </w:pPr>
      <w:hyperlink w:anchor="_Toc4328" w:history="1">
        <w:r>
          <w:rPr>
            <w:rFonts w:ascii="Times New Roman" w:eastAsia="宋体" w:hAnsi="Times New Roman" w:hint="eastAsia"/>
            <w:szCs w:val="28"/>
          </w:rPr>
          <w:t>10.3 劳动安全</w:t>
        </w:r>
        <w:r>
          <w:tab/>
        </w:r>
        <w:r>
          <w:fldChar w:fldCharType="begin"/>
        </w:r>
        <w:r>
          <w:instrText xml:space="preserve"> PAGEREF _Toc4328 \h </w:instrText>
        </w:r>
        <w:r>
          <w:fldChar w:fldCharType="separate"/>
        </w:r>
        <w:r>
          <w:t>47</w:t>
        </w:r>
        <w:r>
          <w:fldChar w:fldCharType="end"/>
        </w:r>
      </w:hyperlink>
    </w:p>
    <w:p>
      <w:pPr>
        <w:pStyle w:val="TOC3"/>
        <w:tabs>
          <w:tab w:val="right" w:leader="dot" w:pos="8312"/>
        </w:tabs>
      </w:pPr>
      <w:hyperlink w:anchor="_Toc5083" w:history="1">
        <w:r>
          <w:rPr>
            <w:rFonts w:hint="eastAsia"/>
            <w:szCs w:val="28"/>
          </w:rPr>
          <w:t>10</w:t>
        </w:r>
        <w:r>
          <w:rPr>
            <w:rFonts w:hint="eastAsia"/>
            <w:szCs w:val="24"/>
          </w:rPr>
          <w:t>.3.1工程消防</w:t>
        </w:r>
        <w:r>
          <w:tab/>
        </w:r>
        <w:r>
          <w:fldChar w:fldCharType="begin"/>
        </w:r>
        <w:r>
          <w:instrText xml:space="preserve"> PAGEREF _Toc5083 \h </w:instrText>
        </w:r>
        <w:r>
          <w:fldChar w:fldCharType="separate"/>
        </w:r>
        <w:r>
          <w:t>47</w:t>
        </w:r>
        <w:r>
          <w:fldChar w:fldCharType="end"/>
        </w:r>
      </w:hyperlink>
    </w:p>
    <w:p>
      <w:pPr>
        <w:pStyle w:val="TOC3"/>
        <w:tabs>
          <w:tab w:val="right" w:leader="dot" w:pos="8312"/>
        </w:tabs>
      </w:pPr>
      <w:hyperlink w:anchor="_Toc2772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_Toc27727 \h </w:instrText>
        </w:r>
        <w:r>
          <w:fldChar w:fldCharType="separate"/>
        </w:r>
        <w:r>
          <w:t>48</w:t>
        </w:r>
        <w:r>
          <w:fldChar w:fldCharType="end"/>
        </w:r>
      </w:hyperlink>
    </w:p>
    <w:p>
      <w:pPr>
        <w:pStyle w:val="TOC3"/>
        <w:tabs>
          <w:tab w:val="right" w:leader="dot" w:pos="8312"/>
        </w:tabs>
      </w:pPr>
      <w:hyperlink w:anchor="_Toc3045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_Toc30459 \h </w:instrText>
        </w:r>
        <w:r>
          <w:fldChar w:fldCharType="separate"/>
        </w:r>
        <w:r>
          <w:t>48</w:t>
        </w:r>
        <w:r>
          <w:fldChar w:fldCharType="end"/>
        </w:r>
      </w:hyperlink>
    </w:p>
    <w:p>
      <w:pPr>
        <w:pStyle w:val="TOC3"/>
        <w:tabs>
          <w:tab w:val="right" w:leader="dot" w:pos="8312"/>
        </w:tabs>
      </w:pPr>
      <w:hyperlink w:anchor="_Toc1306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_Toc13069 \h </w:instrText>
        </w:r>
        <w:r>
          <w:fldChar w:fldCharType="separate"/>
        </w:r>
        <w:r>
          <w:t>48</w:t>
        </w:r>
        <w:r>
          <w:fldChar w:fldCharType="end"/>
        </w:r>
      </w:hyperlink>
    </w:p>
    <w:p>
      <w:pPr>
        <w:pStyle w:val="TOC2"/>
        <w:tabs>
          <w:tab w:val="clear" w:pos="8302"/>
          <w:tab w:val="right" w:leader="dot" w:pos="8312"/>
        </w:tabs>
      </w:pPr>
      <w:hyperlink w:anchor="_Toc2509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_Toc25091 \h </w:instrText>
        </w:r>
        <w:r>
          <w:fldChar w:fldCharType="separate"/>
        </w:r>
        <w:r>
          <w:t>49</w:t>
        </w:r>
        <w:r>
          <w:fldChar w:fldCharType="end"/>
        </w:r>
      </w:hyperlink>
    </w:p>
    <w:p>
      <w:pPr>
        <w:pStyle w:val="TOC3"/>
        <w:tabs>
          <w:tab w:val="right" w:leader="dot" w:pos="8312"/>
        </w:tabs>
      </w:pPr>
      <w:hyperlink w:anchor="_Toc1361" w:history="1">
        <w:r>
          <w:rPr>
            <w:rFonts w:hint="eastAsia"/>
            <w:szCs w:val="28"/>
          </w:rPr>
          <w:t>10</w:t>
        </w:r>
        <w:r>
          <w:rPr>
            <w:szCs w:val="24"/>
          </w:rPr>
          <w:t>.4.1防暑降温</w:t>
        </w:r>
        <w:r>
          <w:tab/>
        </w:r>
        <w:r>
          <w:fldChar w:fldCharType="begin"/>
        </w:r>
        <w:r>
          <w:instrText xml:space="preserve"> PAGEREF _Toc1361 \h </w:instrText>
        </w:r>
        <w:r>
          <w:fldChar w:fldCharType="separate"/>
        </w:r>
        <w:r>
          <w:t>49</w:t>
        </w:r>
        <w:r>
          <w:fldChar w:fldCharType="end"/>
        </w:r>
      </w:hyperlink>
    </w:p>
    <w:p>
      <w:pPr>
        <w:pStyle w:val="TOC3"/>
        <w:tabs>
          <w:tab w:val="right" w:leader="dot" w:pos="8312"/>
        </w:tabs>
      </w:pPr>
      <w:hyperlink w:anchor="_Toc1581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_Toc15815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62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_Toc21622 \h </w:instrText>
        </w:r>
        <w:r>
          <w:fldChar w:fldCharType="separate"/>
        </w:r>
        <w:r>
          <w:t>49</w:t>
        </w:r>
        <w:r>
          <w:fldChar w:fldCharType="end"/>
        </w:r>
      </w:hyperlink>
    </w:p>
    <w:p>
      <w:pPr>
        <w:pStyle w:val="TOC3"/>
        <w:tabs>
          <w:tab w:val="right" w:leader="dot" w:pos="8312"/>
        </w:tabs>
      </w:pPr>
      <w:hyperlink w:anchor="_Toc6825" w:history="1">
        <w:r>
          <w:rPr>
            <w:rFonts w:hint="eastAsia"/>
            <w:szCs w:val="28"/>
          </w:rPr>
          <w:t>10</w:t>
        </w:r>
        <w:r>
          <w:rPr>
            <w:szCs w:val="24"/>
          </w:rPr>
          <w:t>.4.</w:t>
        </w:r>
        <w:r>
          <w:rPr>
            <w:rFonts w:hint="eastAsia"/>
            <w:szCs w:val="24"/>
          </w:rPr>
          <w:t>4照明</w:t>
        </w:r>
        <w:r>
          <w:tab/>
        </w:r>
        <w:r>
          <w:fldChar w:fldCharType="begin"/>
        </w:r>
        <w:r>
          <w:instrText xml:space="preserve"> PAGEREF _Toc6825 \h </w:instrText>
        </w:r>
        <w:r>
          <w:fldChar w:fldCharType="separate"/>
        </w:r>
        <w:r>
          <w:t>49</w:t>
        </w:r>
        <w:r>
          <w:fldChar w:fldCharType="end"/>
        </w:r>
      </w:hyperlink>
    </w:p>
    <w:p>
      <w:pPr>
        <w:pStyle w:val="TOC3"/>
        <w:tabs>
          <w:tab w:val="right" w:leader="dot" w:pos="8312"/>
        </w:tabs>
      </w:pPr>
      <w:hyperlink w:anchor="_Toc2557" w:history="1">
        <w:r>
          <w:rPr>
            <w:rFonts w:hint="eastAsia"/>
            <w:szCs w:val="28"/>
          </w:rPr>
          <w:t>10</w:t>
        </w:r>
        <w:r>
          <w:rPr>
            <w:szCs w:val="28"/>
          </w:rPr>
          <w:t>.4.</w:t>
        </w:r>
        <w:r>
          <w:rPr>
            <w:rFonts w:hint="eastAsia"/>
            <w:szCs w:val="28"/>
          </w:rPr>
          <w:t>5个人防护</w:t>
        </w:r>
        <w:r>
          <w:tab/>
        </w:r>
        <w:r>
          <w:fldChar w:fldCharType="begin"/>
        </w:r>
        <w:r>
          <w:instrText xml:space="preserve"> PAGEREF _Toc2557 \h </w:instrText>
        </w:r>
        <w:r>
          <w:fldChar w:fldCharType="separate"/>
        </w:r>
        <w:r>
          <w:t>49</w:t>
        </w:r>
        <w:r>
          <w:fldChar w:fldCharType="end"/>
        </w:r>
      </w:hyperlink>
    </w:p>
    <w:p>
      <w:pPr>
        <w:pStyle w:val="TOC3"/>
        <w:tabs>
          <w:tab w:val="right" w:leader="dot" w:pos="8312"/>
        </w:tabs>
      </w:pPr>
      <w:hyperlink w:anchor="_Toc5159" w:history="1">
        <w:r>
          <w:rPr>
            <w:rFonts w:hint="eastAsia"/>
            <w:szCs w:val="28"/>
          </w:rPr>
          <w:t>10</w:t>
        </w:r>
        <w:r>
          <w:rPr>
            <w:szCs w:val="28"/>
          </w:rPr>
          <w:t>.4.</w:t>
        </w:r>
        <w:r>
          <w:rPr>
            <w:rFonts w:hint="eastAsia"/>
            <w:szCs w:val="28"/>
          </w:rPr>
          <w:t>6安全教育及防护</w:t>
        </w:r>
        <w:r>
          <w:tab/>
        </w:r>
        <w:r>
          <w:fldChar w:fldCharType="begin"/>
        </w:r>
        <w:r>
          <w:instrText xml:space="preserve"> PAGEREF _Toc5159 \h </w:instrText>
        </w:r>
        <w:r>
          <w:fldChar w:fldCharType="separate"/>
        </w:r>
        <w:r>
          <w:t>49</w:t>
        </w:r>
        <w:r>
          <w:fldChar w:fldCharType="end"/>
        </w:r>
      </w:hyperlink>
    </w:p>
    <w:p>
      <w:pPr>
        <w:pStyle w:val="TOC1"/>
        <w:tabs>
          <w:tab w:val="clear" w:pos="8296"/>
          <w:tab w:val="right" w:leader="dot" w:pos="8312"/>
        </w:tabs>
      </w:pPr>
      <w:hyperlink w:anchor="_Toc2135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_Toc21357 \h </w:instrText>
        </w:r>
        <w:r>
          <w:fldChar w:fldCharType="separate"/>
        </w:r>
        <w:r>
          <w:t>51</w:t>
        </w:r>
        <w:r>
          <w:fldChar w:fldCharType="end"/>
        </w:r>
      </w:hyperlink>
    </w:p>
    <w:p>
      <w:pPr>
        <w:pStyle w:val="TOC2"/>
        <w:tabs>
          <w:tab w:val="clear" w:pos="8302"/>
          <w:tab w:val="right" w:leader="dot" w:pos="8312"/>
        </w:tabs>
      </w:pPr>
      <w:hyperlink w:anchor="_Toc249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_Toc2492 \h </w:instrText>
        </w:r>
        <w:r>
          <w:fldChar w:fldCharType="separate"/>
        </w:r>
        <w:r>
          <w:t>51</w:t>
        </w:r>
        <w:r>
          <w:fldChar w:fldCharType="end"/>
        </w:r>
      </w:hyperlink>
    </w:p>
    <w:p>
      <w:pPr>
        <w:pStyle w:val="TOC2"/>
        <w:tabs>
          <w:tab w:val="clear" w:pos="8302"/>
          <w:tab w:val="right" w:leader="dot" w:pos="8312"/>
        </w:tabs>
      </w:pPr>
      <w:hyperlink w:anchor="_Toc872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_Toc8729 \h </w:instrText>
        </w:r>
        <w:r>
          <w:fldChar w:fldCharType="separate"/>
        </w:r>
        <w:r>
          <w:t>51</w:t>
        </w:r>
        <w:r>
          <w:fldChar w:fldCharType="end"/>
        </w:r>
      </w:hyperlink>
    </w:p>
    <w:p>
      <w:pPr>
        <w:pStyle w:val="TOC2"/>
        <w:tabs>
          <w:tab w:val="clear" w:pos="8302"/>
          <w:tab w:val="right" w:leader="dot" w:pos="8312"/>
        </w:tabs>
      </w:pPr>
      <w:hyperlink w:anchor="_Toc8214" w:history="1">
        <w:r>
          <w:rPr>
            <w:rFonts w:ascii="Times New Roman" w:eastAsia="宋体" w:hAnsi="Times New Roman" w:hint="eastAsia"/>
            <w:szCs w:val="28"/>
          </w:rPr>
          <w:t>11.3人力资源管理</w:t>
        </w:r>
        <w:r>
          <w:tab/>
        </w:r>
        <w:r>
          <w:fldChar w:fldCharType="begin"/>
        </w:r>
        <w:r>
          <w:instrText xml:space="preserve"> PAGEREF _Toc8214 \h </w:instrText>
        </w:r>
        <w:r>
          <w:fldChar w:fldCharType="separate"/>
        </w:r>
        <w:r>
          <w:t>51</w:t>
        </w:r>
        <w:r>
          <w:fldChar w:fldCharType="end"/>
        </w:r>
      </w:hyperlink>
    </w:p>
    <w:p>
      <w:pPr>
        <w:pStyle w:val="TOC2"/>
        <w:tabs>
          <w:tab w:val="clear" w:pos="8302"/>
          <w:tab w:val="right" w:leader="dot" w:pos="8312"/>
        </w:tabs>
      </w:pPr>
      <w:hyperlink w:anchor="_Toc9747" w:history="1">
        <w:r>
          <w:rPr>
            <w:rFonts w:ascii="Times New Roman" w:eastAsia="宋体" w:hAnsi="Times New Roman" w:hint="eastAsia"/>
            <w:szCs w:val="28"/>
          </w:rPr>
          <w:t>11.4福利待遇</w:t>
        </w:r>
        <w:r>
          <w:tab/>
        </w:r>
        <w:r>
          <w:fldChar w:fldCharType="begin"/>
        </w:r>
        <w:r>
          <w:instrText xml:space="preserve"> PAGEREF _Toc9747 \h </w:instrText>
        </w:r>
        <w:r>
          <w:fldChar w:fldCharType="separate"/>
        </w:r>
        <w:r>
          <w:t>52</w:t>
        </w:r>
        <w:r>
          <w:fldChar w:fldCharType="end"/>
        </w:r>
      </w:hyperlink>
    </w:p>
    <w:p>
      <w:pPr>
        <w:pStyle w:val="TOC1"/>
        <w:tabs>
          <w:tab w:val="clear" w:pos="8296"/>
          <w:tab w:val="right" w:leader="dot" w:pos="8312"/>
        </w:tabs>
      </w:pPr>
      <w:hyperlink w:anchor="_Toc21676" w:history="1">
        <w:r>
          <w:rPr>
            <w:rFonts w:ascii="Times New Roman" w:hAnsi="宋体" w:hint="eastAsia"/>
          </w:rPr>
          <w:t>第十二章 项目实施规划</w:t>
        </w:r>
        <w:r>
          <w:tab/>
        </w:r>
        <w:r>
          <w:fldChar w:fldCharType="begin"/>
        </w:r>
        <w:r>
          <w:instrText xml:space="preserve"> PAGEREF _Toc21676 \h </w:instrText>
        </w:r>
        <w:r>
          <w:fldChar w:fldCharType="separate"/>
        </w:r>
        <w:r>
          <w:t>53</w:t>
        </w:r>
        <w:r>
          <w:fldChar w:fldCharType="end"/>
        </w:r>
      </w:hyperlink>
    </w:p>
    <w:p>
      <w:pPr>
        <w:pStyle w:val="TOC2"/>
        <w:tabs>
          <w:tab w:val="clear" w:pos="8302"/>
          <w:tab w:val="right" w:leader="dot" w:pos="8312"/>
        </w:tabs>
      </w:pPr>
      <w:hyperlink w:anchor="_Toc150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_Toc1507 \h </w:instrText>
        </w:r>
        <w:r>
          <w:fldChar w:fldCharType="separate"/>
        </w:r>
        <w:r>
          <w:t>53</w:t>
        </w:r>
        <w:r>
          <w:fldChar w:fldCharType="end"/>
        </w:r>
      </w:hyperlink>
    </w:p>
    <w:p>
      <w:pPr>
        <w:pStyle w:val="TOC2"/>
        <w:tabs>
          <w:tab w:val="clear" w:pos="8302"/>
          <w:tab w:val="right" w:leader="dot" w:pos="8312"/>
        </w:tabs>
      </w:pPr>
      <w:hyperlink w:anchor="_Toc3255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_Toc32557 \h </w:instrText>
        </w:r>
        <w:r>
          <w:fldChar w:fldCharType="separate"/>
        </w:r>
        <w:r>
          <w:t>53</w:t>
        </w:r>
        <w:r>
          <w:fldChar w:fldCharType="end"/>
        </w:r>
      </w:hyperlink>
    </w:p>
    <w:p>
      <w:pPr>
        <w:pStyle w:val="TOC2"/>
        <w:tabs>
          <w:tab w:val="clear" w:pos="8302"/>
          <w:tab w:val="right" w:leader="dot" w:pos="8312"/>
        </w:tabs>
      </w:pPr>
      <w:hyperlink w:anchor="_Toc2475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_Toc24752 \h </w:instrText>
        </w:r>
        <w:r>
          <w:fldChar w:fldCharType="separate"/>
        </w:r>
        <w:r>
          <w:t>53</w:t>
        </w:r>
        <w:r>
          <w:fldChar w:fldCharType="end"/>
        </w:r>
      </w:hyperlink>
    </w:p>
    <w:p>
      <w:pPr>
        <w:pStyle w:val="TOC1"/>
        <w:tabs>
          <w:tab w:val="clear" w:pos="8296"/>
          <w:tab w:val="right" w:leader="dot" w:pos="8312"/>
        </w:tabs>
      </w:pPr>
      <w:hyperlink w:anchor="_Toc1419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_Toc14193 \h </w:instrText>
        </w:r>
        <w:r>
          <w:fldChar w:fldCharType="separate"/>
        </w:r>
        <w:r>
          <w:t>55</w:t>
        </w:r>
        <w:r>
          <w:fldChar w:fldCharType="end"/>
        </w:r>
      </w:hyperlink>
    </w:p>
    <w:p>
      <w:pPr>
        <w:pStyle w:val="TOC2"/>
        <w:tabs>
          <w:tab w:val="clear" w:pos="8302"/>
          <w:tab w:val="right" w:leader="dot" w:pos="8312"/>
        </w:tabs>
      </w:pPr>
      <w:hyperlink w:anchor="_Toc222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_Toc22274 \h </w:instrText>
        </w:r>
        <w:r>
          <w:fldChar w:fldCharType="separate"/>
        </w:r>
        <w:r>
          <w:t>55</w:t>
        </w:r>
        <w:r>
          <w:fldChar w:fldCharType="end"/>
        </w:r>
      </w:hyperlink>
    </w:p>
    <w:p>
      <w:pPr>
        <w:pStyle w:val="TOC2"/>
        <w:tabs>
          <w:tab w:val="clear" w:pos="8302"/>
          <w:tab w:val="right" w:leader="dot" w:pos="8312"/>
        </w:tabs>
      </w:pPr>
      <w:hyperlink w:anchor="_Toc3013"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_Toc3013 \h </w:instrText>
        </w:r>
        <w:r>
          <w:fldChar w:fldCharType="separate"/>
        </w:r>
        <w:r>
          <w:t>55</w:t>
        </w:r>
        <w:r>
          <w:fldChar w:fldCharType="end"/>
        </w:r>
      </w:hyperlink>
    </w:p>
    <w:p>
      <w:pPr>
        <w:pStyle w:val="TOC2"/>
        <w:tabs>
          <w:tab w:val="clear" w:pos="8302"/>
          <w:tab w:val="right" w:leader="dot" w:pos="8312"/>
        </w:tabs>
      </w:pPr>
      <w:hyperlink w:anchor="_Toc3028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_Toc30280 \h </w:instrText>
        </w:r>
        <w:r>
          <w:fldChar w:fldCharType="separate"/>
        </w:r>
        <w:r>
          <w:t>56</w:t>
        </w:r>
        <w:r>
          <w:fldChar w:fldCharType="end"/>
        </w:r>
      </w:hyperlink>
    </w:p>
    <w:p>
      <w:pPr>
        <w:pStyle w:val="TOC2"/>
        <w:tabs>
          <w:tab w:val="clear" w:pos="8302"/>
          <w:tab w:val="right" w:leader="dot" w:pos="8312"/>
        </w:tabs>
      </w:pPr>
      <w:hyperlink w:anchor="_Toc481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_Toc4814 \h </w:instrText>
        </w:r>
        <w:r>
          <w:fldChar w:fldCharType="separate"/>
        </w:r>
        <w:r>
          <w:t>56</w:t>
        </w:r>
        <w:r>
          <w:fldChar w:fldCharType="end"/>
        </w:r>
      </w:hyperlink>
    </w:p>
    <w:p>
      <w:pPr>
        <w:pStyle w:val="TOC2"/>
        <w:tabs>
          <w:tab w:val="clear" w:pos="8302"/>
          <w:tab w:val="right" w:leader="dot" w:pos="8312"/>
        </w:tabs>
      </w:pPr>
      <w:hyperlink w:anchor="_Toc146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_Toc1469 \h </w:instrText>
        </w:r>
        <w:r>
          <w:fldChar w:fldCharType="separate"/>
        </w:r>
        <w:r>
          <w:t>56</w:t>
        </w:r>
        <w:r>
          <w:fldChar w:fldCharType="end"/>
        </w:r>
      </w:hyperlink>
    </w:p>
    <w:p>
      <w:pPr>
        <w:pStyle w:val="TOC2"/>
        <w:tabs>
          <w:tab w:val="clear" w:pos="8302"/>
          <w:tab w:val="right" w:leader="dot" w:pos="8312"/>
        </w:tabs>
      </w:pPr>
      <w:hyperlink w:anchor="_Toc320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_Toc32092 \h </w:instrText>
        </w:r>
        <w:r>
          <w:fldChar w:fldCharType="separate"/>
        </w:r>
        <w:r>
          <w:t>59</w:t>
        </w:r>
        <w:r>
          <w:fldChar w:fldCharType="end"/>
        </w:r>
      </w:hyperlink>
    </w:p>
    <w:p>
      <w:pPr>
        <w:pStyle w:val="TOC1"/>
        <w:tabs>
          <w:tab w:val="clear" w:pos="8296"/>
          <w:tab w:val="right" w:leader="dot" w:pos="8312"/>
        </w:tabs>
      </w:pPr>
      <w:hyperlink w:anchor="_Toc2647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_Toc26479 \h </w:instrText>
        </w:r>
        <w:r>
          <w:fldChar w:fldCharType="separate"/>
        </w:r>
        <w:r>
          <w:t>60</w:t>
        </w:r>
        <w:r>
          <w:fldChar w:fldCharType="end"/>
        </w:r>
      </w:hyperlink>
    </w:p>
    <w:p>
      <w:pPr>
        <w:pStyle w:val="TOC2"/>
        <w:tabs>
          <w:tab w:val="clear" w:pos="8302"/>
          <w:tab w:val="right" w:leader="dot" w:pos="8312"/>
        </w:tabs>
      </w:pPr>
      <w:hyperlink w:anchor="_Toc1224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_Toc12247 \h </w:instrText>
        </w:r>
        <w:r>
          <w:fldChar w:fldCharType="separate"/>
        </w:r>
        <w:r>
          <w:t>60</w:t>
        </w:r>
        <w:r>
          <w:fldChar w:fldCharType="end"/>
        </w:r>
      </w:hyperlink>
    </w:p>
    <w:p>
      <w:pPr>
        <w:pStyle w:val="TOC3"/>
        <w:tabs>
          <w:tab w:val="right" w:leader="dot" w:pos="8312"/>
        </w:tabs>
      </w:pPr>
      <w:hyperlink w:anchor="_Toc5739" w:history="1">
        <w:r>
          <w:rPr>
            <w:szCs w:val="24"/>
          </w:rPr>
          <w:t>1</w:t>
        </w:r>
        <w:r>
          <w:rPr>
            <w:rFonts w:hint="eastAsia"/>
            <w:szCs w:val="24"/>
          </w:rPr>
          <w:t>4</w:t>
        </w:r>
        <w:r>
          <w:rPr>
            <w:szCs w:val="24"/>
          </w:rPr>
          <w:t>.1.1基本数据的确立</w:t>
        </w:r>
        <w:r>
          <w:tab/>
        </w:r>
        <w:r>
          <w:fldChar w:fldCharType="begin"/>
        </w:r>
        <w:r>
          <w:instrText xml:space="preserve"> PAGEREF _Toc5739 \h </w:instrText>
        </w:r>
        <w:r>
          <w:fldChar w:fldCharType="separate"/>
        </w:r>
        <w:r>
          <w:t>60</w:t>
        </w:r>
        <w:r>
          <w:fldChar w:fldCharType="end"/>
        </w:r>
      </w:hyperlink>
    </w:p>
    <w:p>
      <w:pPr>
        <w:pStyle w:val="TOC3"/>
        <w:tabs>
          <w:tab w:val="right" w:leader="dot" w:pos="8312"/>
        </w:tabs>
      </w:pPr>
      <w:hyperlink w:anchor="_Toc26682"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_Toc26682 \h </w:instrText>
        </w:r>
        <w:r>
          <w:fldChar w:fldCharType="separate"/>
        </w:r>
        <w:r>
          <w:t>61</w:t>
        </w:r>
        <w:r>
          <w:fldChar w:fldCharType="end"/>
        </w:r>
      </w:hyperlink>
    </w:p>
    <w:p>
      <w:pPr>
        <w:pStyle w:val="TOC3"/>
        <w:tabs>
          <w:tab w:val="right" w:leader="dot" w:pos="8312"/>
        </w:tabs>
      </w:pPr>
      <w:hyperlink w:anchor="_Toc21341"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_Toc21341 \h </w:instrText>
        </w:r>
        <w:r>
          <w:fldChar w:fldCharType="separate"/>
        </w:r>
        <w:r>
          <w:t>62</w:t>
        </w:r>
        <w:r>
          <w:fldChar w:fldCharType="end"/>
        </w:r>
      </w:hyperlink>
    </w:p>
    <w:p>
      <w:pPr>
        <w:pStyle w:val="TOC2"/>
        <w:tabs>
          <w:tab w:val="clear" w:pos="8302"/>
          <w:tab w:val="right" w:leader="dot" w:pos="8312"/>
        </w:tabs>
      </w:pPr>
      <w:hyperlink w:anchor="_Toc2372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_Toc23729 \h </w:instrText>
        </w:r>
        <w:r>
          <w:fldChar w:fldCharType="separate"/>
        </w:r>
        <w:r>
          <w:t>62</w:t>
        </w:r>
        <w:r>
          <w:fldChar w:fldCharType="end"/>
        </w:r>
      </w:hyperlink>
    </w:p>
    <w:p>
      <w:pPr>
        <w:pStyle w:val="TOC3"/>
        <w:tabs>
          <w:tab w:val="right" w:leader="dot" w:pos="8312"/>
        </w:tabs>
      </w:pPr>
      <w:hyperlink w:anchor="_Toc23338"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_Toc23338 \h </w:instrText>
        </w:r>
        <w:r>
          <w:fldChar w:fldCharType="separate"/>
        </w:r>
        <w:r>
          <w:t>62</w:t>
        </w:r>
        <w:r>
          <w:fldChar w:fldCharType="end"/>
        </w:r>
      </w:hyperlink>
    </w:p>
    <w:p>
      <w:pPr>
        <w:pStyle w:val="TOC3"/>
        <w:tabs>
          <w:tab w:val="right" w:leader="dot" w:pos="8312"/>
        </w:tabs>
      </w:pPr>
      <w:hyperlink w:anchor="_Toc24659"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_Toc24659 \h </w:instrText>
        </w:r>
        <w:r>
          <w:fldChar w:fldCharType="separate"/>
        </w:r>
        <w:r>
          <w:t>62</w:t>
        </w:r>
        <w:r>
          <w:fldChar w:fldCharType="end"/>
        </w:r>
      </w:hyperlink>
    </w:p>
    <w:p>
      <w:pPr>
        <w:pStyle w:val="TOC3"/>
        <w:tabs>
          <w:tab w:val="right" w:leader="dot" w:pos="8312"/>
        </w:tabs>
      </w:pPr>
      <w:hyperlink w:anchor="_Toc8005"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_Toc8005 \h </w:instrText>
        </w:r>
        <w:r>
          <w:fldChar w:fldCharType="separate"/>
        </w:r>
        <w:r>
          <w:t>62</w:t>
        </w:r>
        <w:r>
          <w:fldChar w:fldCharType="end"/>
        </w:r>
      </w:hyperlink>
    </w:p>
    <w:p>
      <w:pPr>
        <w:pStyle w:val="TOC1"/>
        <w:tabs>
          <w:tab w:val="clear" w:pos="8296"/>
          <w:tab w:val="right" w:leader="dot" w:pos="8312"/>
        </w:tabs>
      </w:pPr>
      <w:hyperlink w:anchor="_Toc1807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_Toc18073 \h </w:instrText>
        </w:r>
        <w:r>
          <w:fldChar w:fldCharType="separate"/>
        </w:r>
        <w:r>
          <w:t>64</w:t>
        </w:r>
        <w:r>
          <w:fldChar w:fldCharType="end"/>
        </w:r>
      </w:hyperlink>
    </w:p>
    <w:p>
      <w:pPr>
        <w:pStyle w:val="TOC2"/>
        <w:tabs>
          <w:tab w:val="clear" w:pos="8302"/>
          <w:tab w:val="right" w:leader="dot" w:pos="8312"/>
        </w:tabs>
      </w:pPr>
      <w:hyperlink w:anchor="_Toc301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_Toc30164 \h </w:instrText>
        </w:r>
        <w:r>
          <w:fldChar w:fldCharType="separate"/>
        </w:r>
        <w:r>
          <w:t>64</w:t>
        </w:r>
        <w:r>
          <w:fldChar w:fldCharType="end"/>
        </w:r>
      </w:hyperlink>
    </w:p>
    <w:p>
      <w:pPr>
        <w:pStyle w:val="TOC3"/>
        <w:tabs>
          <w:tab w:val="right" w:leader="dot" w:pos="8312"/>
        </w:tabs>
      </w:pPr>
      <w:hyperlink w:anchor="_Toc1726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_Toc17264 \h </w:instrText>
        </w:r>
        <w:r>
          <w:fldChar w:fldCharType="separate"/>
        </w:r>
        <w:r>
          <w:t>64</w:t>
        </w:r>
        <w:r>
          <w:fldChar w:fldCharType="end"/>
        </w:r>
      </w:hyperlink>
    </w:p>
    <w:p>
      <w:pPr>
        <w:pStyle w:val="TOC3"/>
        <w:tabs>
          <w:tab w:val="right" w:leader="dot" w:pos="8312"/>
        </w:tabs>
      </w:pPr>
      <w:hyperlink w:anchor="_Toc1021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_Toc10211 \h </w:instrText>
        </w:r>
        <w:r>
          <w:fldChar w:fldCharType="separate"/>
        </w:r>
        <w:r>
          <w:t>64</w:t>
        </w:r>
        <w:r>
          <w:fldChar w:fldCharType="end"/>
        </w:r>
      </w:hyperlink>
    </w:p>
    <w:p>
      <w:pPr>
        <w:pStyle w:val="TOC3"/>
        <w:tabs>
          <w:tab w:val="right" w:leader="dot" w:pos="8312"/>
        </w:tabs>
      </w:pPr>
      <w:hyperlink w:anchor="_Toc1360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_Toc13607 \h </w:instrText>
        </w:r>
        <w:r>
          <w:fldChar w:fldCharType="separate"/>
        </w:r>
        <w:r>
          <w:t>64</w:t>
        </w:r>
        <w:r>
          <w:fldChar w:fldCharType="end"/>
        </w:r>
      </w:hyperlink>
    </w:p>
    <w:p>
      <w:pPr>
        <w:pStyle w:val="TOC2"/>
        <w:tabs>
          <w:tab w:val="clear" w:pos="8302"/>
          <w:tab w:val="right" w:leader="dot" w:pos="8312"/>
        </w:tabs>
      </w:pPr>
      <w:hyperlink w:anchor="_Toc138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_Toc13871 \h </w:instrText>
        </w:r>
        <w:r>
          <w:fldChar w:fldCharType="separate"/>
        </w:r>
        <w:r>
          <w:t>64</w:t>
        </w:r>
        <w:r>
          <w:fldChar w:fldCharType="end"/>
        </w:r>
      </w:hyperlink>
    </w:p>
    <w:p>
      <w:pPr>
        <w:pStyle w:val="TOC3"/>
        <w:tabs>
          <w:tab w:val="right" w:leader="dot" w:pos="8312"/>
        </w:tabs>
      </w:pPr>
      <w:hyperlink w:anchor="_Toc2829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_Toc28298 \h </w:instrText>
        </w:r>
        <w:r>
          <w:fldChar w:fldCharType="separate"/>
        </w:r>
        <w:r>
          <w:t>65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62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_Toc12629 \h </w:instrText>
        </w:r>
        <w:r>
          <w:fldChar w:fldCharType="separate"/>
        </w:r>
        <w:r>
          <w:t>65</w:t>
        </w:r>
        <w:r>
          <w:fldChar w:fldCharType="end"/>
        </w:r>
      </w:hyperlink>
    </w:p>
    <w:p>
      <w:pPr>
        <w:pStyle w:val="TOC3"/>
        <w:tabs>
          <w:tab w:val="right" w:leader="dot" w:pos="8312"/>
        </w:tabs>
      </w:pPr>
      <w:hyperlink w:anchor="_Toc277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_Toc2772 \h </w:instrText>
        </w:r>
        <w:r>
          <w:fldChar w:fldCharType="separate"/>
        </w:r>
        <w:r>
          <w:t>65</w:t>
        </w:r>
        <w:r>
          <w:fldChar w:fldCharType="end"/>
        </w:r>
      </w:hyperlink>
    </w:p>
    <w:p>
      <w:pPr>
        <w:pStyle w:val="TOC1"/>
        <w:tabs>
          <w:tab w:val="clear" w:pos="8296"/>
          <w:tab w:val="right" w:leader="dot" w:pos="8312"/>
        </w:tabs>
      </w:pPr>
      <w:hyperlink w:anchor="_Toc1034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_Toc10340 \h </w:instrText>
        </w:r>
        <w:r>
          <w:fldChar w:fldCharType="separate"/>
        </w:r>
        <w:r>
          <w:t>66</w:t>
        </w:r>
        <w:r>
          <w:fldChar w:fldCharType="end"/>
        </w:r>
      </w:hyperlink>
    </w:p>
    <w:p>
      <w:pPr>
        <w:pStyle w:val="TOC2"/>
        <w:tabs>
          <w:tab w:val="clear" w:pos="8302"/>
          <w:tab w:val="right" w:leader="dot" w:pos="8312"/>
        </w:tabs>
      </w:pPr>
      <w:hyperlink w:anchor="_Toc252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_Toc25206 \h </w:instrText>
        </w:r>
        <w:r>
          <w:fldChar w:fldCharType="separate"/>
        </w:r>
        <w:r>
          <w:t>66</w:t>
        </w:r>
        <w:r>
          <w:fldChar w:fldCharType="end"/>
        </w:r>
      </w:hyperlink>
    </w:p>
    <w:p>
      <w:pPr>
        <w:pStyle w:val="TOC2"/>
        <w:tabs>
          <w:tab w:val="clear" w:pos="8302"/>
          <w:tab w:val="right" w:leader="dot" w:pos="8312"/>
        </w:tabs>
      </w:pPr>
      <w:hyperlink w:anchor="_Toc234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_Toc2347 \h </w:instrText>
        </w:r>
        <w:r>
          <w:fldChar w:fldCharType="separate"/>
        </w:r>
        <w:r>
          <w:t>66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医药大健康产品项目可行性研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0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195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943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医药大健康产品</w:t>
      </w:r>
      <w:r>
        <w:rPr>
          <w:rFonts w:hint="eastAsia"/>
          <w:color w:val="000000"/>
          <w:kern w:val="0"/>
          <w:sz w:val="26"/>
          <w:szCs w:val="28"/>
        </w:rPr>
        <w:t>项目</w:t>
      </w:r>
    </w:p>
    <w:p>
      <w:pPr>
        <w:pStyle w:val="Heading3"/>
        <w:rPr>
          <w:rFonts w:hint="eastAsia"/>
          <w:color w:val="000000"/>
          <w:sz w:val="24"/>
          <w:szCs w:val="24"/>
        </w:rPr>
      </w:pPr>
      <w:bookmarkStart w:id="6" w:name="_Toc275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98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1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西充县</w:t>
      </w:r>
    </w:p>
    <w:p>
      <w:pPr>
        <w:pStyle w:val="Heading3"/>
        <w:rPr>
          <w:rFonts w:hint="eastAsia"/>
          <w:color w:val="000000"/>
          <w:sz w:val="24"/>
          <w:szCs w:val="24"/>
        </w:rPr>
      </w:pPr>
      <w:bookmarkStart w:id="9" w:name="_Toc257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3298310"/>
      <w:bookmarkStart w:id="11" w:name="_Toc31347"/>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项目的总投资为30000.00万元，其中，建设投资为</w:t>
      </w:r>
      <w:r>
        <w:rPr>
          <w:color w:val="000000"/>
          <w:kern w:val="0"/>
          <w:sz w:val="26"/>
          <w:szCs w:val="28"/>
        </w:rPr>
        <w:t>27000.00万</w:t>
      </w:r>
      <w:r>
        <w:rPr>
          <w:rFonts w:hint="eastAsia"/>
          <w:color w:val="000000"/>
          <w:kern w:val="0"/>
          <w:sz w:val="26"/>
          <w:szCs w:val="28"/>
        </w:rPr>
        <w:t>元（土建工程为</w:t>
      </w:r>
      <w:r>
        <w:rPr>
          <w:color w:val="000000"/>
          <w:kern w:val="0"/>
          <w:sz w:val="26"/>
          <w:szCs w:val="28"/>
        </w:rPr>
        <w:t>11573.50万</w:t>
      </w:r>
      <w:r>
        <w:rPr>
          <w:rFonts w:hint="eastAsia"/>
          <w:color w:val="000000"/>
          <w:kern w:val="0"/>
          <w:sz w:val="26"/>
          <w:szCs w:val="28"/>
        </w:rPr>
        <w:t>元，设备及安装投资</w:t>
      </w:r>
      <w:r>
        <w:rPr>
          <w:color w:val="000000"/>
          <w:kern w:val="0"/>
          <w:sz w:val="26"/>
          <w:szCs w:val="28"/>
        </w:rPr>
        <w:t>12312.00万</w:t>
      </w:r>
      <w:r>
        <w:rPr>
          <w:rFonts w:hint="eastAsia"/>
          <w:color w:val="000000"/>
          <w:kern w:val="0"/>
          <w:sz w:val="26"/>
          <w:szCs w:val="28"/>
        </w:rPr>
        <w:t>元，土地费用2400.00万元，其他费用为316.24万元，预备费398.26万元），铺底流动资金为30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347000.00万元，计算期内年均销售收入236590.91万元，年均利润总额8472.29万元，年均净利润6354.22万元，年上缴税金及附加为348.12万元，年可上缴增值税3481.19万元，投资利润率28.24%，投资利税率41.01%，税后投资回收期（含建设期）6.02年。</w:t>
      </w:r>
    </w:p>
    <w:p>
      <w:pPr>
        <w:pStyle w:val="Heading3"/>
        <w:rPr>
          <w:color w:val="000000"/>
          <w:sz w:val="24"/>
          <w:szCs w:val="24"/>
        </w:rPr>
      </w:pPr>
      <w:bookmarkStart w:id="13" w:name="_Toc523298311"/>
      <w:bookmarkStart w:id="14" w:name="_Toc299461803"/>
      <w:bookmarkStart w:id="15" w:name="_Toc32206"/>
      <w:r>
        <w:rPr>
          <w:color w:val="000000"/>
          <w:sz w:val="24"/>
          <w:szCs w:val="24"/>
        </w:rPr>
        <w:t>1.1.</w:t>
      </w:r>
      <w:r>
        <w:rPr>
          <w:rFonts w:hint="eastAsia"/>
          <w:color w:val="000000"/>
          <w:sz w:val="24"/>
          <w:szCs w:val="24"/>
        </w:rPr>
        <w:t>7</w:t>
      </w:r>
      <w:r>
        <w:rPr>
          <w:color w:val="000000"/>
          <w:sz w:val="24"/>
          <w:szCs w:val="24"/>
        </w:rPr>
        <w:t>项目建设规模</w:t>
      </w:r>
      <w:bookmarkEnd w:id="13"/>
      <w:bookmarkEnd w:id="14"/>
      <w:bookmarkEnd w:id="1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：医药大健康产品</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200亩，总建设面积84160.00平方米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2"/>
        <w:gridCol w:w="1897"/>
        <w:gridCol w:w="1209"/>
        <w:gridCol w:w="1305"/>
        <w:gridCol w:w="1209"/>
        <w:gridCol w:w="1056"/>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52"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7"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20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305"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09"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05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52"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7" w:type="dxa"/>
            <w:noWrap/>
            <w:vAlign w:val="center"/>
          </w:tcPr>
          <w:p>
            <w:pPr>
              <w:widowControl/>
              <w:jc w:val="center"/>
              <w:rPr>
                <w:rFonts w:ascii="宋体" w:hAnsi="宋体" w:cs="宋体"/>
                <w:color w:val="000000"/>
                <w:kern w:val="0"/>
                <w:szCs w:val="21"/>
              </w:rPr>
            </w:pPr>
            <w:bookmarkStart w:id="16" w:name="RANGE!O3"/>
            <w:r>
              <w:rPr>
                <w:rFonts w:ascii="宋体" w:hAnsi="宋体" w:cs="宋体" w:hint="eastAsia"/>
                <w:color w:val="000000"/>
                <w:kern w:val="0"/>
                <w:szCs w:val="21"/>
              </w:rPr>
              <w:t>生产车间</w:t>
            </w:r>
            <w:bookmarkEnd w:id="16"/>
          </w:p>
        </w:tc>
        <w:tc>
          <w:tcPr>
            <w:tcW w:w="1209" w:type="dxa"/>
            <w:noWrap/>
            <w:vAlign w:val="center"/>
          </w:tcPr>
          <w:p>
            <w:pPr>
              <w:widowControl/>
              <w:jc w:val="center"/>
              <w:rPr>
                <w:color w:val="000000"/>
                <w:kern w:val="0"/>
                <w:szCs w:val="21"/>
              </w:rPr>
            </w:pPr>
            <w:r>
              <w:rPr>
                <w:color w:val="000000"/>
                <w:kern w:val="0"/>
                <w:szCs w:val="21"/>
              </w:rPr>
              <w:t>32000.00</w:t>
            </w:r>
          </w:p>
        </w:tc>
        <w:tc>
          <w:tcPr>
            <w:tcW w:w="1305" w:type="dxa"/>
            <w:vAlign w:val="center"/>
          </w:tcPr>
          <w:p>
            <w:pPr>
              <w:widowControl/>
              <w:jc w:val="center"/>
              <w:rPr>
                <w:color w:val="000000"/>
                <w:kern w:val="0"/>
                <w:szCs w:val="21"/>
              </w:rPr>
            </w:pPr>
            <w:r>
              <w:rPr>
                <w:color w:val="000000"/>
                <w:kern w:val="0"/>
                <w:szCs w:val="21"/>
              </w:rPr>
              <w:t>32000.00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原料库房</w:t>
            </w:r>
          </w:p>
        </w:tc>
        <w:tc>
          <w:tcPr>
            <w:tcW w:w="1209" w:type="dxa"/>
            <w:noWrap/>
            <w:vAlign w:val="center"/>
          </w:tcPr>
          <w:p>
            <w:pPr>
              <w:widowControl/>
              <w:jc w:val="center"/>
              <w:rPr>
                <w:color w:val="000000"/>
                <w:kern w:val="0"/>
                <w:szCs w:val="21"/>
              </w:rPr>
            </w:pPr>
            <w:r>
              <w:rPr>
                <w:color w:val="000000"/>
                <w:kern w:val="0"/>
                <w:szCs w:val="21"/>
              </w:rPr>
              <w:t>10000.00</w:t>
            </w:r>
          </w:p>
        </w:tc>
        <w:tc>
          <w:tcPr>
            <w:tcW w:w="1305" w:type="dxa"/>
            <w:vAlign w:val="center"/>
          </w:tcPr>
          <w:p>
            <w:pPr>
              <w:widowControl/>
              <w:jc w:val="center"/>
              <w:rPr>
                <w:color w:val="000000"/>
                <w:kern w:val="0"/>
                <w:szCs w:val="21"/>
              </w:rPr>
            </w:pPr>
            <w:r>
              <w:rPr>
                <w:color w:val="000000"/>
                <w:kern w:val="0"/>
                <w:szCs w:val="21"/>
              </w:rPr>
              <w:t>10000.00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成品仓库</w:t>
            </w:r>
          </w:p>
        </w:tc>
        <w:tc>
          <w:tcPr>
            <w:tcW w:w="1209" w:type="dxa"/>
            <w:noWrap/>
            <w:vAlign w:val="center"/>
          </w:tcPr>
          <w:p>
            <w:pPr>
              <w:widowControl/>
              <w:jc w:val="center"/>
              <w:rPr>
                <w:color w:val="000000"/>
                <w:kern w:val="0"/>
                <w:szCs w:val="21"/>
              </w:rPr>
            </w:pPr>
            <w:r>
              <w:rPr>
                <w:color w:val="000000"/>
                <w:kern w:val="0"/>
                <w:szCs w:val="21"/>
              </w:rPr>
              <w:t>12000.00</w:t>
            </w:r>
          </w:p>
        </w:tc>
        <w:tc>
          <w:tcPr>
            <w:tcW w:w="1305" w:type="dxa"/>
            <w:vAlign w:val="center"/>
          </w:tcPr>
          <w:p>
            <w:pPr>
              <w:widowControl/>
              <w:jc w:val="center"/>
              <w:rPr>
                <w:color w:val="000000"/>
                <w:kern w:val="0"/>
                <w:szCs w:val="21"/>
              </w:rPr>
            </w:pPr>
            <w:r>
              <w:rPr>
                <w:color w:val="000000"/>
                <w:kern w:val="0"/>
                <w:szCs w:val="21"/>
              </w:rPr>
              <w:t>12000.00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研发中心</w:t>
            </w:r>
          </w:p>
        </w:tc>
        <w:tc>
          <w:tcPr>
            <w:tcW w:w="1209" w:type="dxa"/>
            <w:noWrap/>
            <w:vAlign w:val="center"/>
          </w:tcPr>
          <w:p>
            <w:pPr>
              <w:widowControl/>
              <w:jc w:val="center"/>
              <w:rPr>
                <w:color w:val="000000"/>
                <w:kern w:val="0"/>
                <w:szCs w:val="21"/>
              </w:rPr>
            </w:pPr>
            <w:r>
              <w:rPr>
                <w:color w:val="000000"/>
                <w:kern w:val="0"/>
                <w:szCs w:val="21"/>
              </w:rPr>
              <w:t>1100.00</w:t>
            </w:r>
          </w:p>
        </w:tc>
        <w:tc>
          <w:tcPr>
            <w:tcW w:w="1305" w:type="dxa"/>
            <w:vAlign w:val="center"/>
          </w:tcPr>
          <w:p>
            <w:pPr>
              <w:widowControl/>
              <w:jc w:val="center"/>
              <w:rPr>
                <w:color w:val="000000"/>
                <w:kern w:val="0"/>
                <w:szCs w:val="21"/>
              </w:rPr>
            </w:pPr>
            <w:r>
              <w:rPr>
                <w:color w:val="000000"/>
                <w:kern w:val="0"/>
                <w:szCs w:val="21"/>
              </w:rPr>
              <w:t>3300.00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209" w:type="dxa"/>
            <w:noWrap/>
            <w:vAlign w:val="center"/>
          </w:tcPr>
          <w:p>
            <w:pPr>
              <w:widowControl/>
              <w:jc w:val="center"/>
              <w:rPr>
                <w:color w:val="000000"/>
                <w:kern w:val="0"/>
                <w:szCs w:val="21"/>
              </w:rPr>
            </w:pPr>
            <w:r>
              <w:rPr>
                <w:color w:val="000000"/>
                <w:kern w:val="0"/>
                <w:szCs w:val="21"/>
              </w:rPr>
              <w:t>1800.00</w:t>
            </w:r>
          </w:p>
        </w:tc>
        <w:tc>
          <w:tcPr>
            <w:tcW w:w="1305" w:type="dxa"/>
            <w:vAlign w:val="center"/>
          </w:tcPr>
          <w:p>
            <w:pPr>
              <w:widowControl/>
              <w:jc w:val="center"/>
              <w:rPr>
                <w:color w:val="000000"/>
                <w:kern w:val="0"/>
                <w:szCs w:val="21"/>
              </w:rPr>
            </w:pPr>
            <w:r>
              <w:rPr>
                <w:color w:val="000000"/>
                <w:kern w:val="0"/>
                <w:szCs w:val="21"/>
              </w:rPr>
              <w:t>10800.00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209" w:type="dxa"/>
            <w:noWrap/>
            <w:vAlign w:val="center"/>
          </w:tcPr>
          <w:p>
            <w:pPr>
              <w:widowControl/>
              <w:jc w:val="center"/>
              <w:rPr>
                <w:color w:val="000000"/>
                <w:kern w:val="0"/>
                <w:szCs w:val="21"/>
              </w:rPr>
            </w:pPr>
            <w:r>
              <w:rPr>
                <w:color w:val="000000"/>
                <w:kern w:val="0"/>
                <w:szCs w:val="21"/>
              </w:rPr>
              <w:t>1800.00</w:t>
            </w:r>
          </w:p>
        </w:tc>
        <w:tc>
          <w:tcPr>
            <w:tcW w:w="1305" w:type="dxa"/>
            <w:vAlign w:val="center"/>
          </w:tcPr>
          <w:p>
            <w:pPr>
              <w:widowControl/>
              <w:jc w:val="center"/>
              <w:rPr>
                <w:color w:val="000000"/>
                <w:kern w:val="0"/>
                <w:szCs w:val="21"/>
              </w:rPr>
            </w:pPr>
            <w:r>
              <w:rPr>
                <w:color w:val="000000"/>
                <w:kern w:val="0"/>
                <w:szCs w:val="21"/>
              </w:rPr>
              <w:t>10800.00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209" w:type="dxa"/>
            <w:noWrap/>
            <w:vAlign w:val="center"/>
          </w:tcPr>
          <w:p>
            <w:pPr>
              <w:widowControl/>
              <w:jc w:val="center"/>
              <w:rPr>
                <w:color w:val="000000"/>
                <w:kern w:val="0"/>
                <w:szCs w:val="21"/>
              </w:rPr>
            </w:pPr>
            <w:r>
              <w:rPr>
                <w:color w:val="000000"/>
                <w:kern w:val="0"/>
                <w:szCs w:val="21"/>
              </w:rPr>
              <w:t>1300.00</w:t>
            </w:r>
          </w:p>
        </w:tc>
        <w:tc>
          <w:tcPr>
            <w:tcW w:w="1305" w:type="dxa"/>
            <w:vAlign w:val="center"/>
          </w:tcPr>
          <w:p>
            <w:pPr>
              <w:widowControl/>
              <w:jc w:val="center"/>
              <w:rPr>
                <w:color w:val="000000"/>
                <w:kern w:val="0"/>
                <w:szCs w:val="21"/>
              </w:rPr>
            </w:pPr>
            <w:r>
              <w:rPr>
                <w:color w:val="000000"/>
                <w:kern w:val="0"/>
                <w:szCs w:val="21"/>
              </w:rPr>
              <w:t>3900.00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209" w:type="dxa"/>
            <w:noWrap/>
            <w:vAlign w:val="center"/>
          </w:tcPr>
          <w:p>
            <w:pPr>
              <w:widowControl/>
              <w:jc w:val="center"/>
              <w:rPr>
                <w:color w:val="000000"/>
                <w:kern w:val="0"/>
                <w:szCs w:val="21"/>
              </w:rPr>
            </w:pPr>
            <w:r>
              <w:rPr>
                <w:color w:val="000000"/>
                <w:kern w:val="0"/>
                <w:szCs w:val="21"/>
              </w:rPr>
              <w:t>300.00</w:t>
            </w:r>
          </w:p>
        </w:tc>
        <w:tc>
          <w:tcPr>
            <w:tcW w:w="1305" w:type="dxa"/>
            <w:vAlign w:val="center"/>
          </w:tcPr>
          <w:p>
            <w:pPr>
              <w:widowControl/>
              <w:jc w:val="center"/>
              <w:rPr>
                <w:color w:val="000000"/>
                <w:kern w:val="0"/>
                <w:szCs w:val="21"/>
              </w:rPr>
            </w:pPr>
            <w:r>
              <w:rPr>
                <w:color w:val="000000"/>
                <w:kern w:val="0"/>
                <w:szCs w:val="21"/>
              </w:rPr>
              <w:t>300.00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209" w:type="dxa"/>
            <w:noWrap/>
            <w:vAlign w:val="center"/>
          </w:tcPr>
          <w:p>
            <w:pPr>
              <w:widowControl/>
              <w:jc w:val="center"/>
              <w:rPr>
                <w:color w:val="000000"/>
                <w:kern w:val="0"/>
                <w:szCs w:val="21"/>
              </w:rPr>
            </w:pPr>
            <w:r>
              <w:rPr>
                <w:color w:val="000000"/>
                <w:kern w:val="0"/>
                <w:szCs w:val="21"/>
              </w:rPr>
              <w:t>60.00</w:t>
            </w:r>
          </w:p>
        </w:tc>
        <w:tc>
          <w:tcPr>
            <w:tcW w:w="1305" w:type="dxa"/>
            <w:vAlign w:val="center"/>
          </w:tcPr>
          <w:p>
            <w:pPr>
              <w:widowControl/>
              <w:jc w:val="center"/>
              <w:rPr>
                <w:color w:val="000000"/>
                <w:kern w:val="0"/>
                <w:szCs w:val="21"/>
              </w:rPr>
            </w:pPr>
            <w:r>
              <w:rPr>
                <w:color w:val="000000"/>
                <w:kern w:val="0"/>
                <w:szCs w:val="21"/>
              </w:rPr>
              <w:t>60.00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209" w:type="dxa"/>
            <w:noWrap/>
            <w:vAlign w:val="center"/>
          </w:tcPr>
          <w:p>
            <w:pPr>
              <w:widowControl/>
              <w:jc w:val="center"/>
              <w:rPr>
                <w:color w:val="000000"/>
                <w:kern w:val="0"/>
                <w:szCs w:val="21"/>
              </w:rPr>
            </w:pPr>
            <w:r>
              <w:rPr>
                <w:color w:val="000000"/>
                <w:kern w:val="0"/>
                <w:szCs w:val="21"/>
              </w:rPr>
              <w:t>650.00</w:t>
            </w:r>
          </w:p>
        </w:tc>
        <w:tc>
          <w:tcPr>
            <w:tcW w:w="1305" w:type="dxa"/>
            <w:vAlign w:val="center"/>
          </w:tcPr>
          <w:p>
            <w:pPr>
              <w:widowControl/>
              <w:jc w:val="center"/>
              <w:rPr>
                <w:color w:val="000000"/>
                <w:kern w:val="0"/>
                <w:szCs w:val="21"/>
              </w:rPr>
            </w:pPr>
            <w:r>
              <w:rPr>
                <w:color w:val="000000"/>
                <w:kern w:val="0"/>
                <w:szCs w:val="21"/>
              </w:rPr>
              <w:t>650.00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209" w:type="dxa"/>
            <w:noWrap/>
            <w:vAlign w:val="center"/>
          </w:tcPr>
          <w:p>
            <w:pPr>
              <w:widowControl/>
              <w:jc w:val="center"/>
              <w:rPr>
                <w:color w:val="000000"/>
                <w:kern w:val="0"/>
                <w:szCs w:val="21"/>
              </w:rPr>
            </w:pPr>
            <w:r>
              <w:rPr>
                <w:color w:val="000000"/>
                <w:kern w:val="0"/>
                <w:szCs w:val="21"/>
              </w:rPr>
              <w:t>350.00</w:t>
            </w:r>
          </w:p>
        </w:tc>
        <w:tc>
          <w:tcPr>
            <w:tcW w:w="1305" w:type="dxa"/>
            <w:vAlign w:val="center"/>
          </w:tcPr>
          <w:p>
            <w:pPr>
              <w:widowControl/>
              <w:jc w:val="center"/>
              <w:rPr>
                <w:color w:val="000000"/>
                <w:kern w:val="0"/>
                <w:szCs w:val="21"/>
              </w:rPr>
            </w:pPr>
            <w:r>
              <w:rPr>
                <w:color w:val="000000"/>
                <w:kern w:val="0"/>
                <w:szCs w:val="21"/>
              </w:rPr>
              <w:t>350.00</w:t>
            </w:r>
          </w:p>
        </w:tc>
        <w:tc>
          <w:tcPr>
            <w:tcW w:w="1209"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49"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209" w:type="dxa"/>
            <w:vAlign w:val="center"/>
          </w:tcPr>
          <w:p>
            <w:pPr>
              <w:widowControl/>
              <w:jc w:val="center"/>
              <w:rPr>
                <w:b/>
                <w:bCs/>
                <w:color w:val="000000"/>
                <w:kern w:val="0"/>
                <w:szCs w:val="21"/>
              </w:rPr>
            </w:pPr>
            <w:r>
              <w:rPr>
                <w:b/>
                <w:bCs/>
                <w:color w:val="000000"/>
                <w:kern w:val="0"/>
                <w:szCs w:val="21"/>
              </w:rPr>
              <w:t>61360.00</w:t>
            </w:r>
          </w:p>
        </w:tc>
        <w:tc>
          <w:tcPr>
            <w:tcW w:w="1305" w:type="dxa"/>
            <w:vAlign w:val="center"/>
          </w:tcPr>
          <w:p>
            <w:pPr>
              <w:widowControl/>
              <w:jc w:val="center"/>
              <w:rPr>
                <w:b/>
                <w:bCs/>
                <w:color w:val="000000"/>
                <w:kern w:val="0"/>
                <w:szCs w:val="21"/>
              </w:rPr>
            </w:pPr>
            <w:r>
              <w:rPr>
                <w:b/>
                <w:bCs/>
                <w:color w:val="000000"/>
                <w:kern w:val="0"/>
                <w:szCs w:val="21"/>
              </w:rPr>
              <w:t>84160.00</w:t>
            </w:r>
          </w:p>
        </w:tc>
        <w:tc>
          <w:tcPr>
            <w:tcW w:w="1209" w:type="dxa"/>
            <w:vAlign w:val="center"/>
          </w:tcPr>
          <w:p>
            <w:pPr>
              <w:widowControl/>
              <w:jc w:val="center"/>
              <w:rPr>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52"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209" w:type="dxa"/>
            <w:noWrap/>
            <w:vAlign w:val="center"/>
          </w:tcPr>
          <w:p>
            <w:pPr>
              <w:widowControl/>
              <w:jc w:val="center"/>
              <w:rPr>
                <w:color w:val="000000"/>
                <w:kern w:val="0"/>
                <w:szCs w:val="21"/>
              </w:rPr>
            </w:pPr>
            <w:r>
              <w:rPr>
                <w:color w:val="000000"/>
                <w:kern w:val="0"/>
                <w:szCs w:val="21"/>
              </w:rPr>
              <w:t>45000.00</w:t>
            </w:r>
          </w:p>
        </w:tc>
        <w:tc>
          <w:tcPr>
            <w:tcW w:w="1305" w:type="dxa"/>
            <w:vAlign w:val="center"/>
          </w:tcPr>
          <w:p>
            <w:pPr>
              <w:widowControl/>
              <w:jc w:val="center"/>
              <w:rPr>
                <w:color w:val="000000"/>
                <w:kern w:val="0"/>
                <w:szCs w:val="21"/>
              </w:rPr>
            </w:pPr>
            <w:r>
              <w:rPr>
                <w:color w:val="000000"/>
                <w:kern w:val="0"/>
                <w:szCs w:val="21"/>
              </w:rPr>
              <w:t>45000.00</w:t>
            </w:r>
          </w:p>
        </w:tc>
        <w:tc>
          <w:tcPr>
            <w:tcW w:w="1209" w:type="dxa"/>
            <w:noWrap/>
            <w:vAlign w:val="center"/>
          </w:tcPr>
          <w:p>
            <w:pPr>
              <w:widowControl/>
              <w:jc w:val="center"/>
              <w:rPr>
                <w:rFonts w:ascii="宋体" w:hAnsi="宋体" w:cs="宋体"/>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52" w:type="dxa"/>
            <w:vMerge/>
            <w:vAlign w:val="center"/>
          </w:tcPr>
          <w:p>
            <w:pPr>
              <w:widowControl/>
              <w:jc w:val="center"/>
              <w:rPr>
                <w:color w:val="000000"/>
                <w:kern w:val="0"/>
                <w:szCs w:val="21"/>
              </w:rPr>
            </w:pPr>
          </w:p>
        </w:tc>
        <w:tc>
          <w:tcPr>
            <w:tcW w:w="1897"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209" w:type="dxa"/>
            <w:noWrap/>
            <w:vAlign w:val="center"/>
          </w:tcPr>
          <w:p>
            <w:pPr>
              <w:widowControl/>
              <w:jc w:val="center"/>
              <w:rPr>
                <w:color w:val="000000"/>
                <w:kern w:val="0"/>
                <w:szCs w:val="21"/>
              </w:rPr>
            </w:pPr>
            <w:r>
              <w:rPr>
                <w:color w:val="000000"/>
                <w:kern w:val="0"/>
                <w:szCs w:val="21"/>
              </w:rPr>
              <w:t>16500.00</w:t>
            </w:r>
          </w:p>
        </w:tc>
        <w:tc>
          <w:tcPr>
            <w:tcW w:w="1305" w:type="dxa"/>
            <w:vAlign w:val="center"/>
          </w:tcPr>
          <w:p>
            <w:pPr>
              <w:widowControl/>
              <w:jc w:val="center"/>
              <w:rPr>
                <w:color w:val="000000"/>
                <w:kern w:val="0"/>
                <w:szCs w:val="21"/>
              </w:rPr>
            </w:pPr>
            <w:r>
              <w:rPr>
                <w:color w:val="000000"/>
                <w:kern w:val="0"/>
                <w:szCs w:val="21"/>
              </w:rPr>
              <w:t>16500.00</w:t>
            </w:r>
          </w:p>
        </w:tc>
        <w:tc>
          <w:tcPr>
            <w:tcW w:w="1209" w:type="dxa"/>
            <w:vAlign w:val="center"/>
          </w:tcPr>
          <w:p>
            <w:pPr>
              <w:widowControl/>
              <w:jc w:val="center"/>
              <w:rPr>
                <w:b/>
                <w:bCs/>
                <w:color w:val="000000"/>
                <w:kern w:val="0"/>
                <w:szCs w:val="21"/>
              </w:rPr>
            </w:pPr>
          </w:p>
        </w:tc>
        <w:tc>
          <w:tcPr>
            <w:tcW w:w="1056" w:type="dxa"/>
            <w:noWrap/>
            <w:vAlign w:val="center"/>
          </w:tcPr>
          <w:p>
            <w:pPr>
              <w:widowControl/>
              <w:jc w:val="center"/>
              <w:rPr>
                <w:rFonts w:ascii="宋体" w:hAnsi="宋体" w:cs="宋体"/>
                <w:color w:val="000000"/>
                <w:kern w:val="0"/>
                <w:szCs w:val="21"/>
              </w:rPr>
            </w:pPr>
          </w:p>
        </w:tc>
      </w:tr>
    </w:tbl>
    <w:p>
      <w:pPr>
        <w:pStyle w:val="Heading3"/>
        <w:rPr>
          <w:rFonts w:hint="eastAsia"/>
          <w:color w:val="000000"/>
          <w:sz w:val="24"/>
          <w:szCs w:val="24"/>
        </w:rPr>
      </w:pPr>
      <w:bookmarkStart w:id="17" w:name="_Toc12804"/>
      <w:bookmarkStart w:id="18" w:name="_Toc5232983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7"/>
      <w:bookmarkEnd w:id="18"/>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hint="eastAsia"/>
          <w:color w:val="000000"/>
          <w:sz w:val="26"/>
          <w:szCs w:val="26"/>
        </w:rPr>
        <w:t>本项目总投资资金30000.00万元人民币，资金来源为项目企业自筹。</w:t>
      </w:r>
    </w:p>
    <w:p>
      <w:pPr>
        <w:pStyle w:val="Heading3"/>
        <w:rPr>
          <w:rFonts w:hint="eastAsia"/>
          <w:color w:val="000000"/>
          <w:sz w:val="24"/>
          <w:szCs w:val="24"/>
        </w:rPr>
      </w:pPr>
      <w:bookmarkStart w:id="19" w:name="_Toc300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9"/>
    </w:p>
    <w:p>
      <w:pPr>
        <w:spacing w:after="156" w:afterLines="50" w:line="520" w:lineRule="exact"/>
        <w:ind w:firstLine="520" w:firstLineChars="200"/>
        <w:rPr>
          <w:rFonts w:hint="eastAsia"/>
          <w:color w:val="auto"/>
          <w:sz w:val="26"/>
          <w:szCs w:val="26"/>
        </w:rPr>
      </w:pPr>
      <w:r>
        <w:rPr>
          <w:rFonts w:hint="eastAsia"/>
          <w:color w:val="auto"/>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172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上海***纳米科技有限公司（简称***），致力于创造材料新活力，集合了多名海内外资深纳米材料专家，承担并完成国家级重点项目开发数十项，先后获得上海市高新技术成果转化项目十余项，多次获得国家科委、上海市科委科技基金奖励，获得"国家高新技术企业"、"国家专利试点单位"，先后申请通过34项国家发明专利，攻克了多项技术难题，产品受到国家和上海市科委的极大关注，并多次被认定为上海市重点新产品和国家重点新产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2004年***公司创立以来，一直致力于功能性纳米新材料研究及应用。</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ascii="微软雅黑" w:eastAsia="微软雅黑" w:hAnsi="微软雅黑" w:cs="微软雅黑" w:hint="eastAsia"/>
          <w:i w:val="0"/>
          <w:caps w:val="0"/>
          <w:color w:val="666666"/>
          <w:spacing w:val="0"/>
          <w:sz w:val="24"/>
          <w:shd w:val="clear" w:color="auto" w:fill="FFFFFF"/>
        </w:rPr>
      </w:pPr>
      <w:r>
        <w:rPr>
          <w:rFonts w:hint="eastAsia"/>
          <w:kern w:val="0"/>
          <w:sz w:val="26"/>
          <w:szCs w:val="28"/>
          <w:lang w:val="en-US" w:eastAsia="zh-CN"/>
        </w:rPr>
        <w:t>主要生产高端稀缺功能性纳米粉体、浆料、母粒、薄膜，产品技术服务于建筑、汽车、纺织、电子信息、医疗卫生、涂料、工程塑料、环保等行业，***集合纳米粉体制备、浆料分散、塑料造粒，直至双向拉伸薄膜加工制造技术，是国内乃至国际上少数能整合上下游产业链的生产商之一。近些年，公司逐渐整合全球多家纳米材料研究机构，逐渐打造成一个极具创新力的服务平台，为诸多行业提供核心技术及产品服务，公司将持续致力于运用科技和创新力量，为更多行业提供产业升级服务，共同打造高端产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636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西充县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医药大健康产品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14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200"/>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4" w:name="_Toc8587"/>
      <w:bookmarkStart w:id="25" w:name="_Toc299461815"/>
      <w:bookmarkStart w:id="26" w:name="_Toc523298318"/>
      <w:bookmarkStart w:id="27" w:name="_Toc508375798"/>
      <w:bookmarkStart w:id="28" w:name="_Toc256591008"/>
      <w:bookmarkStart w:id="29" w:name="_Toc244509860"/>
      <w:bookmarkStart w:id="30" w:name="_Toc256591030"/>
      <w:bookmarkStart w:id="31" w:name="_Toc244509877"/>
      <w:bookmarkStart w:id="32" w:name="_Toc240341598"/>
      <w:r>
        <w:rPr>
          <w:rFonts w:ascii="Times New Roman" w:eastAsia="宋体" w:hAnsi="Times New Roman" w:hint="eastAsia"/>
          <w:color w:val="000000"/>
          <w:sz w:val="26"/>
          <w:szCs w:val="28"/>
        </w:rPr>
        <w:t>1.6主要经济技术指标</w:t>
      </w:r>
      <w:bookmarkEnd w:id="24"/>
      <w:bookmarkEnd w:id="25"/>
      <w:bookmarkEnd w:id="26"/>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84160.00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11573.50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12312.00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316.24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398.26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4.5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236590.91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8472.29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6354.22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348.12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3481.19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2118.07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28.24%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30.52%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27,554.54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40,615.65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35.34%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2033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医药大健康产品</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医药大健康产品</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西充县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医药大健康产品</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2890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964"/>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sz w:val="26"/>
        </w:rPr>
      </w:pPr>
      <w:r>
        <w:rPr>
          <w:sz w:val="26"/>
        </w:rPr>
        <w:t>经市统计局审定，2017年全县实现地方生产总值（GDP）123.21亿元，按可比价格计算，同比增长9.1%，其中：第一产业增加值32.48亿元，增长4.2%；第二产业增加值47.23亿元，增长10.0%；第三产业增加值43.50亿元，增长11.7%。从生产的角度看，第一产业对经济增长的贡献率为13.2%，拉动经济增长1.2个百分点；第二产业对经济增长的贡献率为42.5%，拉动经济增长3.9个百分点；第三产业对经济增长的贡献率为44.3%，拉动经济增长4.0个百分点。人均地方生产总值23017元，同比增长10.9%。三次产业结构由2016年的28.8：39.7:31.5调整为26.4：38.3:35.3，与2016年相比，一、二产业占国民经济比重分别下降了2.4、1.4个百分点，第三产业提高了3.8个百分点。</w:t>
      </w:r>
    </w:p>
    <w:p>
      <w:pPr>
        <w:spacing w:after="156" w:afterLines="50" w:line="520" w:lineRule="exact"/>
        <w:ind w:firstLine="520" w:firstLineChars="200"/>
        <w:rPr>
          <w:sz w:val="26"/>
        </w:rPr>
      </w:pPr>
      <w:r>
        <w:rPr>
          <w:sz w:val="26"/>
        </w:rPr>
        <w:t>民营经济保持快速发展。全年实现民营经济增加值71.21亿元，同比增长9.3％，其中第一产业民营经济增加值16.74亿元，同比增长5.2％；第二产业民营经济增加值38.38亿元，同比增长8.7％；第三产业民营经济增加值16.11亿元，同比增长14.9％。民营经济占GDP的比重为57.8％，对经济增长的贡献率为59.4％。民营经济迅速发展壮大，已成为领跑县域经济快速发展的主导力量。</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1520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医药大健康产品</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医药大健康产品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医药大健康产品</w:t>
      </w:r>
    </w:p>
    <w:p>
      <w:pPr>
        <w:spacing w:after="156" w:afterLines="50" w:line="520" w:lineRule="exact"/>
        <w:ind w:firstLine="520" w:firstLineChars="200"/>
        <w:rPr>
          <w:color w:val="000000"/>
          <w:kern w:val="0"/>
          <w:sz w:val="26"/>
          <w:szCs w:val="28"/>
        </w:rPr>
      </w:pP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医药大健康产品</w:t>
      </w:r>
      <w:r>
        <w:rPr>
          <w:rFonts w:hint="eastAsia"/>
          <w:color w:val="000000"/>
          <w:kern w:val="0"/>
          <w:sz w:val="26"/>
          <w:szCs w:val="28"/>
        </w:rPr>
        <w:t>产业格局的进一步调整，我国</w:t>
      </w:r>
      <w:r>
        <w:rPr>
          <w:rFonts w:hint="eastAsia"/>
          <w:color w:val="000000"/>
          <w:kern w:val="0"/>
          <w:sz w:val="26"/>
          <w:szCs w:val="28"/>
          <w:lang w:eastAsia="zh-CN"/>
        </w:rPr>
        <w:t>医药大健康产品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医药大健康产品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医药大健康产品</w:t>
      </w:r>
      <w:r>
        <w:rPr>
          <w:rFonts w:hint="eastAsia"/>
          <w:color w:val="000000"/>
          <w:kern w:val="0"/>
          <w:sz w:val="26"/>
          <w:szCs w:val="28"/>
        </w:rPr>
        <w:t>行业在传统</w:t>
      </w:r>
      <w:r>
        <w:rPr>
          <w:rFonts w:hint="eastAsia"/>
          <w:color w:val="000000"/>
          <w:kern w:val="0"/>
          <w:sz w:val="26"/>
          <w:szCs w:val="28"/>
          <w:lang w:eastAsia="zh-CN"/>
        </w:rPr>
        <w:t>医药大健康产品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医药大健康产品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医药大健康产品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医药大健康产品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医药大健康产品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医药大健康产品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医药大健康产品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医药大健康产品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医药大健康产品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319069515"/>
      <w:bookmarkStart w:id="39" w:name="_Toc52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医药大健康产品</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医药大健康产品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医药大健康产品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医药大健康产品</w:t>
      </w:r>
      <w:r>
        <w:rPr>
          <w:rFonts w:hint="eastAsia"/>
          <w:color w:val="000000"/>
          <w:kern w:val="0"/>
          <w:sz w:val="26"/>
          <w:szCs w:val="28"/>
        </w:rPr>
        <w:t>行业的结构调整，大大提高我国</w:t>
      </w:r>
      <w:r>
        <w:rPr>
          <w:rFonts w:hint="eastAsia"/>
          <w:color w:val="000000"/>
          <w:kern w:val="0"/>
          <w:sz w:val="26"/>
          <w:szCs w:val="28"/>
          <w:lang w:eastAsia="zh-CN"/>
        </w:rPr>
        <w:t>医药大健康产品</w:t>
      </w:r>
      <w:r>
        <w:rPr>
          <w:rFonts w:hint="eastAsia"/>
          <w:color w:val="000000"/>
          <w:kern w:val="0"/>
          <w:sz w:val="26"/>
          <w:szCs w:val="28"/>
        </w:rPr>
        <w:t>工艺技术水平，提高我国</w:t>
      </w:r>
      <w:r>
        <w:rPr>
          <w:rFonts w:hint="eastAsia"/>
          <w:color w:val="000000"/>
          <w:kern w:val="0"/>
          <w:sz w:val="26"/>
          <w:szCs w:val="28"/>
          <w:lang w:eastAsia="zh-CN"/>
        </w:rPr>
        <w:t>医药大健康产品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医药大健康产品</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医药大健康产品</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27391"/>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医药大健康产品</w:t>
      </w:r>
      <w:r>
        <w:rPr>
          <w:rFonts w:hint="eastAsia"/>
          <w:color w:val="000000"/>
          <w:kern w:val="0"/>
          <w:sz w:val="26"/>
          <w:szCs w:val="28"/>
        </w:rPr>
        <w:t>业及</w:t>
      </w:r>
      <w:r>
        <w:rPr>
          <w:rFonts w:hint="eastAsia"/>
          <w:color w:val="000000"/>
          <w:kern w:val="0"/>
          <w:sz w:val="26"/>
          <w:szCs w:val="28"/>
          <w:lang w:eastAsia="zh-CN"/>
        </w:rPr>
        <w:t>医药大健康产品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医药大健康产品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1051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353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医药大健康产品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医药大健康产品</w:t>
      </w:r>
      <w:r>
        <w:rPr>
          <w:color w:val="000000"/>
          <w:kern w:val="0"/>
          <w:sz w:val="26"/>
          <w:szCs w:val="28"/>
        </w:rPr>
        <w:t>市场的变化，政府大力推动并加快</w:t>
      </w:r>
      <w:r>
        <w:rPr>
          <w:rFonts w:hint="eastAsia"/>
          <w:color w:val="000000"/>
          <w:kern w:val="0"/>
          <w:sz w:val="26"/>
          <w:szCs w:val="28"/>
          <w:lang w:eastAsia="zh-CN"/>
        </w:rPr>
        <w:t>医药大健康产品</w:t>
      </w:r>
      <w:r>
        <w:rPr>
          <w:color w:val="000000"/>
          <w:kern w:val="0"/>
          <w:sz w:val="26"/>
          <w:szCs w:val="28"/>
        </w:rPr>
        <w:t>工业转型升级，</w:t>
      </w:r>
      <w:r>
        <w:rPr>
          <w:rFonts w:hint="eastAsia"/>
          <w:color w:val="000000"/>
          <w:kern w:val="0"/>
          <w:sz w:val="26"/>
          <w:szCs w:val="28"/>
          <w:lang w:eastAsia="zh-CN"/>
        </w:rPr>
        <w:t>医药大健康产品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医药大健康产品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医药大健康产品</w:t>
      </w:r>
      <w:r>
        <w:rPr>
          <w:rFonts w:hint="eastAsia"/>
          <w:color w:val="000000"/>
          <w:kern w:val="0"/>
          <w:sz w:val="26"/>
          <w:szCs w:val="28"/>
        </w:rPr>
        <w:t>行业发展较好的行业背景、</w:t>
      </w:r>
      <w:r>
        <w:rPr>
          <w:rFonts w:hint="eastAsia"/>
          <w:color w:val="000000"/>
          <w:kern w:val="0"/>
          <w:sz w:val="26"/>
          <w:szCs w:val="28"/>
          <w:lang w:eastAsia="zh-CN"/>
        </w:rPr>
        <w:t>医药大健康产品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医药大健康产品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医药大健康产品</w:t>
      </w:r>
      <w:r>
        <w:rPr>
          <w:rFonts w:hint="eastAsia"/>
          <w:color w:val="000000"/>
          <w:kern w:val="0"/>
          <w:sz w:val="26"/>
          <w:szCs w:val="28"/>
        </w:rPr>
        <w:t>开发生产基地。本次项目的建设对于加快</w:t>
      </w:r>
      <w:r>
        <w:rPr>
          <w:rFonts w:hint="eastAsia"/>
          <w:color w:val="000000"/>
          <w:kern w:val="0"/>
          <w:sz w:val="26"/>
          <w:szCs w:val="28"/>
          <w:lang w:eastAsia="zh-CN"/>
        </w:rPr>
        <w:t>西充县医药大健康产品</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41599"/>
      <w:bookmarkStart w:id="45" w:name="_Toc240339580"/>
      <w:bookmarkStart w:id="46" w:name="_Toc240339966"/>
      <w:bookmarkStart w:id="47" w:name="_Toc240339729"/>
      <w:bookmarkStart w:id="48" w:name="_Toc2778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2784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医药大健康产品</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医药大健康产品</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医药大健康产品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医药大健康产品</w:t>
      </w:r>
      <w:r>
        <w:rPr>
          <w:rFonts w:hint="eastAsia"/>
          <w:color w:val="000000"/>
          <w:kern w:val="0"/>
          <w:sz w:val="26"/>
          <w:szCs w:val="28"/>
        </w:rPr>
        <w:t>业生产的主要方向，以减少中国</w:t>
      </w:r>
      <w:r>
        <w:rPr>
          <w:rFonts w:hint="eastAsia"/>
          <w:color w:val="000000"/>
          <w:kern w:val="0"/>
          <w:sz w:val="26"/>
          <w:szCs w:val="28"/>
          <w:lang w:eastAsia="zh-CN"/>
        </w:rPr>
        <w:t>医药大健康产品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医药大健康产品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医药大健康产品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医药大健康产品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医药大健康产品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3373"/>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医药大健康产品</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医药大健康产品</w:t>
      </w:r>
      <w:r>
        <w:rPr>
          <w:rFonts w:hint="eastAsia"/>
          <w:color w:val="000000"/>
          <w:kern w:val="0"/>
          <w:sz w:val="26"/>
          <w:szCs w:val="28"/>
        </w:rPr>
        <w:t>技术进步与产业升级对于</w:t>
      </w:r>
      <w:r>
        <w:rPr>
          <w:rFonts w:hint="eastAsia"/>
          <w:color w:val="000000"/>
          <w:kern w:val="0"/>
          <w:sz w:val="26"/>
          <w:szCs w:val="28"/>
          <w:lang w:eastAsia="zh-CN"/>
        </w:rPr>
        <w:t>医药大健康产品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西充县XX有限公司</w:t>
      </w:r>
      <w:r>
        <w:rPr>
          <w:rFonts w:hint="eastAsia"/>
          <w:color w:val="000000"/>
          <w:kern w:val="0"/>
          <w:sz w:val="26"/>
          <w:szCs w:val="28"/>
        </w:rPr>
        <w:t>自成立以来一直从事</w:t>
      </w:r>
      <w:r>
        <w:rPr>
          <w:rFonts w:hint="eastAsia"/>
          <w:color w:val="000000"/>
          <w:kern w:val="0"/>
          <w:sz w:val="26"/>
          <w:szCs w:val="28"/>
          <w:lang w:eastAsia="zh-CN"/>
        </w:rPr>
        <w:t>医药大健康产品医药大健康产品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医药大健康产品</w:t>
      </w:r>
      <w:r>
        <w:rPr>
          <w:rFonts w:hint="eastAsia"/>
          <w:color w:val="000000"/>
          <w:kern w:val="0"/>
          <w:sz w:val="26"/>
          <w:szCs w:val="28"/>
        </w:rPr>
        <w:t>尖端技术的空白，还可有效满足</w:t>
      </w:r>
      <w:r>
        <w:rPr>
          <w:rFonts w:hint="eastAsia"/>
          <w:color w:val="000000"/>
          <w:kern w:val="0"/>
          <w:sz w:val="26"/>
          <w:szCs w:val="28"/>
          <w:lang w:eastAsia="zh-CN"/>
        </w:rPr>
        <w:t>医药大健康产品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医药大健康产品</w:t>
      </w:r>
      <w:r>
        <w:rPr>
          <w:color w:val="000000"/>
          <w:kern w:val="0"/>
          <w:sz w:val="26"/>
          <w:szCs w:val="28"/>
        </w:rPr>
        <w:t>企业来说，生产高端</w:t>
      </w:r>
      <w:r>
        <w:rPr>
          <w:rFonts w:hint="eastAsia"/>
          <w:color w:val="000000"/>
          <w:kern w:val="0"/>
          <w:sz w:val="26"/>
          <w:szCs w:val="28"/>
          <w:lang w:eastAsia="zh-CN"/>
        </w:rPr>
        <w:t>医药大健康产品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医药大健康产品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医药大健康产品</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医药大健康产品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443477886"/>
      <w:bookmarkStart w:id="53" w:name="_Toc517734634"/>
      <w:bookmarkStart w:id="54" w:name="_Toc1758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820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医药大健康产品</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医药大健康产品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医药大健康产品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西充县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医药大健康产品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25542"/>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医药大健康产品</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医药大健康产品</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医药大健康产品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医药大健康产品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259432489"/>
      <w:bookmarkStart w:id="61" w:name="_Toc1762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医药大健康产品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2146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11125"/>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医药大健康产品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医药大健康产品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医药大健康产品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196653792"/>
      <w:bookmarkStart w:id="65" w:name="_Toc215308197"/>
      <w:bookmarkStart w:id="66" w:name="_Toc1300"/>
      <w:bookmarkStart w:id="67" w:name="_Toc319069511"/>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8" w:name="_Toc215308198"/>
      <w:bookmarkStart w:id="69" w:name="_Toc319069512"/>
      <w:bookmarkStart w:id="70"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19335"/>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246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1129"/>
      <w:bookmarkStart w:id="75"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56" w:beforeLines="50" w:after="156" w:afterLines="50" w:line="360" w:lineRule="auto"/>
        <w:rPr>
          <w:rFonts w:ascii="Times New Roman" w:eastAsia="宋体" w:hAnsi="Times New Roman" w:hint="eastAsia"/>
          <w:sz w:val="26"/>
          <w:szCs w:val="28"/>
        </w:rPr>
      </w:pPr>
      <w:bookmarkStart w:id="76" w:name="_Toc299461842"/>
      <w:bookmarkStart w:id="77" w:name="_Toc25246"/>
      <w:bookmarkStart w:id="78" w:name="_Toc522866834"/>
      <w:bookmarkStart w:id="79" w:name="_Toc516695505"/>
      <w:r>
        <w:rPr>
          <w:rFonts w:ascii="Times New Roman" w:eastAsia="宋体" w:hAnsi="Times New Roman" w:hint="eastAsia"/>
          <w:sz w:val="26"/>
          <w:szCs w:val="28"/>
        </w:rPr>
        <w:t>4.1项目厂区选址</w:t>
      </w:r>
      <w:bookmarkEnd w:id="76"/>
      <w:bookmarkEnd w:id="77"/>
      <w:bookmarkEnd w:id="78"/>
    </w:p>
    <w:p>
      <w:pPr>
        <w:spacing w:after="156" w:afterLines="50" w:line="520" w:lineRule="exact"/>
        <w:ind w:firstLine="520" w:firstLineChars="200"/>
        <w:rPr>
          <w:rFonts w:hint="eastAsia"/>
          <w:kern w:val="0"/>
          <w:sz w:val="26"/>
          <w:szCs w:val="28"/>
        </w:rPr>
      </w:pPr>
      <w:r>
        <w:rPr>
          <w:rFonts w:hint="eastAsia"/>
          <w:kern w:val="0"/>
          <w:sz w:val="26"/>
          <w:szCs w:val="28"/>
        </w:rPr>
        <w:t>本项目建设地址是四川省南充市西充县多扶工业开发区。</w:t>
      </w:r>
    </w:p>
    <w:p>
      <w:pPr>
        <w:spacing w:after="156" w:afterLines="50" w:line="520" w:lineRule="exact"/>
        <w:ind w:firstLine="520" w:firstLineChars="200"/>
        <w:jc w:val="center"/>
        <w:rPr>
          <w:rFonts w:hint="eastAsia"/>
          <w:b/>
          <w:kern w:val="0"/>
          <w:sz w:val="26"/>
          <w:szCs w:val="28"/>
        </w:rPr>
      </w:pPr>
      <w:r>
        <w:rPr>
          <w:rFonts w:hint="eastAsia"/>
          <w:b/>
          <w:kern w:val="0"/>
          <w:sz w:val="26"/>
          <w:szCs w:val="28"/>
        </w:rPr>
        <w:t>区域地理位置示意图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_[F14KJMR6V{CUQ6(CE802" style="width:354.75pt;height:251.25pt;mso-position-horizontal-relative:page;mso-position-vertical-relative:page;mso-wrap-style:square" o:preferrelative="t" filled="f" stroked="f">
            <v:fill o:detectmouseclick="t"/>
            <v:stroke linestyle="single"/>
            <v:imagedata r:id="rId93" r:href="rId94" o:title="I_[F14KJMR6V{CUQ6(CE802"/>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sz w:val="26"/>
        </w:rPr>
      </w:pPr>
      <w:bookmarkStart w:id="80" w:name="_Toc331409631"/>
      <w:bookmarkStart w:id="81" w:name="_Toc21241"/>
      <w:bookmarkStart w:id="82" w:name="_Toc522866835"/>
      <w:r>
        <w:rPr>
          <w:rFonts w:ascii="Times New Roman" w:eastAsia="宋体" w:hAnsi="Times New Roman"/>
          <w:sz w:val="26"/>
        </w:rPr>
        <w:t>4.2区域投资环境</w:t>
      </w:r>
      <w:bookmarkEnd w:id="80"/>
      <w:bookmarkEnd w:id="81"/>
      <w:bookmarkEnd w:id="82"/>
    </w:p>
    <w:p>
      <w:pPr>
        <w:pStyle w:val="Heading3"/>
        <w:spacing w:before="0" w:after="156" w:afterLines="50" w:line="520" w:lineRule="exact"/>
        <w:rPr>
          <w:rFonts w:hint="eastAsia"/>
          <w:sz w:val="24"/>
          <w:szCs w:val="24"/>
        </w:rPr>
      </w:pPr>
      <w:bookmarkStart w:id="83" w:name="_Toc24040"/>
      <w:bookmarkStart w:id="84" w:name="_Toc522866836"/>
      <w:r>
        <w:rPr>
          <w:sz w:val="24"/>
          <w:szCs w:val="24"/>
        </w:rPr>
        <w:t>4.2.1</w:t>
      </w:r>
      <w:r>
        <w:rPr>
          <w:rFonts w:hint="eastAsia"/>
          <w:sz w:val="24"/>
          <w:szCs w:val="24"/>
        </w:rPr>
        <w:t>区域地理位置</w:t>
      </w:r>
      <w:bookmarkEnd w:id="83"/>
      <w:bookmarkEnd w:id="84"/>
    </w:p>
    <w:p>
      <w:pPr>
        <w:spacing w:after="156" w:afterLines="50" w:line="520" w:lineRule="exact"/>
        <w:ind w:firstLine="520" w:firstLineChars="200"/>
        <w:rPr>
          <w:rFonts w:hint="eastAsia"/>
          <w:sz w:val="26"/>
        </w:rPr>
      </w:pPr>
      <w:r>
        <w:rPr>
          <w:sz w:val="26"/>
        </w:rPr>
        <w:t>西充县位于位于</w:t>
      </w:r>
      <w:hyperlink r:id="rId95" w:tgtFrame="_blank" w:history="1">
        <w:r>
          <w:rPr>
            <w:sz w:val="26"/>
          </w:rPr>
          <w:t>四川盆地</w:t>
        </w:r>
      </w:hyperlink>
      <w:r>
        <w:rPr>
          <w:sz w:val="26"/>
        </w:rPr>
        <w:t>中偏北部，地跨东经105度36分4秒至106度4分7秒，北纬30度52分4秒至31度15分7秒，东邻顺庆，南接嘉陵，西南连射洪、蓬溪，西靠盐亭，北与南部接壤。幅员面积1106平方公里。</w:t>
      </w:r>
    </w:p>
    <w:p>
      <w:pPr>
        <w:pStyle w:val="Heading3"/>
        <w:spacing w:before="120" w:after="120" w:line="415" w:lineRule="auto"/>
        <w:rPr>
          <w:sz w:val="24"/>
        </w:rPr>
      </w:pPr>
      <w:bookmarkStart w:id="85" w:name="_Toc522866837"/>
      <w:bookmarkStart w:id="86" w:name="_Toc354427842"/>
      <w:bookmarkStart w:id="87" w:name="_Toc29256"/>
      <w:r>
        <w:rPr>
          <w:sz w:val="24"/>
        </w:rPr>
        <w:t>4.2.</w:t>
      </w:r>
      <w:r>
        <w:rPr>
          <w:rFonts w:hint="eastAsia"/>
          <w:sz w:val="24"/>
        </w:rPr>
        <w:t>2区域气候条件</w:t>
      </w:r>
      <w:bookmarkEnd w:id="85"/>
      <w:bookmarkEnd w:id="86"/>
      <w:bookmarkEnd w:id="87"/>
    </w:p>
    <w:p>
      <w:pPr>
        <w:spacing w:after="156" w:afterLines="50" w:line="520" w:lineRule="exact"/>
        <w:ind w:firstLine="520" w:firstLineChars="200"/>
        <w:rPr>
          <w:rFonts w:hint="eastAsia"/>
          <w:sz w:val="26"/>
        </w:rPr>
        <w:sectPr>
          <w:headerReference w:type="default" r:id="rId96"/>
          <w:footerReference w:type="default" r:id="rId97"/>
          <w:headerReference w:type="first" r:id="rId98"/>
          <w:footerReference w:type="first" r:id="rId99"/>
          <w:pgSz w:w="11906" w:h="16838"/>
          <w:pgMar w:top="1440" w:right="1797" w:bottom="1440" w:left="1797" w:header="851" w:footer="992" w:gutter="0"/>
          <w:pgNumType w:fmt="decimal" w:start="17"/>
          <w:cols w:space="708"/>
          <w:docGrid w:type="linesAndChars" w:linePitch="312"/>
        </w:sectPr>
      </w:pPr>
      <w:r>
        <w:rPr>
          <w:sz w:val="26"/>
        </w:rPr>
        <w:t>西充属亚热带湿润季风气候区，年平均气温16.9</w:t>
      </w:r>
      <w:r>
        <w:rPr>
          <w:rFonts w:hint="eastAsia"/>
          <w:sz w:val="26"/>
        </w:rPr>
        <w:t>℃</w:t>
      </w:r>
    </w:p>
    <w:p>
      <w:pPr>
        <w:spacing w:after="156" w:afterLines="50" w:line="520" w:lineRule="exact"/>
        <w:ind w:firstLine="520" w:firstLineChars="200"/>
        <w:rPr>
          <w:rFonts w:hint="eastAsia"/>
          <w:sz w:val="26"/>
        </w:rPr>
      </w:pPr>
      <w:r>
        <w:rPr>
          <w:sz w:val="26"/>
        </w:rPr>
        <w:t>，年降雨量980.8毫米，平均海拔361.2米，无霜期300天以上，四季分明，气候温和。</w:t>
      </w:r>
    </w:p>
    <w:p>
      <w:pPr>
        <w:pStyle w:val="Heading3"/>
        <w:spacing w:before="120" w:after="120" w:line="415" w:lineRule="auto"/>
        <w:rPr>
          <w:sz w:val="24"/>
        </w:rPr>
      </w:pPr>
      <w:bookmarkStart w:id="88" w:name="_Toc31245"/>
      <w:bookmarkStart w:id="89" w:name="_Toc354427843"/>
      <w:bookmarkStart w:id="90" w:name="_Toc522866838"/>
      <w:r>
        <w:rPr>
          <w:sz w:val="24"/>
        </w:rPr>
        <w:t>4.2.</w:t>
      </w:r>
      <w:r>
        <w:rPr>
          <w:rFonts w:hint="eastAsia"/>
          <w:sz w:val="24"/>
        </w:rPr>
        <w:t>3区域地形地貌</w:t>
      </w:r>
      <w:bookmarkEnd w:id="88"/>
      <w:bookmarkEnd w:id="90"/>
      <w:bookmarkEnd w:id="89"/>
    </w:p>
    <w:p>
      <w:pPr>
        <w:spacing w:after="156" w:afterLines="50" w:line="520" w:lineRule="exact"/>
        <w:ind w:firstLine="520" w:firstLineChars="200"/>
        <w:rPr>
          <w:rFonts w:hint="eastAsia"/>
          <w:sz w:val="26"/>
        </w:rPr>
      </w:pPr>
      <w:r>
        <w:rPr>
          <w:sz w:val="26"/>
        </w:rPr>
        <w:t>西充县地处</w:t>
      </w:r>
      <w:hyperlink r:id="rId100" w:tgtFrame="_blank" w:history="1">
        <w:r>
          <w:rPr>
            <w:sz w:val="26"/>
          </w:rPr>
          <w:t>嘉陵江</w:t>
        </w:r>
      </w:hyperlink>
      <w:r>
        <w:rPr>
          <w:sz w:val="26"/>
        </w:rPr>
        <w:t>、</w:t>
      </w:r>
      <w:hyperlink r:id="rId101" w:tgtFrame="_blank" w:history="1">
        <w:r>
          <w:rPr>
            <w:sz w:val="26"/>
          </w:rPr>
          <w:t>涪江</w:t>
        </w:r>
      </w:hyperlink>
      <w:r>
        <w:rPr>
          <w:sz w:val="26"/>
        </w:rPr>
        <w:t>的脊背地带，属浅丘地貌，沟谷纵横，丘陵密布。地势西北高，东南低，由西北向东南缓缓倾斜，山脉呈南北走向，北面略高。</w:t>
      </w:r>
    </w:p>
    <w:p>
      <w:pPr>
        <w:pStyle w:val="Heading3"/>
        <w:spacing w:before="120" w:after="120" w:line="415" w:lineRule="auto"/>
        <w:rPr>
          <w:rFonts w:hint="eastAsia"/>
          <w:sz w:val="24"/>
        </w:rPr>
      </w:pPr>
      <w:bookmarkStart w:id="91" w:name="_Toc522866839"/>
      <w:bookmarkStart w:id="92" w:name="_Toc354427844"/>
      <w:bookmarkStart w:id="93" w:name="_Toc9921"/>
      <w:r>
        <w:rPr>
          <w:sz w:val="24"/>
        </w:rPr>
        <w:t>4.2.</w:t>
      </w:r>
      <w:r>
        <w:rPr>
          <w:rFonts w:hint="eastAsia"/>
          <w:sz w:val="24"/>
        </w:rPr>
        <w:t>4区域交通区位条件</w:t>
      </w:r>
      <w:bookmarkEnd w:id="91"/>
      <w:bookmarkEnd w:id="92"/>
      <w:bookmarkEnd w:id="93"/>
    </w:p>
    <w:p>
      <w:pPr>
        <w:spacing w:after="156" w:afterLines="50" w:line="520" w:lineRule="exact"/>
        <w:ind w:firstLine="520" w:firstLineChars="200"/>
        <w:rPr>
          <w:sz w:val="26"/>
        </w:rPr>
      </w:pPr>
      <w:r>
        <w:rPr>
          <w:sz w:val="26"/>
        </w:rPr>
        <w:t>西充，区位优势日益凸显，是四海通衢的区域枢纽。境内广南、巴南、成德南、遂西、南绵5条高速纵横交汇，有高速互通12座。国道212线纵贯南北，毗邻高坪机场、南充火车客站、南充火车北站、嘉陵江航道，距南充仅30公里、成都170公里、重庆180公里、西安550公里，是“成渝西（安）”“成渝两小时经济圈”的重要节点。</w:t>
      </w:r>
    </w:p>
    <w:p>
      <w:pPr>
        <w:pStyle w:val="Heading3"/>
        <w:spacing w:before="0" w:after="156" w:afterLines="50" w:line="520" w:lineRule="exact"/>
        <w:rPr>
          <w:rFonts w:hint="eastAsia"/>
          <w:sz w:val="24"/>
          <w:szCs w:val="24"/>
        </w:rPr>
      </w:pPr>
      <w:bookmarkStart w:id="94" w:name="_Toc23696"/>
      <w:bookmarkStart w:id="95" w:name="_Toc522866840"/>
      <w:r>
        <w:rPr>
          <w:sz w:val="24"/>
          <w:szCs w:val="24"/>
        </w:rPr>
        <w:t>4.2.</w:t>
      </w:r>
      <w:r>
        <w:rPr>
          <w:rFonts w:hint="eastAsia"/>
          <w:sz w:val="24"/>
          <w:szCs w:val="24"/>
        </w:rPr>
        <w:t>5区域经济发展</w:t>
      </w:r>
      <w:bookmarkEnd w:id="94"/>
      <w:bookmarkEnd w:id="95"/>
    </w:p>
    <w:p>
      <w:pPr>
        <w:spacing w:after="156" w:afterLines="50" w:line="520" w:lineRule="exact"/>
        <w:ind w:firstLine="520" w:firstLineChars="200"/>
        <w:rPr>
          <w:sz w:val="26"/>
        </w:rPr>
      </w:pPr>
      <w:r>
        <w:rPr>
          <w:sz w:val="26"/>
        </w:rPr>
        <w:t>经市统计局审定，2017年全县实现地方生产总值（GDP）123.21亿元，按可比价格计算，同比增长9.1%，其中：第一产业增加值32.48亿元，增长4.2%；第二产业增加值47.23亿元，增长10.0%；第三产业增加值43.50亿元，增长11.7%。从生产的角度看，第一产业对经济增长的贡献率为13.2%，拉动经济增长1.2个百分点；第二产业对经济增长的贡献率为42.5%，拉动经济增长3.9个百分点；第三产业对经济增长的贡献率为44.3%，拉动经济增长4.0个百分点。人均地方生产总值23017元，同比增长10.9%。三次产业结构由2016年的28.8：39.7:31.5调整为26.4：38.3:35.3，与2016年相比，一、二产业占国民经济比重分别下降了2.4、1.4个百分点，第三产业提高了3.8个百分点。</w:t>
      </w:r>
    </w:p>
    <w:p>
      <w:pPr>
        <w:spacing w:after="156" w:afterLines="50" w:line="520" w:lineRule="exact"/>
        <w:ind w:firstLine="520" w:firstLineChars="200"/>
        <w:rPr>
          <w:sz w:val="26"/>
        </w:rPr>
        <w:sectPr>
          <w:headerReference w:type="default" r:id="rId102"/>
          <w:footerReference w:type="default" r:id="rId103"/>
          <w:headerReference w:type="first" r:id="rId104"/>
          <w:footerReference w:type="first" r:id="rId105"/>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sz w:val="26"/>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19"/>
          <w:cols w:space="708"/>
          <w:titlePg w:val="0"/>
          <w:docGrid w:type="linesAndChars" w:linePitch="312"/>
        </w:sectPr>
      </w:pPr>
      <w:r>
        <w:rPr>
          <w:sz w:val="26"/>
        </w:rPr>
        <w:t>民营经济保持快速发展。全年实现民营经济增加值71.21亿元，同比增长9.3％，其中第一产业民营经济增加值16.74亿元，同比增长5.2％；第二产业民营经济增加值38.38亿元，同比增长8.7％；第三产业民营经济增加值16.11亿元，同比增长14.9％。民营经济占GDP的比重为57.8％，对经济增长的贡献率为59.4％。民营经济迅速发展壮大，已成为领跑县域经济快速发展的主导力量。</w:t>
      </w:r>
    </w:p>
    <w:p>
      <w:pPr>
        <w:pStyle w:val="Heading1"/>
        <w:spacing w:before="0" w:beforeLines="0" w:after="156" w:afterLines="50" w:line="520" w:lineRule="exact"/>
        <w:jc w:val="center"/>
        <w:rPr>
          <w:rFonts w:ascii="Times New Roman" w:hAnsi="宋体"/>
          <w:color w:val="000000"/>
          <w:sz w:val="30"/>
        </w:rPr>
      </w:pPr>
      <w:bookmarkStart w:id="96" w:name="_Toc121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96"/>
    </w:p>
    <w:p>
      <w:pPr>
        <w:pStyle w:val="Heading2"/>
        <w:spacing w:before="0" w:beforeLines="0" w:after="156" w:afterLines="50" w:line="520" w:lineRule="exact"/>
        <w:rPr>
          <w:rFonts w:ascii="Times New Roman" w:eastAsia="宋体" w:hAnsi="Times New Roman" w:hint="eastAsia"/>
          <w:color w:val="000000"/>
          <w:sz w:val="26"/>
        </w:rPr>
      </w:pPr>
      <w:bookmarkStart w:id="97" w:name="_Toc353198575"/>
      <w:bookmarkStart w:id="98" w:name="_Toc352184079"/>
      <w:bookmarkStart w:id="99" w:name="_Toc351632638"/>
      <w:bookmarkStart w:id="100" w:name="_Toc347493914"/>
      <w:bookmarkStart w:id="101" w:name="_Toc357629739"/>
      <w:bookmarkStart w:id="102" w:name="_Toc351826268"/>
      <w:bookmarkStart w:id="103" w:name="_Toc359945673"/>
      <w:bookmarkStart w:id="104" w:name="_Toc8383"/>
      <w:bookmarkStart w:id="105" w:name="_Toc347187889"/>
      <w:bookmarkStart w:id="106" w:name="_Toc516695506"/>
      <w:bookmarkStart w:id="107" w:name="_Toc348420128"/>
      <w:bookmarkStart w:id="108"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2"/>
      <w:bookmarkEnd w:id="98"/>
      <w:bookmarkEnd w:id="103"/>
      <w:bookmarkEnd w:id="104"/>
      <w:bookmarkEnd w:id="105"/>
      <w:bookmarkEnd w:id="106"/>
      <w:bookmarkEnd w:id="107"/>
      <w:bookmarkEnd w:id="108"/>
      <w:bookmarkEnd w:id="97"/>
      <w:bookmarkEnd w:id="101"/>
      <w:bookmarkEnd w:id="99"/>
      <w:bookmarkEnd w:id="10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9" w:name="_Toc332545560"/>
      <w:bookmarkStart w:id="110" w:name="_Toc359945669"/>
      <w:bookmarkStart w:id="111" w:name="_Toc516695507"/>
      <w:bookmarkStart w:id="112" w:name="_Toc215308119"/>
      <w:bookmarkStart w:id="113" w:name="_Toc244509888"/>
      <w:bookmarkStart w:id="114" w:name="_Toc259539532"/>
      <w:bookmarkStart w:id="115" w:name="_Toc30803"/>
      <w:bookmarkStart w:id="116" w:name="_Toc259540039"/>
      <w:bookmarkStart w:id="117"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0"/>
      <w:bookmarkEnd w:id="111"/>
      <w:bookmarkEnd w:id="112"/>
      <w:bookmarkEnd w:id="113"/>
      <w:bookmarkEnd w:id="114"/>
      <w:bookmarkEnd w:id="115"/>
      <w:bookmarkEnd w:id="116"/>
      <w:bookmarkEnd w:id="117"/>
      <w:bookmarkEnd w:id="109"/>
    </w:p>
    <w:p>
      <w:pPr>
        <w:pStyle w:val="Heading3"/>
        <w:spacing w:before="0" w:after="156" w:afterLines="50" w:line="520" w:lineRule="exact"/>
        <w:rPr>
          <w:color w:val="000000"/>
          <w:sz w:val="24"/>
        </w:rPr>
      </w:pPr>
      <w:bookmarkStart w:id="118" w:name="_Toc332545561"/>
      <w:bookmarkStart w:id="119" w:name="_Toc516695508"/>
      <w:bookmarkStart w:id="120" w:name="_Toc332304976"/>
      <w:bookmarkStart w:id="121" w:name="_Toc29468"/>
      <w:bookmarkStart w:id="122"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8"/>
      <w:bookmarkEnd w:id="119"/>
      <w:bookmarkEnd w:id="120"/>
      <w:bookmarkEnd w:id="121"/>
      <w:bookmarkEnd w:id="12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3" w:name="_Toc259539534"/>
      <w:bookmarkStart w:id="124" w:name="_Toc215308121"/>
      <w:bookmarkStart w:id="125" w:name="_Toc256591042"/>
      <w:bookmarkStart w:id="126" w:name="_Toc259540041"/>
      <w:bookmarkStart w:id="127" w:name="_Toc332545562"/>
      <w:bookmarkStart w:id="128" w:name="_Toc332304977"/>
      <w:bookmarkStart w:id="129" w:name="_Toc359945671"/>
      <w:bookmarkStart w:id="130" w:name="_Toc13668"/>
      <w:bookmarkStart w:id="131" w:name="_Toc516695509"/>
      <w:bookmarkStart w:id="132" w:name="_Toc244509890"/>
      <w:r>
        <w:rPr>
          <w:color w:val="000000"/>
          <w:sz w:val="24"/>
        </w:rPr>
        <w:t>5.</w:t>
      </w:r>
      <w:r>
        <w:rPr>
          <w:rFonts w:hint="eastAsia"/>
          <w:color w:val="000000"/>
          <w:sz w:val="24"/>
        </w:rPr>
        <w:t>2</w:t>
      </w:r>
      <w:r>
        <w:rPr>
          <w:color w:val="000000"/>
          <w:sz w:val="24"/>
        </w:rPr>
        <w:t>.2</w:t>
      </w:r>
      <w:bookmarkEnd w:id="132"/>
      <w:bookmarkEnd w:id="123"/>
      <w:bookmarkEnd w:id="124"/>
      <w:bookmarkEnd w:id="125"/>
      <w:bookmarkEnd w:id="126"/>
      <w:r>
        <w:rPr>
          <w:rFonts w:hint="eastAsia"/>
          <w:color w:val="000000"/>
          <w:sz w:val="24"/>
        </w:rPr>
        <w:t>土建工程</w:t>
      </w:r>
      <w:bookmarkEnd w:id="127"/>
      <w:bookmarkEnd w:id="128"/>
      <w:bookmarkEnd w:id="129"/>
      <w:r>
        <w:rPr>
          <w:rFonts w:hint="eastAsia"/>
          <w:color w:val="000000"/>
          <w:sz w:val="24"/>
        </w:rPr>
        <w:t>方案</w:t>
      </w:r>
      <w:bookmarkEnd w:id="130"/>
      <w:bookmarkEnd w:id="13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3" w:name="_Toc516695511"/>
      <w:bookmarkStart w:id="134" w:name="_Toc244509887"/>
      <w:bookmarkStart w:id="135" w:name="_Toc28944"/>
      <w:bookmarkStart w:id="136" w:name="_Toc523298361"/>
      <w:bookmarkStart w:id="137" w:name="_Toc259540038"/>
      <w:bookmarkStart w:id="138" w:name="_Toc256591039"/>
      <w:bookmarkStart w:id="139" w:name="_Toc215308118"/>
      <w:bookmarkStart w:id="140" w:name="_Toc359945675"/>
      <w:bookmarkStart w:id="141" w:name="_Toc332545564"/>
      <w:bookmarkStart w:id="142"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5"/>
      <w:bookmarkEnd w:id="136"/>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200亩，总建设面积84160.00平方米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50"/>
        <w:gridCol w:w="1896"/>
        <w:gridCol w:w="1208"/>
        <w:gridCol w:w="1304"/>
        <w:gridCol w:w="1208"/>
        <w:gridCol w:w="1056"/>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50"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189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20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304"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208"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056" w:type="dxa"/>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50"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、主要建筑工程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208" w:type="dxa"/>
            <w:noWrap/>
            <w:vAlign w:val="center"/>
          </w:tcPr>
          <w:p>
            <w:pPr>
              <w:widowControl/>
              <w:jc w:val="center"/>
              <w:rPr>
                <w:color w:val="000000"/>
                <w:kern w:val="0"/>
                <w:szCs w:val="21"/>
              </w:rPr>
            </w:pPr>
            <w:r>
              <w:rPr>
                <w:color w:val="000000"/>
                <w:kern w:val="0"/>
                <w:szCs w:val="21"/>
              </w:rPr>
              <w:t>32000.00</w:t>
            </w:r>
          </w:p>
        </w:tc>
        <w:tc>
          <w:tcPr>
            <w:tcW w:w="1304" w:type="dxa"/>
            <w:vAlign w:val="center"/>
          </w:tcPr>
          <w:p>
            <w:pPr>
              <w:widowControl/>
              <w:jc w:val="center"/>
              <w:rPr>
                <w:color w:val="000000"/>
                <w:kern w:val="0"/>
                <w:szCs w:val="21"/>
              </w:rPr>
            </w:pPr>
            <w:r>
              <w:rPr>
                <w:color w:val="000000"/>
                <w:kern w:val="0"/>
                <w:szCs w:val="21"/>
              </w:rPr>
              <w:t>32000.00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原料库房</w:t>
            </w:r>
          </w:p>
        </w:tc>
        <w:tc>
          <w:tcPr>
            <w:tcW w:w="1208" w:type="dxa"/>
            <w:noWrap/>
            <w:vAlign w:val="center"/>
          </w:tcPr>
          <w:p>
            <w:pPr>
              <w:widowControl/>
              <w:jc w:val="center"/>
              <w:rPr>
                <w:color w:val="000000"/>
                <w:kern w:val="0"/>
                <w:szCs w:val="21"/>
              </w:rPr>
            </w:pPr>
            <w:r>
              <w:rPr>
                <w:color w:val="000000"/>
                <w:kern w:val="0"/>
                <w:szCs w:val="21"/>
              </w:rPr>
              <w:t>10000.00</w:t>
            </w:r>
          </w:p>
        </w:tc>
        <w:tc>
          <w:tcPr>
            <w:tcW w:w="1304" w:type="dxa"/>
            <w:vAlign w:val="center"/>
          </w:tcPr>
          <w:p>
            <w:pPr>
              <w:widowControl/>
              <w:jc w:val="center"/>
              <w:rPr>
                <w:color w:val="000000"/>
                <w:kern w:val="0"/>
                <w:szCs w:val="21"/>
              </w:rPr>
            </w:pPr>
            <w:r>
              <w:rPr>
                <w:color w:val="000000"/>
                <w:kern w:val="0"/>
                <w:szCs w:val="21"/>
              </w:rPr>
              <w:t>10000.00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成品仓库</w:t>
            </w:r>
          </w:p>
        </w:tc>
        <w:tc>
          <w:tcPr>
            <w:tcW w:w="1208" w:type="dxa"/>
            <w:noWrap/>
            <w:vAlign w:val="center"/>
          </w:tcPr>
          <w:p>
            <w:pPr>
              <w:widowControl/>
              <w:jc w:val="center"/>
              <w:rPr>
                <w:color w:val="000000"/>
                <w:kern w:val="0"/>
                <w:szCs w:val="21"/>
              </w:rPr>
            </w:pPr>
            <w:r>
              <w:rPr>
                <w:color w:val="000000"/>
                <w:kern w:val="0"/>
                <w:szCs w:val="21"/>
              </w:rPr>
              <w:t>12000.00</w:t>
            </w:r>
          </w:p>
        </w:tc>
        <w:tc>
          <w:tcPr>
            <w:tcW w:w="1304" w:type="dxa"/>
            <w:vAlign w:val="center"/>
          </w:tcPr>
          <w:p>
            <w:pPr>
              <w:widowControl/>
              <w:jc w:val="center"/>
              <w:rPr>
                <w:color w:val="000000"/>
                <w:kern w:val="0"/>
                <w:szCs w:val="21"/>
              </w:rPr>
            </w:pPr>
            <w:r>
              <w:rPr>
                <w:color w:val="000000"/>
                <w:kern w:val="0"/>
                <w:szCs w:val="21"/>
              </w:rPr>
              <w:t>12000.00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研发中心</w:t>
            </w:r>
          </w:p>
        </w:tc>
        <w:tc>
          <w:tcPr>
            <w:tcW w:w="1208" w:type="dxa"/>
            <w:noWrap/>
            <w:vAlign w:val="center"/>
          </w:tcPr>
          <w:p>
            <w:pPr>
              <w:widowControl/>
              <w:jc w:val="center"/>
              <w:rPr>
                <w:color w:val="000000"/>
                <w:kern w:val="0"/>
                <w:szCs w:val="21"/>
              </w:rPr>
            </w:pPr>
            <w:r>
              <w:rPr>
                <w:color w:val="000000"/>
                <w:kern w:val="0"/>
                <w:szCs w:val="21"/>
              </w:rPr>
              <w:t>1100.00</w:t>
            </w:r>
          </w:p>
        </w:tc>
        <w:tc>
          <w:tcPr>
            <w:tcW w:w="1304" w:type="dxa"/>
            <w:vAlign w:val="center"/>
          </w:tcPr>
          <w:p>
            <w:pPr>
              <w:widowControl/>
              <w:jc w:val="center"/>
              <w:rPr>
                <w:color w:val="000000"/>
                <w:kern w:val="0"/>
                <w:szCs w:val="21"/>
              </w:rPr>
            </w:pPr>
            <w:r>
              <w:rPr>
                <w:color w:val="000000"/>
                <w:kern w:val="0"/>
                <w:szCs w:val="21"/>
              </w:rPr>
              <w:t>3300.00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行政办公楼</w:t>
            </w:r>
          </w:p>
        </w:tc>
        <w:tc>
          <w:tcPr>
            <w:tcW w:w="1208" w:type="dxa"/>
            <w:noWrap/>
            <w:vAlign w:val="center"/>
          </w:tcPr>
          <w:p>
            <w:pPr>
              <w:widowControl/>
              <w:jc w:val="center"/>
              <w:rPr>
                <w:color w:val="000000"/>
                <w:kern w:val="0"/>
                <w:szCs w:val="21"/>
              </w:rPr>
            </w:pPr>
            <w:r>
              <w:rPr>
                <w:color w:val="000000"/>
                <w:kern w:val="0"/>
                <w:szCs w:val="21"/>
              </w:rPr>
              <w:t>1800.00</w:t>
            </w:r>
          </w:p>
        </w:tc>
        <w:tc>
          <w:tcPr>
            <w:tcW w:w="1304" w:type="dxa"/>
            <w:vAlign w:val="center"/>
          </w:tcPr>
          <w:p>
            <w:pPr>
              <w:widowControl/>
              <w:jc w:val="center"/>
              <w:rPr>
                <w:color w:val="000000"/>
                <w:kern w:val="0"/>
                <w:szCs w:val="21"/>
              </w:rPr>
            </w:pPr>
            <w:r>
              <w:rPr>
                <w:color w:val="000000"/>
                <w:kern w:val="0"/>
                <w:szCs w:val="21"/>
              </w:rPr>
              <w:t>10800.00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员工宿舍</w:t>
            </w:r>
          </w:p>
        </w:tc>
        <w:tc>
          <w:tcPr>
            <w:tcW w:w="1208" w:type="dxa"/>
            <w:noWrap/>
            <w:vAlign w:val="center"/>
          </w:tcPr>
          <w:p>
            <w:pPr>
              <w:widowControl/>
              <w:jc w:val="center"/>
              <w:rPr>
                <w:color w:val="000000"/>
                <w:kern w:val="0"/>
                <w:szCs w:val="21"/>
              </w:rPr>
            </w:pPr>
            <w:r>
              <w:rPr>
                <w:color w:val="000000"/>
                <w:kern w:val="0"/>
                <w:szCs w:val="21"/>
              </w:rPr>
              <w:t>1800.00</w:t>
            </w:r>
          </w:p>
        </w:tc>
        <w:tc>
          <w:tcPr>
            <w:tcW w:w="1304" w:type="dxa"/>
            <w:vAlign w:val="center"/>
          </w:tcPr>
          <w:p>
            <w:pPr>
              <w:widowControl/>
              <w:jc w:val="center"/>
              <w:rPr>
                <w:color w:val="000000"/>
                <w:kern w:val="0"/>
                <w:szCs w:val="21"/>
              </w:rPr>
            </w:pPr>
            <w:r>
              <w:rPr>
                <w:color w:val="000000"/>
                <w:kern w:val="0"/>
                <w:szCs w:val="21"/>
              </w:rPr>
              <w:t>10800.00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职工食堂</w:t>
            </w:r>
          </w:p>
        </w:tc>
        <w:tc>
          <w:tcPr>
            <w:tcW w:w="1208" w:type="dxa"/>
            <w:noWrap/>
            <w:vAlign w:val="center"/>
          </w:tcPr>
          <w:p>
            <w:pPr>
              <w:widowControl/>
              <w:jc w:val="center"/>
              <w:rPr>
                <w:color w:val="000000"/>
                <w:kern w:val="0"/>
                <w:szCs w:val="21"/>
              </w:rPr>
            </w:pPr>
            <w:r>
              <w:rPr>
                <w:color w:val="000000"/>
                <w:kern w:val="0"/>
                <w:szCs w:val="21"/>
              </w:rPr>
              <w:t>1300.00</w:t>
            </w:r>
          </w:p>
        </w:tc>
        <w:tc>
          <w:tcPr>
            <w:tcW w:w="1304" w:type="dxa"/>
            <w:vAlign w:val="center"/>
          </w:tcPr>
          <w:p>
            <w:pPr>
              <w:widowControl/>
              <w:jc w:val="center"/>
              <w:rPr>
                <w:color w:val="000000"/>
                <w:kern w:val="0"/>
                <w:szCs w:val="21"/>
              </w:rPr>
            </w:pPr>
            <w:r>
              <w:rPr>
                <w:color w:val="000000"/>
                <w:kern w:val="0"/>
                <w:szCs w:val="21"/>
              </w:rPr>
              <w:t>3900.00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208" w:type="dxa"/>
            <w:noWrap/>
            <w:vAlign w:val="center"/>
          </w:tcPr>
          <w:p>
            <w:pPr>
              <w:widowControl/>
              <w:jc w:val="center"/>
              <w:rPr>
                <w:color w:val="000000"/>
                <w:kern w:val="0"/>
                <w:szCs w:val="21"/>
              </w:rPr>
            </w:pPr>
            <w:r>
              <w:rPr>
                <w:color w:val="000000"/>
                <w:kern w:val="0"/>
                <w:szCs w:val="21"/>
              </w:rPr>
              <w:t>300.00</w:t>
            </w:r>
          </w:p>
        </w:tc>
        <w:tc>
          <w:tcPr>
            <w:tcW w:w="1304" w:type="dxa"/>
            <w:vAlign w:val="center"/>
          </w:tcPr>
          <w:p>
            <w:pPr>
              <w:widowControl/>
              <w:jc w:val="center"/>
              <w:rPr>
                <w:color w:val="000000"/>
                <w:kern w:val="0"/>
                <w:szCs w:val="21"/>
              </w:rPr>
            </w:pPr>
            <w:r>
              <w:rPr>
                <w:color w:val="000000"/>
                <w:kern w:val="0"/>
                <w:szCs w:val="21"/>
              </w:rPr>
              <w:t>300.00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208" w:type="dxa"/>
            <w:noWrap/>
            <w:vAlign w:val="center"/>
          </w:tcPr>
          <w:p>
            <w:pPr>
              <w:widowControl/>
              <w:jc w:val="center"/>
              <w:rPr>
                <w:color w:val="000000"/>
                <w:kern w:val="0"/>
                <w:szCs w:val="21"/>
              </w:rPr>
            </w:pPr>
            <w:r>
              <w:rPr>
                <w:color w:val="000000"/>
                <w:kern w:val="0"/>
                <w:szCs w:val="21"/>
              </w:rPr>
              <w:t>60.00</w:t>
            </w:r>
          </w:p>
        </w:tc>
        <w:tc>
          <w:tcPr>
            <w:tcW w:w="1304" w:type="dxa"/>
            <w:vAlign w:val="center"/>
          </w:tcPr>
          <w:p>
            <w:pPr>
              <w:widowControl/>
              <w:jc w:val="center"/>
              <w:rPr>
                <w:color w:val="000000"/>
                <w:kern w:val="0"/>
                <w:szCs w:val="21"/>
              </w:rPr>
            </w:pPr>
            <w:r>
              <w:rPr>
                <w:color w:val="000000"/>
                <w:kern w:val="0"/>
                <w:szCs w:val="21"/>
              </w:rPr>
              <w:t>60.00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208" w:type="dxa"/>
            <w:noWrap/>
            <w:vAlign w:val="center"/>
          </w:tcPr>
          <w:p>
            <w:pPr>
              <w:widowControl/>
              <w:jc w:val="center"/>
              <w:rPr>
                <w:color w:val="000000"/>
                <w:kern w:val="0"/>
                <w:szCs w:val="21"/>
              </w:rPr>
            </w:pPr>
            <w:r>
              <w:rPr>
                <w:color w:val="000000"/>
                <w:kern w:val="0"/>
                <w:szCs w:val="21"/>
              </w:rPr>
              <w:t>650.00</w:t>
            </w:r>
          </w:p>
        </w:tc>
        <w:tc>
          <w:tcPr>
            <w:tcW w:w="1304" w:type="dxa"/>
            <w:vAlign w:val="center"/>
          </w:tcPr>
          <w:p>
            <w:pPr>
              <w:widowControl/>
              <w:jc w:val="center"/>
              <w:rPr>
                <w:color w:val="000000"/>
                <w:kern w:val="0"/>
                <w:szCs w:val="21"/>
              </w:rPr>
            </w:pPr>
            <w:r>
              <w:rPr>
                <w:color w:val="000000"/>
                <w:kern w:val="0"/>
                <w:szCs w:val="21"/>
              </w:rPr>
              <w:t>650.00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208" w:type="dxa"/>
            <w:noWrap/>
            <w:vAlign w:val="center"/>
          </w:tcPr>
          <w:p>
            <w:pPr>
              <w:widowControl/>
              <w:jc w:val="center"/>
              <w:rPr>
                <w:color w:val="000000"/>
                <w:kern w:val="0"/>
                <w:szCs w:val="21"/>
              </w:rPr>
            </w:pPr>
            <w:r>
              <w:rPr>
                <w:color w:val="000000"/>
                <w:kern w:val="0"/>
                <w:szCs w:val="21"/>
              </w:rPr>
              <w:t>350.00</w:t>
            </w:r>
          </w:p>
        </w:tc>
        <w:tc>
          <w:tcPr>
            <w:tcW w:w="1304" w:type="dxa"/>
            <w:vAlign w:val="center"/>
          </w:tcPr>
          <w:p>
            <w:pPr>
              <w:widowControl/>
              <w:jc w:val="center"/>
              <w:rPr>
                <w:color w:val="000000"/>
                <w:kern w:val="0"/>
                <w:szCs w:val="21"/>
              </w:rPr>
            </w:pPr>
            <w:r>
              <w:rPr>
                <w:color w:val="000000"/>
                <w:kern w:val="0"/>
                <w:szCs w:val="21"/>
              </w:rPr>
              <w:t>350.00</w:t>
            </w:r>
          </w:p>
        </w:tc>
        <w:tc>
          <w:tcPr>
            <w:tcW w:w="1208"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46"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总计</w:t>
            </w:r>
          </w:p>
        </w:tc>
        <w:tc>
          <w:tcPr>
            <w:tcW w:w="1208" w:type="dxa"/>
            <w:vAlign w:val="center"/>
          </w:tcPr>
          <w:p>
            <w:pPr>
              <w:widowControl/>
              <w:jc w:val="center"/>
              <w:rPr>
                <w:b/>
                <w:bCs/>
                <w:color w:val="000000"/>
                <w:kern w:val="0"/>
                <w:szCs w:val="21"/>
              </w:rPr>
            </w:pPr>
            <w:r>
              <w:rPr>
                <w:b/>
                <w:bCs/>
                <w:color w:val="000000"/>
                <w:kern w:val="0"/>
                <w:szCs w:val="21"/>
              </w:rPr>
              <w:t>61360.00</w:t>
            </w:r>
          </w:p>
        </w:tc>
        <w:tc>
          <w:tcPr>
            <w:tcW w:w="1304" w:type="dxa"/>
            <w:vAlign w:val="center"/>
          </w:tcPr>
          <w:p>
            <w:pPr>
              <w:widowControl/>
              <w:jc w:val="center"/>
              <w:rPr>
                <w:b/>
                <w:bCs/>
                <w:color w:val="000000"/>
                <w:kern w:val="0"/>
                <w:szCs w:val="21"/>
              </w:rPr>
            </w:pPr>
            <w:r>
              <w:rPr>
                <w:b/>
                <w:bCs/>
                <w:color w:val="000000"/>
                <w:kern w:val="0"/>
                <w:szCs w:val="21"/>
              </w:rPr>
              <w:t>84160.00</w:t>
            </w:r>
          </w:p>
        </w:tc>
        <w:tc>
          <w:tcPr>
            <w:tcW w:w="1208" w:type="dxa"/>
            <w:vAlign w:val="center"/>
          </w:tcPr>
          <w:p>
            <w:pPr>
              <w:widowControl/>
              <w:jc w:val="center"/>
              <w:rPr>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50"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、公共工程</w:t>
            </w: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208" w:type="dxa"/>
            <w:noWrap/>
            <w:vAlign w:val="center"/>
          </w:tcPr>
          <w:p>
            <w:pPr>
              <w:widowControl/>
              <w:jc w:val="center"/>
              <w:rPr>
                <w:color w:val="000000"/>
                <w:kern w:val="0"/>
                <w:szCs w:val="21"/>
              </w:rPr>
            </w:pPr>
            <w:r>
              <w:rPr>
                <w:color w:val="000000"/>
                <w:kern w:val="0"/>
                <w:szCs w:val="21"/>
              </w:rPr>
              <w:t>45000.00</w:t>
            </w:r>
          </w:p>
        </w:tc>
        <w:tc>
          <w:tcPr>
            <w:tcW w:w="1304" w:type="dxa"/>
            <w:vAlign w:val="center"/>
          </w:tcPr>
          <w:p>
            <w:pPr>
              <w:widowControl/>
              <w:jc w:val="center"/>
              <w:rPr>
                <w:color w:val="000000"/>
                <w:kern w:val="0"/>
                <w:szCs w:val="21"/>
              </w:rPr>
            </w:pPr>
            <w:r>
              <w:rPr>
                <w:color w:val="000000"/>
                <w:kern w:val="0"/>
                <w:szCs w:val="21"/>
              </w:rPr>
              <w:t>45000.00</w:t>
            </w:r>
          </w:p>
        </w:tc>
        <w:tc>
          <w:tcPr>
            <w:tcW w:w="1208" w:type="dxa"/>
            <w:noWrap/>
            <w:vAlign w:val="center"/>
          </w:tcPr>
          <w:p>
            <w:pPr>
              <w:widowControl/>
              <w:jc w:val="center"/>
              <w:rPr>
                <w:rFonts w:ascii="宋体" w:hAnsi="宋体" w:cs="宋体"/>
                <w:color w:val="000000"/>
                <w:kern w:val="0"/>
                <w:szCs w:val="21"/>
              </w:rPr>
            </w:pPr>
          </w:p>
        </w:tc>
        <w:tc>
          <w:tcPr>
            <w:tcW w:w="1056"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50" w:type="dxa"/>
            <w:vMerge/>
            <w:vAlign w:val="center"/>
          </w:tcPr>
          <w:p>
            <w:pPr>
              <w:widowControl/>
              <w:jc w:val="center"/>
              <w:rPr>
                <w:color w:val="000000"/>
                <w:kern w:val="0"/>
                <w:szCs w:val="21"/>
              </w:rPr>
            </w:pPr>
          </w:p>
        </w:tc>
        <w:tc>
          <w:tcPr>
            <w:tcW w:w="1896"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208" w:type="dxa"/>
            <w:noWrap/>
            <w:vAlign w:val="center"/>
          </w:tcPr>
          <w:p>
            <w:pPr>
              <w:widowControl/>
              <w:jc w:val="center"/>
              <w:rPr>
                <w:color w:val="000000"/>
                <w:kern w:val="0"/>
                <w:szCs w:val="21"/>
              </w:rPr>
            </w:pPr>
            <w:r>
              <w:rPr>
                <w:color w:val="000000"/>
                <w:kern w:val="0"/>
                <w:szCs w:val="21"/>
              </w:rPr>
              <w:t>16500.00</w:t>
            </w:r>
          </w:p>
        </w:tc>
        <w:tc>
          <w:tcPr>
            <w:tcW w:w="1304" w:type="dxa"/>
            <w:vAlign w:val="center"/>
          </w:tcPr>
          <w:p>
            <w:pPr>
              <w:widowControl/>
              <w:jc w:val="center"/>
              <w:rPr>
                <w:color w:val="000000"/>
                <w:kern w:val="0"/>
                <w:szCs w:val="21"/>
              </w:rPr>
            </w:pPr>
            <w:r>
              <w:rPr>
                <w:color w:val="000000"/>
                <w:kern w:val="0"/>
                <w:szCs w:val="21"/>
              </w:rPr>
              <w:t>16500.00</w:t>
            </w:r>
          </w:p>
        </w:tc>
        <w:tc>
          <w:tcPr>
            <w:tcW w:w="1208" w:type="dxa"/>
            <w:vAlign w:val="center"/>
          </w:tcPr>
          <w:p>
            <w:pPr>
              <w:widowControl/>
              <w:jc w:val="center"/>
              <w:rPr>
                <w:b/>
                <w:bCs/>
                <w:color w:val="000000"/>
                <w:kern w:val="0"/>
                <w:szCs w:val="21"/>
              </w:rPr>
            </w:pPr>
          </w:p>
        </w:tc>
        <w:tc>
          <w:tcPr>
            <w:tcW w:w="1056" w:type="dxa"/>
            <w:noWrap/>
            <w:vAlign w:val="center"/>
          </w:tcPr>
          <w:p>
            <w:pPr>
              <w:widowControl/>
              <w:jc w:val="center"/>
              <w:rPr>
                <w:rFonts w:ascii="宋体" w:hAnsi="宋体" w:cs="宋体"/>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43" w:name="_Toc1003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7"/>
      <w:bookmarkEnd w:id="138"/>
      <w:bookmarkEnd w:id="139"/>
      <w:bookmarkEnd w:id="140"/>
      <w:bookmarkEnd w:id="141"/>
      <w:bookmarkEnd w:id="142"/>
      <w:bookmarkEnd w:id="133"/>
      <w:bookmarkEnd w:id="134"/>
      <w:bookmarkEnd w:id="143"/>
    </w:p>
    <w:p>
      <w:pPr>
        <w:pStyle w:val="Heading3"/>
        <w:spacing w:before="0" w:after="156" w:afterLines="50" w:line="520" w:lineRule="exact"/>
        <w:rPr>
          <w:rFonts w:hint="eastAsia"/>
          <w:color w:val="000000"/>
          <w:sz w:val="24"/>
        </w:rPr>
      </w:pPr>
      <w:bookmarkStart w:id="144" w:name="_Toc516695512"/>
      <w:bookmarkStart w:id="145" w:name="_Toc359945676"/>
      <w:bookmarkStart w:id="146" w:name="_Toc14171"/>
      <w:bookmarkStart w:id="147" w:name="_Toc332545565"/>
      <w:r>
        <w:rPr>
          <w:rFonts w:hint="eastAsia"/>
          <w:color w:val="000000"/>
          <w:sz w:val="24"/>
        </w:rPr>
        <w:t>5.4.1给排水</w:t>
      </w:r>
      <w:bookmarkEnd w:id="147"/>
      <w:bookmarkEnd w:id="146"/>
      <w:bookmarkEnd w:id="145"/>
      <w:bookmarkEnd w:id="144"/>
    </w:p>
    <w:p>
      <w:pPr>
        <w:spacing w:after="156" w:afterLines="50" w:line="520" w:lineRule="exact"/>
        <w:ind w:firstLine="520" w:firstLineChars="200"/>
        <w:rPr>
          <w:color w:val="000000"/>
          <w:sz w:val="26"/>
        </w:rPr>
      </w:pPr>
      <w:bookmarkStart w:id="148" w:name="_Toc516695514"/>
      <w:bookmarkStart w:id="149" w:name="_Toc332545568"/>
      <w:bookmarkStart w:id="150" w:name="_Toc316296945"/>
      <w:bookmarkStart w:id="151"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3"/>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2" w:name="_Toc25967"/>
      <w:bookmarkStart w:id="153" w:name="_Toc17728729"/>
      <w:bookmarkStart w:id="154" w:name="_Toc359945677"/>
      <w:bookmarkStart w:id="155" w:name="_Toc332545566"/>
      <w:r>
        <w:rPr>
          <w:rFonts w:hint="eastAsia"/>
          <w:color w:val="000000"/>
          <w:sz w:val="24"/>
        </w:rPr>
        <w:t>5.4.2供电</w:t>
      </w:r>
      <w:bookmarkEnd w:id="153"/>
      <w:bookmarkEnd w:id="154"/>
      <w:bookmarkEnd w:id="155"/>
      <w:bookmarkEnd w:id="15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6" w:name="_Toc7385"/>
      <w:r>
        <w:rPr>
          <w:rFonts w:ascii="Times New Roman" w:eastAsia="宋体" w:hAnsi="Times New Roman" w:hint="eastAsia"/>
          <w:color w:val="000000"/>
          <w:sz w:val="26"/>
        </w:rPr>
        <w:t>5.5道路设计</w:t>
      </w:r>
      <w:bookmarkEnd w:id="148"/>
      <w:bookmarkEnd w:id="149"/>
      <w:bookmarkEnd w:id="150"/>
      <w:bookmarkEnd w:id="151"/>
      <w:bookmarkEnd w:id="15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4" w:history="1">
        <w:r>
          <w:rPr>
            <w:rFonts w:ascii="SimSun" w:eastAsia="SimSun" w:hAnsi="SimSun" w:cs="SimSun"/>
            <w:b/>
            <w:bCs/>
            <w:color w:val="0000EE"/>
            <w:kern w:val="0"/>
            <w:sz w:val="30"/>
            <w:szCs w:val="30"/>
            <w:u w:val="single" w:color="0000EE"/>
          </w:rPr>
          <w:t>https://d.book118.com/558044040005006032</w:t>
        </w:r>
      </w:hyperlink>
    </w:p>
    <w:p>
      <w:pPr>
        <w:spacing w:after="156" w:afterLines="50" w:line="520" w:lineRule="exact"/>
        <w:ind w:firstLine="520" w:firstLineChars="200"/>
        <w:jc w:val="left"/>
        <w:rPr>
          <w:color w:val="000000"/>
          <w:sz w:val="26"/>
        </w:rPr>
      </w:pPr>
    </w:p>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47C84AD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536DF8"/>
    <w:rsid w:val="04B06C0C"/>
    <w:rsid w:val="0726616A"/>
    <w:rsid w:val="081D05B3"/>
    <w:rsid w:val="0AFA6D2C"/>
    <w:rsid w:val="0C251CAC"/>
    <w:rsid w:val="0DA009B0"/>
    <w:rsid w:val="0DB577DF"/>
    <w:rsid w:val="0E554CA0"/>
    <w:rsid w:val="11832E4B"/>
    <w:rsid w:val="120A0625"/>
    <w:rsid w:val="125B431F"/>
    <w:rsid w:val="158A22DB"/>
    <w:rsid w:val="171321B3"/>
    <w:rsid w:val="19E4775A"/>
    <w:rsid w:val="1E842DB0"/>
    <w:rsid w:val="2165502F"/>
    <w:rsid w:val="21950785"/>
    <w:rsid w:val="22AB2F10"/>
    <w:rsid w:val="2335044A"/>
    <w:rsid w:val="25F72533"/>
    <w:rsid w:val="28267E51"/>
    <w:rsid w:val="28860A76"/>
    <w:rsid w:val="29647868"/>
    <w:rsid w:val="2E196BA9"/>
    <w:rsid w:val="2E1B39DB"/>
    <w:rsid w:val="3132466D"/>
    <w:rsid w:val="33387DDF"/>
    <w:rsid w:val="34371F73"/>
    <w:rsid w:val="351B3B2C"/>
    <w:rsid w:val="39F46CCB"/>
    <w:rsid w:val="3A335EEC"/>
    <w:rsid w:val="401239B2"/>
    <w:rsid w:val="41E97769"/>
    <w:rsid w:val="445D3A7E"/>
    <w:rsid w:val="476F642B"/>
    <w:rsid w:val="478943F9"/>
    <w:rsid w:val="4ABB1DD8"/>
    <w:rsid w:val="4CAA49C3"/>
    <w:rsid w:val="4E0B0AA9"/>
    <w:rsid w:val="53262E4E"/>
    <w:rsid w:val="5C594974"/>
    <w:rsid w:val="5C654874"/>
    <w:rsid w:val="5ED16E3B"/>
    <w:rsid w:val="628622B7"/>
    <w:rsid w:val="637E3E96"/>
    <w:rsid w:val="642F45A5"/>
    <w:rsid w:val="645F09F0"/>
    <w:rsid w:val="698843D2"/>
    <w:rsid w:val="6AE866EC"/>
    <w:rsid w:val="6C705D56"/>
    <w:rsid w:val="700E26E5"/>
    <w:rsid w:val="70F3200C"/>
    <w:rsid w:val="7356655B"/>
    <w:rsid w:val="7EA25458"/>
    <w:rsid w:val="7EB17DD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textediteditable-title">
    <w:name w:val="text_edit editable-title"/>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px141">
    <w:name w:val="px141"/>
    <w:basedOn w:val="DefaultParagraphFont"/>
    <w:rPr>
      <w:rFonts w:ascii="ˎ̥" w:hAnsi="ˎ̥" w:hint="default"/>
      <w:sz w:val="21"/>
      <w:szCs w:val="21"/>
    </w:rPr>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
    <w:name w:val="正文内容"/>
    <w:basedOn w:val="Normal"/>
    <w:pPr>
      <w:spacing w:before="100" w:after="100" w:line="360" w:lineRule="auto"/>
      <w:ind w:firstLine="420"/>
    </w:pPr>
    <w:rPr>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a1">
    <w:name w:val="简单回函地址"/>
    <w:basedOn w:val="Normal"/>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98%89%E9%99%B5%E6%B1%9F" TargetMode="External" /><Relationship Id="rId101" Type="http://schemas.openxmlformats.org/officeDocument/2006/relationships/hyperlink" Target="https://baike.baidu.com/item/%E6%B6%AA%E6%B1%9F"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footer" Target="footer52.xml" /><Relationship Id="rId114" Type="http://schemas.openxmlformats.org/officeDocument/2006/relationships/header" Target="header53.xml" /><Relationship Id="rId115" Type="http://schemas.openxmlformats.org/officeDocument/2006/relationships/footer" Target="footer53.xml" /><Relationship Id="rId116" Type="http://schemas.openxmlformats.org/officeDocument/2006/relationships/header" Target="header54.xml" /><Relationship Id="rId117" Type="http://schemas.openxmlformats.org/officeDocument/2006/relationships/footer" Target="footer54.xml" /><Relationship Id="rId118" Type="http://schemas.openxmlformats.org/officeDocument/2006/relationships/header" Target="header55.xml" /><Relationship Id="rId119" Type="http://schemas.openxmlformats.org/officeDocument/2006/relationships/footer" Target="footer55.xml" /><Relationship Id="rId12" Type="http://schemas.openxmlformats.org/officeDocument/2006/relationships/header" Target="header5.xml" /><Relationship Id="rId120" Type="http://schemas.openxmlformats.org/officeDocument/2006/relationships/header" Target="header56.xml" /><Relationship Id="rId121" Type="http://schemas.openxmlformats.org/officeDocument/2006/relationships/footer" Target="footer56.xml" /><Relationship Id="rId122" Type="http://schemas.openxmlformats.org/officeDocument/2006/relationships/header" Target="header57.xml" /><Relationship Id="rId123" Type="http://schemas.openxmlformats.org/officeDocument/2006/relationships/footer" Target="footer57.xml" /><Relationship Id="rId124" Type="http://schemas.openxmlformats.org/officeDocument/2006/relationships/header" Target="header58.xml" /><Relationship Id="rId125" Type="http://schemas.openxmlformats.org/officeDocument/2006/relationships/footer" Target="footer58.xml" /><Relationship Id="rId126" Type="http://schemas.openxmlformats.org/officeDocument/2006/relationships/header" Target="header59.xml" /><Relationship Id="rId127" Type="http://schemas.openxmlformats.org/officeDocument/2006/relationships/footer" Target="footer59.xml" /><Relationship Id="rId128" Type="http://schemas.openxmlformats.org/officeDocument/2006/relationships/header" Target="header60.xml" /><Relationship Id="rId129" Type="http://schemas.openxmlformats.org/officeDocument/2006/relationships/footer" Target="footer60.xml" /><Relationship Id="rId13" Type="http://schemas.openxmlformats.org/officeDocument/2006/relationships/footer" Target="footer5.xml" /><Relationship Id="rId130" Type="http://schemas.openxmlformats.org/officeDocument/2006/relationships/header" Target="header61.xml" /><Relationship Id="rId131" Type="http://schemas.openxmlformats.org/officeDocument/2006/relationships/footer" Target="footer61.xml" /><Relationship Id="rId132" Type="http://schemas.openxmlformats.org/officeDocument/2006/relationships/header" Target="header62.xml" /><Relationship Id="rId133" Type="http://schemas.openxmlformats.org/officeDocument/2006/relationships/footer" Target="footer62.xml" /><Relationship Id="rId134" Type="http://schemas.openxmlformats.org/officeDocument/2006/relationships/hyperlink" Target="https://d.book118.com/558044040005006032" TargetMode="Externa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footer" Target="footer64.xml" /><Relationship Id="rId139" Type="http://schemas.openxmlformats.org/officeDocument/2006/relationships/theme" Target="theme/theme1.xml" /><Relationship Id="rId14" Type="http://schemas.openxmlformats.org/officeDocument/2006/relationships/header" Target="header6.xml" /><Relationship Id="rId140" Type="http://schemas.openxmlformats.org/officeDocument/2006/relationships/numbering" Target="numbering.xml" /><Relationship Id="rId141"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I_%5bF14KJMR6V%7bCUQ6(CE802.png" TargetMode="External" /><Relationship Id="rId95" Type="http://schemas.openxmlformats.org/officeDocument/2006/relationships/hyperlink" Target="https://baike.baidu.com/item/%E5%9B%9B%E5%B7%9D%E7%9B%86%E5%9C%B0"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27105</Words>
  <Characters>31558</Characters>
  <Application>Microsoft Office Word</Application>
  <DocSecurity>0</DocSecurity>
  <Lines>532</Lines>
  <Paragraphs>149</Paragraphs>
  <ScaleCrop>false</ScaleCrop>
  <Company>dell</Company>
  <LinksUpToDate>false</LinksUpToDate>
  <CharactersWithSpaces>32026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6D8D9240A4434C4D9B0A3047F8D4998A</vt:lpwstr>
  </property>
  <property fmtid="{D5CDD505-2E9C-101B-9397-08002B2CF9AE}" pid="3" name="KSOProductBuildVer">
    <vt:lpwstr>2052-11.1.0.14309</vt:lpwstr>
  </property>
</Properties>
</file>