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647" w:rsidP="00C84647">
      <w:pPr>
        <w:spacing w:before="156" w:beforeLines="50" w:after="62" w:afterLines="20" w:line="360" w:lineRule="auto"/>
        <w:jc w:val="center"/>
        <w:rPr>
          <w:rFonts w:ascii="楷体_GB2312" w:eastAsia="楷体_GB2312" w:hAnsi="华文楷体" w:hint="eastAsia"/>
          <w:sz w:val="52"/>
          <w:szCs w:val="52"/>
        </w:rPr>
      </w:pPr>
    </w:p>
    <w:p w:rsidR="00C84647" w:rsidRPr="00C84647" w:rsidP="00C84647">
      <w:pPr>
        <w:spacing w:before="156" w:beforeLines="50" w:after="62" w:afterLines="20" w:line="360" w:lineRule="auto"/>
        <w:jc w:val="center"/>
        <w:rPr>
          <w:rFonts w:ascii="楷体_GB2312" w:eastAsia="楷体_GB2312" w:hAnsi="华文楷体" w:hint="eastAsia"/>
          <w:sz w:val="72"/>
          <w:szCs w:val="72"/>
        </w:rPr>
      </w:pPr>
    </w:p>
    <w:p w:rsidR="004804C0" w:rsidP="004804C0">
      <w:pPr>
        <w:spacing w:before="156" w:beforeLines="50"/>
        <w:jc w:val="center"/>
        <w:rPr>
          <w:rFonts w:eastAsia="黑体"/>
          <w:b/>
          <w:bCs/>
          <w:sz w:val="48"/>
        </w:rPr>
      </w:pPr>
      <w:r>
        <w:rPr>
          <w:rFonts w:eastAsia="黑体" w:hint="eastAsia"/>
          <w:b/>
          <w:bCs/>
          <w:sz w:val="48"/>
        </w:rPr>
        <w:t>毕</w:t>
      </w:r>
      <w:r>
        <w:rPr>
          <w:rFonts w:eastAsia="黑体"/>
          <w:b/>
          <w:bCs/>
          <w:sz w:val="48"/>
        </w:rPr>
        <w:t xml:space="preserve"> </w:t>
      </w:r>
      <w:r>
        <w:rPr>
          <w:rFonts w:eastAsia="黑体" w:hint="eastAsia"/>
          <w:b/>
          <w:bCs/>
          <w:sz w:val="48"/>
        </w:rPr>
        <w:t>业</w:t>
      </w:r>
      <w:r>
        <w:rPr>
          <w:rFonts w:eastAsia="黑体"/>
          <w:b/>
          <w:bCs/>
          <w:sz w:val="48"/>
        </w:rPr>
        <w:t xml:space="preserve"> </w:t>
      </w:r>
      <w:r>
        <w:rPr>
          <w:rFonts w:eastAsia="黑体" w:hint="eastAsia"/>
          <w:b/>
          <w:bCs/>
          <w:sz w:val="48"/>
        </w:rPr>
        <w:t>论</w:t>
      </w:r>
      <w:r>
        <w:rPr>
          <w:rFonts w:eastAsia="黑体"/>
          <w:b/>
          <w:bCs/>
          <w:sz w:val="48"/>
        </w:rPr>
        <w:t xml:space="preserve"> </w:t>
      </w:r>
      <w:r>
        <w:rPr>
          <w:rFonts w:eastAsia="黑体" w:hint="eastAsia"/>
          <w:b/>
          <w:bCs/>
          <w:sz w:val="48"/>
        </w:rPr>
        <w:t>文（设</w:t>
      </w:r>
      <w:r>
        <w:rPr>
          <w:rFonts w:eastAsia="黑体"/>
          <w:b/>
          <w:bCs/>
          <w:sz w:val="48"/>
        </w:rPr>
        <w:t xml:space="preserve"> </w:t>
      </w:r>
      <w:r>
        <w:rPr>
          <w:rFonts w:eastAsia="黑体" w:hint="eastAsia"/>
          <w:b/>
          <w:bCs/>
          <w:sz w:val="48"/>
        </w:rPr>
        <w:t>计）</w:t>
      </w:r>
    </w:p>
    <w:p w:rsidR="004804C0" w:rsidP="004804C0">
      <w:pPr>
        <w:rPr>
          <w:sz w:val="28"/>
        </w:rPr>
      </w:pPr>
    </w:p>
    <w:p w:rsidR="004804C0" w:rsidP="004804C0">
      <w:pPr>
        <w:ind w:firstLine="640" w:firstLineChars="200"/>
        <w:rPr>
          <w:rFonts w:hint="eastAsia"/>
          <w:sz w:val="32"/>
        </w:rPr>
      </w:pPr>
    </w:p>
    <w:p w:rsidR="004804C0" w:rsidRPr="006B30AF" w:rsidP="006B30AF">
      <w:pPr>
        <w:ind w:firstLine="640" w:firstLineChars="200"/>
        <w:rPr>
          <w:sz w:val="32"/>
          <w:u w:val="single"/>
        </w:rPr>
      </w:pPr>
      <w:r>
        <w:rPr>
          <w:rFonts w:hint="eastAsia"/>
          <w:sz w:val="32"/>
        </w:rPr>
        <w:t>题目：</w:t>
      </w:r>
      <w:r w:rsidRPr="006B30AF" w:rsidR="006B30AF">
        <w:rPr>
          <w:rFonts w:hint="eastAsia"/>
          <w:sz w:val="32"/>
          <w:u w:val="single"/>
        </w:rPr>
        <w:t>基于PLC的组合机床电气限制系统设计与组态</w:t>
      </w:r>
      <w:r w:rsidR="006B30AF">
        <w:rPr>
          <w:rFonts w:hint="eastAsia"/>
          <w:sz w:val="32"/>
          <w:u w:val="single"/>
        </w:rPr>
        <w:t xml:space="preserve">  </w:t>
      </w:r>
    </w:p>
    <w:p w:rsidR="004804C0" w:rsidP="004804C0">
      <w:pPr>
        <w:rPr>
          <w:rFonts w:hint="eastAsia"/>
          <w:sz w:val="32"/>
        </w:rPr>
      </w:pPr>
      <w:r>
        <w:rPr>
          <w:sz w:val="32"/>
        </w:rPr>
        <w:t xml:space="preserve">          </w:t>
      </w:r>
      <w:r>
        <w:rPr>
          <w:sz w:val="32"/>
          <w:u w:val="single"/>
        </w:rPr>
        <w:t xml:space="preserve">           </w:t>
      </w:r>
      <w:r w:rsidR="006B30AF">
        <w:rPr>
          <w:sz w:val="32"/>
          <w:u w:val="single"/>
        </w:rPr>
        <w:t xml:space="preserve">          </w:t>
      </w:r>
      <w:r w:rsidR="006B30AF">
        <w:rPr>
          <w:rFonts w:hint="eastAsia"/>
          <w:sz w:val="32"/>
          <w:u w:val="single"/>
        </w:rPr>
        <w:t xml:space="preserve"> </w:t>
      </w:r>
      <w:r>
        <w:rPr>
          <w:sz w:val="32"/>
          <w:u w:val="single"/>
        </w:rPr>
        <w:t xml:space="preserve">   </w:t>
      </w:r>
      <w:r w:rsidR="006B30AF">
        <w:rPr>
          <w:rFonts w:hint="eastAsia"/>
          <w:sz w:val="32"/>
          <w:u w:val="single"/>
        </w:rPr>
        <w:t xml:space="preserve">                  </w:t>
      </w:r>
    </w:p>
    <w:p w:rsidR="004804C0" w:rsidP="009563AD">
      <w:pPr>
        <w:ind w:left="1680" w:hanging="1260" w:leftChars="200" w:hangingChars="450"/>
        <w:rPr>
          <w:rFonts w:hint="eastAsia"/>
          <w:sz w:val="28"/>
        </w:rPr>
      </w:pPr>
      <w:r>
        <w:rPr>
          <w:rFonts w:hint="eastAsia"/>
          <w:sz w:val="28"/>
        </w:rPr>
        <w:t>（英文）：</w:t>
      </w:r>
      <w:r w:rsidRPr="006B30AF" w:rsidR="006B30AF">
        <w:rPr>
          <w:sz w:val="32"/>
          <w:u w:val="single"/>
        </w:rPr>
        <w:t>Based on PLC combination machine tools electric control system design and configuration</w:t>
      </w:r>
      <w:r w:rsidR="006B30AF">
        <w:rPr>
          <w:rFonts w:hint="eastAsia"/>
          <w:sz w:val="32"/>
          <w:u w:val="single"/>
        </w:rPr>
        <w:t xml:space="preserve">             </w:t>
      </w:r>
    </w:p>
    <w:p w:rsidR="004804C0" w:rsidP="004804C0">
      <w:pPr>
        <w:rPr>
          <w:rFonts w:hint="eastAsia"/>
          <w:sz w:val="28"/>
        </w:rPr>
      </w:pPr>
    </w:p>
    <w:p w:rsidR="004804C0" w:rsidP="004804C0">
      <w:pPr>
        <w:rPr>
          <w:rFonts w:hint="eastAsia"/>
          <w:sz w:val="28"/>
        </w:rPr>
      </w:pPr>
    </w:p>
    <w:p w:rsidR="004804C0" w:rsidP="004804C0">
      <w:pPr>
        <w:spacing w:line="600" w:lineRule="auto"/>
        <w:rPr>
          <w:sz w:val="32"/>
        </w:rPr>
      </w:pPr>
      <w:r>
        <w:rPr>
          <w:sz w:val="28"/>
        </w:rPr>
        <w:t xml:space="preserve">         </w:t>
      </w:r>
      <w:r>
        <w:rPr>
          <w:rFonts w:hint="eastAsia"/>
          <w:sz w:val="32"/>
        </w:rPr>
        <w:t>系</w:t>
      </w:r>
      <w:r>
        <w:rPr>
          <w:sz w:val="32"/>
        </w:rPr>
        <w:t xml:space="preserve">    </w:t>
      </w:r>
      <w:r>
        <w:rPr>
          <w:rFonts w:hint="eastAsia"/>
          <w:sz w:val="32"/>
        </w:rPr>
        <w:t>别：</w:t>
      </w:r>
      <w:r>
        <w:rPr>
          <w:sz w:val="32"/>
          <w:u w:val="single"/>
        </w:rPr>
        <w:t xml:space="preserve">   </w:t>
      </w:r>
      <w:r w:rsidR="006B30AF">
        <w:rPr>
          <w:rFonts w:hint="eastAsia"/>
          <w:sz w:val="32"/>
          <w:u w:val="single"/>
        </w:rPr>
        <w:t xml:space="preserve">      电力工程系</w:t>
      </w:r>
      <w:r>
        <w:rPr>
          <w:sz w:val="32"/>
          <w:u w:val="single"/>
        </w:rPr>
        <w:t xml:space="preserve">      </w:t>
      </w:r>
      <w:r w:rsidR="006B30AF">
        <w:rPr>
          <w:rFonts w:hint="eastAsia"/>
          <w:sz w:val="32"/>
          <w:u w:val="single"/>
        </w:rPr>
        <w:t xml:space="preserve">           </w:t>
      </w:r>
    </w:p>
    <w:p w:rsidR="004804C0" w:rsidP="004804C0">
      <w:pPr>
        <w:spacing w:line="600" w:lineRule="auto"/>
        <w:rPr>
          <w:sz w:val="32"/>
          <w:u w:val="single"/>
        </w:rPr>
      </w:pPr>
      <w:r>
        <w:rPr>
          <w:sz w:val="32"/>
        </w:rPr>
        <w:t xml:space="preserve">        </w:t>
      </w:r>
      <w:r>
        <w:rPr>
          <w:rFonts w:hint="eastAsia"/>
          <w:sz w:val="32"/>
        </w:rPr>
        <w:t>专</w:t>
      </w:r>
      <w:r>
        <w:rPr>
          <w:sz w:val="32"/>
        </w:rPr>
        <w:t xml:space="preserve">    </w:t>
      </w:r>
      <w:r>
        <w:rPr>
          <w:rFonts w:hint="eastAsia"/>
          <w:sz w:val="32"/>
        </w:rPr>
        <w:t>业：</w:t>
      </w:r>
      <w:r>
        <w:rPr>
          <w:sz w:val="32"/>
          <w:u w:val="single"/>
        </w:rPr>
        <w:t xml:space="preserve">         </w:t>
      </w:r>
      <w:r w:rsidR="006B30AF">
        <w:rPr>
          <w:rFonts w:hint="eastAsia"/>
          <w:sz w:val="32"/>
          <w:u w:val="single"/>
        </w:rPr>
        <w:t>电气自动化</w:t>
      </w:r>
      <w:r>
        <w:rPr>
          <w:sz w:val="32"/>
          <w:u w:val="single"/>
        </w:rPr>
        <w:t xml:space="preserve">       </w:t>
      </w:r>
      <w:r w:rsidR="006B30AF">
        <w:rPr>
          <w:rFonts w:hint="eastAsia"/>
          <w:sz w:val="32"/>
          <w:u w:val="single"/>
        </w:rPr>
        <w:t xml:space="preserve">      </w:t>
      </w:r>
      <w:r>
        <w:rPr>
          <w:sz w:val="32"/>
          <w:u w:val="single"/>
        </w:rPr>
        <w:t xml:space="preserve">    </w:t>
      </w:r>
    </w:p>
    <w:p w:rsidR="004804C0" w:rsidP="004804C0">
      <w:pPr>
        <w:spacing w:line="600" w:lineRule="auto"/>
        <w:rPr>
          <w:sz w:val="32"/>
          <w:u w:val="single"/>
        </w:rPr>
      </w:pPr>
      <w:r>
        <w:rPr>
          <w:sz w:val="32"/>
        </w:rPr>
        <w:t xml:space="preserve">        </w:t>
      </w:r>
      <w:r>
        <w:rPr>
          <w:rFonts w:hint="eastAsia"/>
          <w:sz w:val="32"/>
        </w:rPr>
        <w:t>姓</w:t>
      </w:r>
      <w:r>
        <w:rPr>
          <w:sz w:val="32"/>
        </w:rPr>
        <w:t xml:space="preserve">    </w:t>
      </w:r>
      <w:r>
        <w:rPr>
          <w:rFonts w:hint="eastAsia"/>
          <w:sz w:val="32"/>
        </w:rPr>
        <w:t>名：</w:t>
      </w:r>
      <w:r>
        <w:rPr>
          <w:sz w:val="32"/>
          <w:u w:val="single"/>
        </w:rPr>
        <w:t xml:space="preserve">                   </w:t>
      </w:r>
      <w:r w:rsidR="006B30AF">
        <w:rPr>
          <w:rFonts w:hint="eastAsia"/>
          <w:sz w:val="32"/>
          <w:u w:val="single"/>
        </w:rPr>
        <w:t xml:space="preserve">     </w:t>
      </w:r>
      <w:r w:rsidR="00933CCD">
        <w:rPr>
          <w:rFonts w:hint="eastAsia"/>
          <w:sz w:val="32"/>
          <w:u w:val="single"/>
        </w:rPr>
        <w:t xml:space="preserve">              </w:t>
      </w:r>
      <w:r w:rsidR="006B30AF">
        <w:rPr>
          <w:rFonts w:hint="eastAsia"/>
          <w:sz w:val="32"/>
          <w:u w:val="single"/>
        </w:rPr>
        <w:t xml:space="preserve">     </w:t>
      </w:r>
      <w:r>
        <w:rPr>
          <w:sz w:val="32"/>
          <w:u w:val="single"/>
        </w:rPr>
        <w:t xml:space="preserve">  </w:t>
      </w:r>
    </w:p>
    <w:p w:rsidR="004804C0" w:rsidP="004804C0">
      <w:pPr>
        <w:spacing w:line="600" w:lineRule="auto"/>
        <w:rPr>
          <w:sz w:val="32"/>
          <w:u w:val="single"/>
        </w:rPr>
      </w:pPr>
      <w:r>
        <w:rPr>
          <w:sz w:val="32"/>
        </w:rPr>
        <w:t xml:space="preserve">        </w:t>
      </w:r>
      <w:r>
        <w:rPr>
          <w:rFonts w:hint="eastAsia"/>
          <w:sz w:val="32"/>
        </w:rPr>
        <w:t>学</w:t>
      </w:r>
      <w:r>
        <w:rPr>
          <w:sz w:val="32"/>
        </w:rPr>
        <w:t xml:space="preserve">    </w:t>
      </w:r>
      <w:r>
        <w:rPr>
          <w:rFonts w:hint="eastAsia"/>
          <w:sz w:val="32"/>
        </w:rPr>
        <w:t>号：</w:t>
      </w:r>
      <w:r w:rsidR="006B30AF">
        <w:rPr>
          <w:sz w:val="32"/>
          <w:u w:val="single"/>
        </w:rPr>
        <w:t xml:space="preserve">          </w:t>
      </w:r>
      <w:r>
        <w:rPr>
          <w:sz w:val="32"/>
          <w:u w:val="single"/>
        </w:rPr>
        <w:t xml:space="preserve">       </w:t>
      </w:r>
      <w:r w:rsidR="006B30AF">
        <w:rPr>
          <w:rFonts w:hint="eastAsia"/>
          <w:sz w:val="32"/>
          <w:u w:val="single"/>
        </w:rPr>
        <w:t xml:space="preserve">    </w:t>
      </w:r>
      <w:r w:rsidR="00933CCD">
        <w:rPr>
          <w:rFonts w:hint="eastAsia"/>
          <w:sz w:val="32"/>
          <w:u w:val="single"/>
        </w:rPr>
        <w:t xml:space="preserve">                </w:t>
      </w:r>
      <w:r w:rsidR="006B30AF">
        <w:rPr>
          <w:rFonts w:hint="eastAsia"/>
          <w:sz w:val="32"/>
          <w:u w:val="single"/>
        </w:rPr>
        <w:t xml:space="preserve">      </w:t>
      </w:r>
    </w:p>
    <w:p w:rsidR="004804C0" w:rsidP="004804C0">
      <w:pPr>
        <w:spacing w:line="600" w:lineRule="auto"/>
        <w:rPr>
          <w:rFonts w:hint="eastAsia"/>
          <w:sz w:val="32"/>
        </w:rPr>
      </w:pPr>
      <w:r>
        <w:rPr>
          <w:sz w:val="32"/>
        </w:rPr>
        <w:t xml:space="preserve">        </w:t>
      </w:r>
      <w:r>
        <w:rPr>
          <w:rFonts w:hint="eastAsia"/>
          <w:sz w:val="32"/>
        </w:rPr>
        <w:t>指导老师：</w:t>
      </w:r>
      <w:r>
        <w:rPr>
          <w:sz w:val="32"/>
          <w:u w:val="single"/>
        </w:rPr>
        <w:t xml:space="preserve">         </w:t>
      </w:r>
      <w:r w:rsidR="006B30AF">
        <w:rPr>
          <w:rFonts w:hint="eastAsia"/>
          <w:sz w:val="32"/>
          <w:u w:val="single"/>
        </w:rPr>
        <w:t xml:space="preserve">  </w:t>
        <w:tab/>
      </w:r>
      <w:r>
        <w:rPr>
          <w:sz w:val="32"/>
          <w:u w:val="single"/>
        </w:rPr>
        <w:t xml:space="preserve">        </w:t>
      </w:r>
      <w:r w:rsidR="006B30AF">
        <w:rPr>
          <w:rFonts w:hint="eastAsia"/>
          <w:sz w:val="32"/>
          <w:u w:val="single"/>
        </w:rPr>
        <w:t xml:space="preserve">     </w:t>
      </w:r>
      <w:r w:rsidR="00933CCD">
        <w:rPr>
          <w:rFonts w:hint="eastAsia"/>
          <w:sz w:val="32"/>
          <w:u w:val="single"/>
        </w:rPr>
        <w:t xml:space="preserve">                 </w:t>
      </w:r>
      <w:r w:rsidR="006B30AF">
        <w:rPr>
          <w:rFonts w:hint="eastAsia"/>
          <w:sz w:val="32"/>
          <w:u w:val="single"/>
        </w:rPr>
        <w:t xml:space="preserve">    </w:t>
      </w:r>
    </w:p>
    <w:p w:rsidR="00C84647" w:rsidP="006B30AF">
      <w:pPr>
        <w:spacing w:line="600" w:lineRule="auto"/>
        <w:rPr>
          <w:rFonts w:hint="eastAsia"/>
          <w:sz w:val="32"/>
        </w:rPr>
      </w:pPr>
      <w:r w:rsidR="004804C0">
        <w:rPr>
          <w:sz w:val="32"/>
        </w:rPr>
        <w:t xml:space="preserve">        </w:t>
      </w:r>
      <w:r w:rsidR="004804C0">
        <w:rPr>
          <w:rFonts w:hint="eastAsia"/>
          <w:sz w:val="32"/>
        </w:rPr>
        <w:t>答辩日期：</w:t>
      </w:r>
      <w:r w:rsidR="004804C0">
        <w:rPr>
          <w:sz w:val="32"/>
          <w:u w:val="single"/>
        </w:rPr>
        <w:t xml:space="preserve">                    </w:t>
      </w:r>
      <w:r w:rsidR="006B30AF">
        <w:rPr>
          <w:rFonts w:hint="eastAsia"/>
          <w:sz w:val="32"/>
          <w:u w:val="single"/>
        </w:rPr>
        <w:t xml:space="preserve">             </w:t>
      </w:r>
      <w:r w:rsidR="004804C0">
        <w:rPr>
          <w:sz w:val="32"/>
          <w:u w:val="single"/>
        </w:rPr>
        <w:t xml:space="preserve">  </w:t>
      </w:r>
    </w:p>
    <w:p w:rsidR="006B30AF" w:rsidRPr="006B30AF" w:rsidP="006B30AF">
      <w:pPr>
        <w:spacing w:line="600" w:lineRule="auto"/>
        <w:rPr>
          <w:rFonts w:hint="eastAsia"/>
          <w:sz w:val="32"/>
        </w:rPr>
        <w:sectPr w:rsidSect="00303FE5">
          <w:pgSz w:w="11906" w:h="16838"/>
          <w:pgMar w:top="1440" w:right="1800" w:bottom="1440" w:left="1800" w:header="851" w:footer="992" w:gutter="0"/>
          <w:pgNumType w:fmt="upperRoman" w:start="1"/>
          <w:cols w:space="425"/>
          <w:titlePg/>
          <w:docGrid w:type="lines" w:linePitch="312"/>
        </w:sectPr>
      </w:pPr>
    </w:p>
    <w:p w:rsidR="006B30AF" w:rsidP="006B30AF">
      <w:pPr>
        <w:spacing w:before="312" w:beforeLines="100" w:after="312" w:afterLines="100"/>
        <w:jc w:val="center"/>
        <w:rPr>
          <w:rFonts w:ascii="黑体" w:eastAsia="黑体" w:hint="eastAsia"/>
          <w:b/>
          <w:sz w:val="44"/>
          <w:szCs w:val="44"/>
        </w:rPr>
      </w:pPr>
      <w:r w:rsidRPr="006B30AF" w:rsidR="00A5088A">
        <w:rPr>
          <w:rFonts w:ascii="黑体" w:eastAsia="黑体" w:hint="eastAsia"/>
          <w:b/>
          <w:sz w:val="44"/>
          <w:szCs w:val="44"/>
        </w:rPr>
        <w:t>基于PLC的组合机床电气限制系统</w:t>
      </w:r>
    </w:p>
    <w:p w:rsidR="00401B9E" w:rsidRPr="006B30AF" w:rsidP="006B30AF">
      <w:pPr>
        <w:spacing w:before="312" w:beforeLines="100" w:after="312" w:afterLines="100"/>
        <w:jc w:val="center"/>
        <w:rPr>
          <w:rStyle w:val="1Char"/>
          <w:rFonts w:ascii="黑体" w:eastAsia="黑体" w:hint="eastAsia"/>
          <w:bCs w:val="0"/>
        </w:rPr>
      </w:pPr>
      <w:r w:rsidRPr="006B30AF" w:rsidR="00A5088A">
        <w:rPr>
          <w:rFonts w:ascii="黑体" w:eastAsia="黑体" w:hint="eastAsia"/>
          <w:b/>
          <w:sz w:val="44"/>
          <w:szCs w:val="44"/>
        </w:rPr>
        <w:t>设计与组态</w:t>
      </w:r>
    </w:p>
    <w:p w:rsidR="00D00AC3" w:rsidP="00D00AC3">
      <w:pPr>
        <w:ind w:firstLine="420"/>
        <w:jc w:val="center"/>
        <w:rPr>
          <w:rFonts w:ascii="黑体" w:eastAsia="黑体" w:hint="eastAsia"/>
          <w:b/>
          <w:color w:val="000000"/>
          <w:sz w:val="32"/>
          <w:szCs w:val="32"/>
        </w:rPr>
      </w:pPr>
      <w:r w:rsidRPr="006B30AF" w:rsidR="00792BCC">
        <w:rPr>
          <w:rFonts w:ascii="黑体" w:eastAsia="黑体" w:hint="eastAsia"/>
          <w:noProof/>
          <w:color w:val="000000"/>
          <w:sz w:val="32"/>
          <w:szCs w:val="32"/>
        </w:rPr>
        <w:t>摘要</w:t>
      </w:r>
    </w:p>
    <w:p w:rsidR="00EA1DE0" w:rsidRPr="00D00AC3" w:rsidP="00D00AC3">
      <w:pPr>
        <w:spacing w:line="360" w:lineRule="auto"/>
        <w:ind w:firstLine="420"/>
        <w:rPr>
          <w:rFonts w:ascii="宋体" w:hAnsi="宋体" w:hint="eastAsia"/>
          <w:sz w:val="28"/>
          <w:szCs w:val="28"/>
        </w:rPr>
      </w:pPr>
      <w:r w:rsidRPr="00D00AC3" w:rsidR="00792BCC">
        <w:rPr>
          <w:rFonts w:ascii="宋体" w:hAnsi="宋体" w:hint="eastAsia"/>
          <w:sz w:val="24"/>
        </w:rPr>
        <w:t>文章以三面铣组合机床为探讨对象,通过对主要结构和运动形式的探究以及对机床的工作过程和限制要求分析,给出了机床动作循环图、液压元件动作表;并采纳PLC限制系统的设计方法,</w:t>
      </w:r>
      <w:r w:rsidRPr="00D00AC3" w:rsidR="00A7591D">
        <w:rPr>
          <w:rFonts w:ascii="宋体" w:hAnsi="宋体" w:hint="eastAsia"/>
          <w:sz w:val="24"/>
        </w:rPr>
        <w:t xml:space="preserve"> 进行了软硬件设计,</w:t>
      </w:r>
      <w:r w:rsidRPr="00D00AC3" w:rsidR="00792BCC">
        <w:rPr>
          <w:rFonts w:ascii="宋体" w:hAnsi="宋体" w:hint="eastAsia"/>
          <w:sz w:val="24"/>
        </w:rPr>
        <w:t>列出了</w:t>
      </w:r>
      <w:r w:rsidRPr="00D00AC3" w:rsidR="00A7591D">
        <w:rPr>
          <w:rFonts w:ascii="宋体" w:hAnsi="宋体" w:hint="eastAsia"/>
          <w:sz w:val="24"/>
        </w:rPr>
        <w:t>PLC的</w:t>
      </w:r>
      <w:r w:rsidRPr="00D00AC3" w:rsidR="00792BCC">
        <w:rPr>
          <w:rFonts w:ascii="宋体" w:hAnsi="宋体" w:hint="eastAsia"/>
          <w:sz w:val="24"/>
        </w:rPr>
        <w:t>I/O地址安排表,绘制了PLC的</w:t>
      </w:r>
      <w:r w:rsidRPr="00D00AC3" w:rsidR="00A7591D">
        <w:rPr>
          <w:rFonts w:ascii="宋体" w:hAnsi="宋体" w:hint="eastAsia"/>
          <w:sz w:val="24"/>
        </w:rPr>
        <w:t>I/O安排</w:t>
      </w:r>
      <w:r w:rsidRPr="00D00AC3" w:rsidR="00792BCC">
        <w:rPr>
          <w:rFonts w:ascii="宋体" w:hAnsi="宋体" w:hint="eastAsia"/>
          <w:sz w:val="24"/>
        </w:rPr>
        <w:t>图和单循环自动工作流程图</w:t>
      </w:r>
      <w:r w:rsidRPr="00D00AC3" w:rsidR="00A7591D">
        <w:rPr>
          <w:rFonts w:ascii="宋体" w:hAnsi="宋体" w:hint="eastAsia"/>
          <w:sz w:val="24"/>
        </w:rPr>
        <w:t>，编写PLC限制程序的梯形图和指令表</w:t>
      </w:r>
      <w:r w:rsidRPr="00D00AC3" w:rsidR="00792BCC">
        <w:rPr>
          <w:rFonts w:ascii="宋体" w:hAnsi="宋体" w:hint="eastAsia"/>
          <w:sz w:val="24"/>
        </w:rPr>
        <w:t>;</w:t>
      </w:r>
      <w:r w:rsidRPr="00D00AC3" w:rsidR="00A7591D">
        <w:rPr>
          <w:rFonts w:ascii="宋体" w:hAnsi="宋体" w:hint="eastAsia"/>
          <w:sz w:val="24"/>
        </w:rPr>
        <w:t>由组态王设计的人机界面（HMI），使整个限制系统的操作变得简洁，便利，大大提高了系统的自动化程度和好用性。</w:t>
      </w:r>
    </w:p>
    <w:p w:rsidR="00A7591D" w:rsidRPr="00A7591D" w:rsidP="00A5088A">
      <w:pPr>
        <w:rPr>
          <w:rFonts w:ascii="楷体_GB2312" w:eastAsia="楷体_GB2312" w:hint="eastAsia"/>
          <w:b/>
          <w:sz w:val="28"/>
          <w:szCs w:val="28"/>
        </w:rPr>
      </w:pPr>
    </w:p>
    <w:p w:rsidR="00EA1DE0" w:rsidP="00D00AC3">
      <w:pPr>
        <w:spacing w:line="360" w:lineRule="auto"/>
        <w:ind w:firstLine="420"/>
        <w:rPr>
          <w:rFonts w:ascii="宋体" w:hAnsi="宋体" w:hint="eastAsia"/>
          <w:sz w:val="24"/>
        </w:rPr>
      </w:pPr>
      <w:r w:rsidRPr="00D00AC3" w:rsidR="00792BCC">
        <w:rPr>
          <w:rFonts w:ascii="黑体" w:eastAsia="黑体" w:hint="eastAsia"/>
          <w:b/>
          <w:sz w:val="28"/>
          <w:szCs w:val="28"/>
        </w:rPr>
        <w:t>关键词:</w:t>
      </w:r>
      <w:r w:rsidRPr="00D00AC3" w:rsidR="00792BCC">
        <w:rPr>
          <w:rFonts w:ascii="宋体" w:hAnsi="宋体" w:hint="eastAsia"/>
          <w:sz w:val="24"/>
        </w:rPr>
        <w:t>可编程限制器</w:t>
      </w:r>
      <w:r w:rsidRPr="00D00AC3" w:rsidR="006B4AEE">
        <w:rPr>
          <w:rFonts w:ascii="宋体" w:hAnsi="宋体" w:hint="eastAsia"/>
          <w:sz w:val="24"/>
        </w:rPr>
        <w:t>(PLC)</w:t>
      </w:r>
      <w:r w:rsidRPr="00D00AC3" w:rsidR="00D00AC3">
        <w:rPr>
          <w:rFonts w:ascii="宋体" w:hAnsi="宋体" w:hint="eastAsia"/>
          <w:sz w:val="24"/>
        </w:rPr>
        <w:t>；</w:t>
      </w:r>
      <w:r w:rsidRPr="00D00AC3" w:rsidR="00792BCC">
        <w:rPr>
          <w:rFonts w:ascii="宋体" w:hAnsi="宋体" w:hint="eastAsia"/>
          <w:sz w:val="24"/>
        </w:rPr>
        <w:t>三面铣组合机床</w:t>
      </w:r>
      <w:r w:rsidRPr="00D00AC3" w:rsidR="00D00AC3">
        <w:rPr>
          <w:rFonts w:ascii="宋体" w:hAnsi="宋体" w:hint="eastAsia"/>
          <w:sz w:val="24"/>
        </w:rPr>
        <w:t>；</w:t>
      </w:r>
      <w:r w:rsidRPr="00D00AC3" w:rsidR="00792BCC">
        <w:rPr>
          <w:rFonts w:ascii="宋体" w:hAnsi="宋体" w:hint="eastAsia"/>
          <w:sz w:val="24"/>
        </w:rPr>
        <w:t>限制系统</w:t>
      </w:r>
      <w:r w:rsidRPr="00D00AC3" w:rsidR="00D00AC3">
        <w:rPr>
          <w:rFonts w:ascii="宋体" w:hAnsi="宋体" w:hint="eastAsia"/>
          <w:sz w:val="24"/>
        </w:rPr>
        <w:t>；</w:t>
      </w:r>
      <w:r w:rsidRPr="00D00AC3" w:rsidR="00A7591D">
        <w:rPr>
          <w:rFonts w:ascii="宋体" w:hAnsi="宋体" w:hint="eastAsia"/>
          <w:sz w:val="24"/>
        </w:rPr>
        <w:t>组态王</w:t>
      </w:r>
      <w:r w:rsidRPr="00D00AC3" w:rsidR="00D00AC3">
        <w:rPr>
          <w:rFonts w:ascii="宋体" w:hAnsi="宋体" w:hint="eastAsia"/>
          <w:sz w:val="24"/>
        </w:rPr>
        <w:t>；</w:t>
      </w:r>
      <w:r w:rsidRPr="00D00AC3" w:rsidR="00A7591D">
        <w:rPr>
          <w:rFonts w:ascii="宋体" w:hAnsi="宋体" w:hint="eastAsia"/>
          <w:sz w:val="24"/>
        </w:rPr>
        <w:t>人机界面（HMI）</w:t>
      </w:r>
      <w:r w:rsidRPr="00D00AC3" w:rsidR="00D00AC3">
        <w:rPr>
          <w:rFonts w:ascii="宋体" w:hAnsi="宋体" w:hint="eastAsia"/>
          <w:sz w:val="24"/>
        </w:rPr>
        <w:t>。</w:t>
      </w: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P="00D00AC3">
      <w:pPr>
        <w:spacing w:line="360" w:lineRule="auto"/>
        <w:ind w:firstLine="420"/>
        <w:rPr>
          <w:rFonts w:ascii="宋体" w:hAnsi="宋体" w:hint="eastAsia"/>
          <w:sz w:val="24"/>
        </w:rPr>
      </w:pPr>
    </w:p>
    <w:p w:rsidR="00D00AC3" w:rsidRPr="00A7591D" w:rsidP="00D00AC3">
      <w:pPr>
        <w:spacing w:line="360" w:lineRule="auto"/>
        <w:ind w:firstLine="420"/>
        <w:rPr>
          <w:rFonts w:ascii="楷体_GB2312" w:eastAsia="楷体_GB2312" w:hint="eastAsia"/>
          <w:sz w:val="28"/>
          <w:szCs w:val="28"/>
        </w:rPr>
        <w:sectPr w:rsidSect="00303FE5">
          <w:type w:val="nextPage"/>
          <w:pgSz w:w="11906" w:h="16838"/>
          <w:pgMar w:top="1440" w:right="1800" w:bottom="1440" w:left="1800" w:header="851" w:footer="992" w:gutter="0"/>
          <w:pgNumType w:fmt="upperRoman" w:start="2"/>
          <w:cols w:space="425"/>
          <w:titlePg w:val="0"/>
          <w:docGrid w:type="lines" w:linePitch="312"/>
        </w:sectPr>
      </w:pPr>
    </w:p>
    <w:p w:rsidR="00F66EF8" w:rsidRPr="00D00AC3" w:rsidP="00D00AC3">
      <w:pPr>
        <w:spacing w:before="312" w:beforeLines="100" w:after="312" w:afterLines="100"/>
        <w:jc w:val="center"/>
        <w:rPr>
          <w:rFonts w:eastAsia="楷体_GB2312"/>
          <w:b/>
          <w:sz w:val="44"/>
          <w:szCs w:val="44"/>
        </w:rPr>
      </w:pPr>
      <w:r w:rsidRPr="00D00AC3" w:rsidR="00D00AC3">
        <w:rPr>
          <w:rFonts w:eastAsia="楷体_GB2312"/>
          <w:b/>
          <w:sz w:val="44"/>
          <w:szCs w:val="44"/>
        </w:rPr>
        <w:t>Based on PLC combination machine tools electric control system design and configuration</w:t>
      </w:r>
    </w:p>
    <w:p w:rsidR="00D00AC3" w:rsidRPr="00D00AC3" w:rsidP="00D00AC3">
      <w:pPr>
        <w:spacing w:line="360" w:lineRule="auto"/>
        <w:ind w:firstLine="420"/>
        <w:jc w:val="center"/>
        <w:rPr>
          <w:b/>
          <w:sz w:val="24"/>
        </w:rPr>
      </w:pPr>
      <w:r w:rsidRPr="00D00AC3" w:rsidR="00A7591D">
        <w:rPr>
          <w:rFonts w:eastAsia="黑体"/>
          <w:noProof/>
          <w:color w:val="000000"/>
          <w:sz w:val="32"/>
          <w:szCs w:val="32"/>
        </w:rPr>
        <w:t>Abstract</w:t>
      </w:r>
    </w:p>
    <w:p w:rsidR="00A7591D" w:rsidRPr="00D00AC3" w:rsidP="00D00AC3">
      <w:pPr>
        <w:spacing w:line="360" w:lineRule="auto"/>
        <w:ind w:firstLine="420"/>
        <w:rPr>
          <w:sz w:val="24"/>
        </w:rPr>
      </w:pPr>
      <w:r w:rsidRPr="00D00AC3">
        <w:rPr>
          <w:sz w:val="24"/>
        </w:rPr>
        <w:t xml:space="preserve">taking three surface milling combination machine tools for research object, and through the main structure and form of movement of exploration and for machine tools work process and control requirements analysis is presented, the machine operating cycle diagram, hydraulic components action list, And PLC control system design method of software and hardware design, lists the PLC I/O address allocation worksheets, painted PLC I/O assignment graph and single automatic work flowchart, write PLC control program ladder diagram and instructions list, By kingview design human-machine interface (HMI), make the whole control system operation simple, convenient, greatly improved the system automation degree and practicability. </w:t>
      </w:r>
    </w:p>
    <w:p w:rsidR="00A7591D" w:rsidRPr="00A7591D" w:rsidP="00A7591D">
      <w:pPr>
        <w:rPr>
          <w:sz w:val="24"/>
        </w:rPr>
      </w:pPr>
    </w:p>
    <w:p w:rsidR="00A7591D" w:rsidRPr="00D00AC3" w:rsidP="00D00AC3">
      <w:pPr>
        <w:ind w:right="420" w:firstLine="420" w:rightChars="200"/>
        <w:rPr>
          <w:sz w:val="24"/>
        </w:rPr>
      </w:pPr>
      <w:r w:rsidRPr="00D00AC3">
        <w:rPr>
          <w:rFonts w:eastAsia="黑体"/>
          <w:b/>
          <w:sz w:val="28"/>
          <w:szCs w:val="28"/>
        </w:rPr>
        <w:t>Keywords:</w:t>
      </w:r>
      <w:r w:rsidRPr="00D00AC3">
        <w:rPr>
          <w:rFonts w:ascii="黑体" w:eastAsia="黑体"/>
          <w:b/>
          <w:sz w:val="28"/>
          <w:szCs w:val="28"/>
        </w:rPr>
        <w:t xml:space="preserve"> </w:t>
      </w:r>
      <w:r w:rsidRPr="00D00AC3">
        <w:rPr>
          <w:sz w:val="24"/>
        </w:rPr>
        <w:t>programmable controller (PLC)</w:t>
      </w:r>
      <w:r w:rsidRPr="00D00AC3" w:rsidR="00D00AC3">
        <w:rPr>
          <w:rFonts w:hAnsi="宋体"/>
          <w:sz w:val="24"/>
        </w:rPr>
        <w:t>；</w:t>
      </w:r>
      <w:r w:rsidRPr="00D00AC3">
        <w:rPr>
          <w:sz w:val="24"/>
        </w:rPr>
        <w:t xml:space="preserve"> three surface milling combination machine tools</w:t>
      </w:r>
      <w:r w:rsidRPr="00D00AC3" w:rsidR="00D00AC3">
        <w:rPr>
          <w:rFonts w:hAnsi="宋体"/>
          <w:sz w:val="24"/>
        </w:rPr>
        <w:t>；</w:t>
      </w:r>
      <w:r w:rsidRPr="00D00AC3">
        <w:rPr>
          <w:sz w:val="24"/>
        </w:rPr>
        <w:t>control system</w:t>
      </w:r>
      <w:r w:rsidRPr="00D00AC3" w:rsidR="00D00AC3">
        <w:rPr>
          <w:rFonts w:hAnsi="宋体"/>
          <w:sz w:val="24"/>
        </w:rPr>
        <w:t>；</w:t>
      </w:r>
      <w:r w:rsidRPr="00D00AC3">
        <w:rPr>
          <w:sz w:val="24"/>
        </w:rPr>
        <w:t xml:space="preserve"> kingview and human-computer interface (HMI)</w:t>
      </w:r>
      <w:r w:rsidRPr="00D00AC3" w:rsidR="00D00AC3">
        <w:rPr>
          <w:rFonts w:hAnsi="宋体"/>
          <w:sz w:val="24"/>
        </w:rPr>
        <w:t>。</w:t>
      </w:r>
    </w:p>
    <w:p w:rsidR="00864ED6" w:rsidP="00A7591D">
      <w:pPr>
        <w:rPr>
          <w:rFonts w:hint="eastAsia"/>
          <w:sz w:val="24"/>
        </w:rPr>
        <w:sectPr w:rsidSect="00303FE5">
          <w:type w:val="nextPage"/>
          <w:pgSz w:w="11906" w:h="16838"/>
          <w:pgMar w:top="1440" w:right="1800" w:bottom="1440" w:left="1800" w:header="851" w:footer="992" w:gutter="0"/>
          <w:pgNumType w:fmt="upperRoman" w:start="3"/>
          <w:cols w:space="425"/>
          <w:titlePg w:val="0"/>
          <w:docGrid w:type="lines" w:linePitch="312"/>
        </w:sectPr>
      </w:pPr>
    </w:p>
    <w:p w:rsidR="00A7591D" w:rsidP="00A7591D">
      <w:pPr>
        <w:rPr>
          <w:rFonts w:hint="eastAsia"/>
          <w:sz w:val="24"/>
        </w:rPr>
      </w:pPr>
    </w:p>
    <w:p w:rsidR="00FA7397" w:rsidP="00A7591D">
      <w:pPr>
        <w:rPr>
          <w:rFonts w:hint="eastAsia"/>
          <w:sz w:val="24"/>
        </w:rPr>
        <w:sectPr w:rsidSect="00303FE5">
          <w:pgSz w:w="11906" w:h="16838"/>
          <w:pgMar w:top="1440" w:right="1800" w:bottom="1440" w:left="1800" w:header="851" w:footer="992" w:gutter="0"/>
          <w:pgNumType w:fmt="upperRoman" w:start="1"/>
          <w:cols w:space="425"/>
          <w:titlePg/>
          <w:docGrid w:type="lines" w:linePitch="312"/>
        </w:sectPr>
      </w:pPr>
    </w:p>
    <w:p w:rsidR="00792BCC" w:rsidRPr="00D00AC3" w:rsidP="00D00AC3">
      <w:pPr>
        <w:ind w:firstLine="420"/>
        <w:rPr>
          <w:rFonts w:ascii="黑体" w:eastAsia="黑体" w:hint="eastAsia"/>
          <w:noProof/>
          <w:color w:val="000000"/>
          <w:sz w:val="32"/>
          <w:szCs w:val="32"/>
        </w:rPr>
      </w:pPr>
      <w:bookmarkStart w:id="0" w:name="_Toc282625356"/>
      <w:r w:rsidRPr="00D00AC3">
        <w:rPr>
          <w:rFonts w:ascii="黑体" w:eastAsia="黑体" w:hint="eastAsia"/>
          <w:noProof/>
          <w:color w:val="000000"/>
          <w:sz w:val="32"/>
          <w:szCs w:val="32"/>
        </w:rPr>
        <w:t>引言</w:t>
      </w:r>
      <w:bookmarkEnd w:id="0"/>
    </w:p>
    <w:p w:rsidR="00F0547E" w:rsidRPr="00F0547E" w:rsidP="00F0547E">
      <w:pPr>
        <w:rPr>
          <w:rFonts w:hint="eastAsia"/>
        </w:rPr>
      </w:pPr>
    </w:p>
    <w:p w:rsidR="00792BCC" w:rsidRPr="00D00AC3" w:rsidP="00792BCC">
      <w:pPr>
        <w:ind w:firstLine="420"/>
        <w:rPr>
          <w:rFonts w:ascii="宋体" w:hAnsi="宋体" w:hint="eastAsia"/>
          <w:sz w:val="24"/>
        </w:rPr>
      </w:pPr>
      <w:r w:rsidRPr="00D00AC3">
        <w:rPr>
          <w:rFonts w:ascii="宋体" w:hAnsi="宋体" w:hint="eastAsia"/>
          <w:sz w:val="24"/>
        </w:rPr>
        <w:t>可编程限制器(PLC)是以微处理器为核心的通用工业限制装置,它将传统的继电器接触器限制系统与计算机限制技术紧密结合 ,集计算机、限制、通讯于一体,具有牢靠性高、通用性强、应用敏捷、易于运用 修理便利、价格便宜等优点,为工业自动化供应了近乎完备的自动限制装置。</w:t>
      </w:r>
    </w:p>
    <w:p w:rsidR="000B1A9C" w:rsidRPr="00D00AC3" w:rsidP="00792BCC">
      <w:pPr>
        <w:ind w:firstLine="420"/>
        <w:rPr>
          <w:rFonts w:ascii="宋体" w:hAnsi="宋体" w:hint="eastAsia"/>
          <w:sz w:val="24"/>
        </w:rPr>
      </w:pPr>
    </w:p>
    <w:p w:rsidR="00A5088A" w:rsidRPr="00D00AC3" w:rsidP="00792BCC">
      <w:pPr>
        <w:ind w:firstLine="420"/>
        <w:rPr>
          <w:rFonts w:ascii="宋体" w:hAnsi="宋体" w:hint="eastAsia"/>
          <w:sz w:val="24"/>
        </w:rPr>
      </w:pPr>
      <w:r w:rsidRPr="00D00AC3" w:rsidR="000B1A9C">
        <w:rPr>
          <w:rFonts w:ascii="宋体" w:hAnsi="宋体" w:hint="eastAsia"/>
          <w:sz w:val="24"/>
        </w:rPr>
        <w:t>依据我国当前的状况，继电器-接触器限制系统依旧是机械设备最常用的电气限制方式，</w:t>
      </w:r>
      <w:r w:rsidRPr="00D00AC3" w:rsidR="00792BCC">
        <w:rPr>
          <w:rFonts w:ascii="宋体" w:hAnsi="宋体" w:hint="eastAsia"/>
          <w:sz w:val="24"/>
        </w:rPr>
        <w:t>很多企业和高校实习工厂的机床和设备仍采纳传统的继电器-接触器限制系统,由于采纳物理电子器件和大量而又困难的硬接线,使得系统的牢靠性差,工作效率低,故障诊断和解除困难,严峻影响了工厂的生产效率。</w:t>
      </w:r>
      <w:r w:rsidRPr="00D00AC3" w:rsidR="000B1A9C">
        <w:rPr>
          <w:rFonts w:ascii="宋体" w:hAnsi="宋体" w:hint="eastAsia"/>
          <w:sz w:val="24"/>
        </w:rPr>
        <w:t>随着科学技术发展，可编程限制器的出现，很多以继电器-接触器限制系统的机床组合电路通过改进，采纳可编程限制系统，无论在性能上或者效率上都能得到很大提升。</w:t>
      </w:r>
      <w:r w:rsidRPr="00D00AC3" w:rsidR="00792BCC">
        <w:rPr>
          <w:rFonts w:ascii="宋体" w:hAnsi="宋体" w:hint="eastAsia"/>
          <w:sz w:val="24"/>
        </w:rPr>
        <w:t>因此,采纳PLC对机床电气限制系统进行技术改造,很有好处。</w:t>
      </w:r>
    </w:p>
    <w:p w:rsidR="000B1A9C" w:rsidRPr="00D00AC3" w:rsidP="00792BCC">
      <w:pPr>
        <w:ind w:firstLine="420"/>
        <w:rPr>
          <w:rFonts w:ascii="宋体" w:hAnsi="宋体" w:hint="eastAsia"/>
          <w:sz w:val="24"/>
        </w:rPr>
      </w:pPr>
    </w:p>
    <w:p w:rsidR="00792BCC" w:rsidRPr="00D00AC3" w:rsidP="00792BCC">
      <w:pPr>
        <w:ind w:firstLine="420"/>
        <w:rPr>
          <w:rFonts w:ascii="宋体" w:hAnsi="宋体" w:hint="eastAsia"/>
          <w:sz w:val="24"/>
        </w:rPr>
      </w:pPr>
      <w:r w:rsidRPr="00D00AC3">
        <w:rPr>
          <w:rFonts w:ascii="宋体" w:hAnsi="宋体" w:hint="eastAsia"/>
          <w:sz w:val="24"/>
        </w:rPr>
        <w:t>本课题介绍了一种</w:t>
      </w:r>
      <w:r w:rsidRPr="00D00AC3" w:rsidR="000B1A9C">
        <w:rPr>
          <w:rFonts w:ascii="宋体" w:hAnsi="宋体" w:hint="eastAsia"/>
          <w:sz w:val="24"/>
        </w:rPr>
        <w:t>全</w:t>
      </w:r>
      <w:r w:rsidRPr="00D00AC3">
        <w:rPr>
          <w:rFonts w:ascii="宋体" w:hAnsi="宋体" w:hint="eastAsia"/>
          <w:sz w:val="24"/>
        </w:rPr>
        <w:t>新的自动化限制</w:t>
      </w:r>
      <w:r w:rsidRPr="00D00AC3" w:rsidR="000B1A9C">
        <w:rPr>
          <w:rFonts w:ascii="宋体" w:hAnsi="宋体" w:hint="eastAsia"/>
          <w:sz w:val="24"/>
        </w:rPr>
        <w:t>理</w:t>
      </w:r>
      <w:r w:rsidRPr="00D00AC3">
        <w:rPr>
          <w:rFonts w:ascii="宋体" w:hAnsi="宋体" w:hint="eastAsia"/>
          <w:sz w:val="24"/>
        </w:rPr>
        <w:t>念，以三菱电机公司的FX2N系列PLC作为组合机床的主限制器，同时连接PC端通过工业组态技术实现远程监控</w:t>
      </w:r>
      <w:r w:rsidRPr="00D00AC3" w:rsidR="00F0547E">
        <w:rPr>
          <w:rFonts w:ascii="宋体" w:hAnsi="宋体" w:hint="eastAsia"/>
          <w:sz w:val="24"/>
        </w:rPr>
        <w:t>功能</w:t>
      </w:r>
      <w:r w:rsidRPr="00D00AC3">
        <w:rPr>
          <w:rFonts w:ascii="宋体" w:hAnsi="宋体" w:hint="eastAsia"/>
          <w:sz w:val="24"/>
        </w:rPr>
        <w:t>，实现一个</w:t>
      </w:r>
      <w:r w:rsidRPr="00D00AC3" w:rsidR="000B1A9C">
        <w:rPr>
          <w:rFonts w:ascii="宋体" w:hAnsi="宋体" w:hint="eastAsia"/>
          <w:sz w:val="24"/>
        </w:rPr>
        <w:t>全新的</w:t>
      </w:r>
      <w:r w:rsidRPr="00D00AC3">
        <w:rPr>
          <w:rFonts w:ascii="宋体" w:hAnsi="宋体" w:hint="eastAsia"/>
          <w:sz w:val="24"/>
        </w:rPr>
        <w:t>自动限制系统。</w:t>
      </w:r>
    </w:p>
    <w:p w:rsidR="000B1A9C" w:rsidP="00792BCC">
      <w:pPr>
        <w:ind w:firstLine="420"/>
        <w:rPr>
          <w:rFonts w:ascii="楷体_GB2312" w:eastAsia="楷体_GB2312" w:hint="eastAsia"/>
          <w:szCs w:val="21"/>
        </w:rPr>
      </w:pPr>
    </w:p>
    <w:p w:rsidR="00F0547E" w:rsidP="009A4EB5">
      <w:pPr>
        <w:rPr>
          <w:rFonts w:ascii="楷体_GB2312" w:eastAsia="楷体_GB2312" w:hint="eastAsia"/>
          <w:szCs w:val="21"/>
        </w:rPr>
      </w:pPr>
    </w:p>
    <w:p w:rsidR="00910BE6" w:rsidP="009A4EB5">
      <w:pPr>
        <w:rPr>
          <w:rFonts w:ascii="楷体_GB2312" w:eastAsia="楷体_GB2312" w:hint="eastAsia"/>
          <w:szCs w:val="21"/>
        </w:rPr>
      </w:pPr>
    </w:p>
    <w:p w:rsidR="00910BE6" w:rsidP="009A4EB5">
      <w:pPr>
        <w:rPr>
          <w:rFonts w:ascii="楷体_GB2312" w:eastAsia="楷体_GB2312"/>
          <w:szCs w:val="21"/>
        </w:rPr>
        <w:sectPr w:rsidSect="00303FE5">
          <w:type w:val="continuous"/>
          <w:pgSz w:w="11906" w:h="16838"/>
          <w:pgMar w:top="1440" w:right="1800" w:bottom="1440" w:left="1800" w:header="851" w:footer="992" w:gutter="0"/>
          <w:pgNumType w:fmt="upperRoman" w:start="2"/>
          <w:cols w:space="425"/>
          <w:docGrid w:type="lines" w:linePitch="312"/>
        </w:sectPr>
      </w:pPr>
    </w:p>
    <w:p w:rsidR="0037260B" w:rsidRPr="00FD694C" w:rsidP="00FD694C">
      <w:pPr>
        <w:spacing w:before="312" w:beforeLines="100" w:after="312" w:afterLines="100"/>
        <w:jc w:val="center"/>
        <w:rPr>
          <w:rFonts w:ascii="黑体" w:eastAsia="黑体" w:hint="eastAsia"/>
          <w:b/>
          <w:sz w:val="32"/>
          <w:szCs w:val="32"/>
        </w:rPr>
      </w:pPr>
      <w:r w:rsidRPr="00FD694C" w:rsidR="00FD694C">
        <w:rPr>
          <w:rFonts w:ascii="黑体" w:eastAsia="黑体" w:hint="eastAsia"/>
          <w:b/>
          <w:sz w:val="32"/>
          <w:szCs w:val="32"/>
        </w:rPr>
        <w:t>书目</w:t>
      </w:r>
    </w:p>
    <w:p w:rsidR="00ED4351" w:rsidRPr="00ED4351" w:rsidP="00ED4351">
      <w:pPr>
        <w:pStyle w:val="TOC1"/>
        <w:rPr>
          <w:rFonts w:hint="eastAsia"/>
          <w:b/>
        </w:rPr>
      </w:pPr>
      <w:r>
        <w:fldChar w:fldCharType="begin" w:dirty="1"/>
      </w:r>
      <w:r>
        <w:instrText xml:space="preserve"> </w:instrText>
      </w:r>
      <w:r>
        <w:rPr>
          <w:rFonts w:hint="eastAsia"/>
        </w:rPr>
        <w:instrText>TOC \o "1-3" \h \z \u</w:instrText>
      </w:r>
      <w:r>
        <w:instrText xml:space="preserve"> </w:instrText>
      </w:r>
      <w:r>
        <w:fldChar w:fldCharType="separate"/>
      </w:r>
      <w:hyperlink w:anchor="_Toc286334074" w:history="1">
        <w:r w:rsidRPr="00ED4351">
          <w:rPr>
            <w:rStyle w:val="Hyperlink"/>
            <w:rFonts w:hint="eastAsia"/>
            <w:b/>
          </w:rPr>
          <w:t>一、三面铣组合机床概述</w:t>
        </w:r>
        <w:r w:rsidRPr="00ED4351">
          <w:rPr>
            <w:rFonts w:hint="eastAsia"/>
            <w:b/>
          </w:rPr>
          <w:tab/>
        </w:r>
        <w:r w:rsidRPr="00ED4351">
          <w:rPr>
            <w:rFonts w:hint="eastAsia"/>
            <w:b/>
          </w:rPr>
          <w:fldChar w:fldCharType="begin"/>
        </w:r>
        <w:r w:rsidRPr="00ED4351">
          <w:rPr>
            <w:rFonts w:hint="eastAsia"/>
            <w:b/>
          </w:rPr>
          <w:instrText xml:space="preserve"> PAGEREF _Toc286334074 \h </w:instrText>
        </w:r>
        <w:r w:rsidRPr="00ED4351">
          <w:rPr>
            <w:rFonts w:hint="eastAsia"/>
            <w:b/>
          </w:rPr>
          <w:fldChar w:fldCharType="separate"/>
        </w:r>
        <w:r w:rsidR="00EE6023">
          <w:rPr>
            <w:b/>
          </w:rPr>
          <w:t>- 1 -</w:t>
        </w:r>
        <w:r w:rsidRPr="00ED4351">
          <w:rPr>
            <w:rFonts w:hint="eastAsia"/>
            <w:b/>
          </w:rPr>
          <w:fldChar w:fldCharType="end"/>
        </w:r>
      </w:hyperlink>
      <w:r>
        <w:fldChar w:fldCharType="end"/>
      </w:r>
    </w:p>
    <w:p w:rsidR="00ED4351" w:rsidRPr="00ED4351" w:rsidP="00ED4351">
      <w:pPr>
        <w:pStyle w:val="TOC2"/>
      </w:pPr>
      <w:hyperlink w:anchor="_Toc286334075" w:history="1">
        <w:r w:rsidRPr="00ED4351">
          <w:rPr>
            <w:rStyle w:val="Hyperlink"/>
          </w:rPr>
          <w:t>1.1</w:t>
        </w:r>
        <w:r w:rsidRPr="00ED4351">
          <w:rPr>
            <w:rStyle w:val="Hyperlink"/>
            <w:rFonts w:hint="eastAsia"/>
          </w:rPr>
          <w:t>、机床主要结构部件</w:t>
        </w:r>
        <w:r w:rsidRPr="00ED4351">
          <w:tab/>
        </w:r>
        <w:r w:rsidRPr="00ED4351">
          <w:fldChar w:fldCharType="begin"/>
        </w:r>
        <w:r w:rsidRPr="00ED4351">
          <w:instrText xml:space="preserve"> PAGEREF _Toc286334075 \h </w:instrText>
        </w:r>
        <w:r w:rsidRPr="00ED4351">
          <w:fldChar w:fldCharType="separate"/>
        </w:r>
        <w:r w:rsidR="00EE6023">
          <w:t>- 1 -</w:t>
        </w:r>
        <w:r w:rsidRPr="00ED4351">
          <w:fldChar w:fldCharType="end"/>
        </w:r>
      </w:hyperlink>
    </w:p>
    <w:p w:rsidR="00ED4351" w:rsidP="00ED4351">
      <w:pPr>
        <w:pStyle w:val="TOC2"/>
        <w:rPr>
          <w:i/>
          <w:sz w:val="21"/>
        </w:rPr>
      </w:pPr>
      <w:hyperlink w:anchor="_Toc286334076" w:history="1">
        <w:r w:rsidRPr="001752B4">
          <w:rPr>
            <w:rStyle w:val="Hyperlink"/>
            <w:rFonts w:ascii="黑体"/>
          </w:rPr>
          <w:t>1.2</w:t>
        </w:r>
        <w:r w:rsidRPr="001752B4">
          <w:rPr>
            <w:rStyle w:val="Hyperlink"/>
            <w:rFonts w:ascii="黑体" w:hint="eastAsia"/>
          </w:rPr>
          <w:t>、机床加工工件示意图</w:t>
        </w:r>
        <w:r>
          <w:tab/>
        </w:r>
        <w:r>
          <w:fldChar w:fldCharType="begin"/>
        </w:r>
        <w:r>
          <w:instrText xml:space="preserve"> PAGEREF _Toc286334076 \h </w:instrText>
        </w:r>
        <w:r>
          <w:fldChar w:fldCharType="separate"/>
        </w:r>
        <w:r w:rsidR="00EE6023">
          <w:t>- 1 -</w:t>
        </w:r>
        <w:r>
          <w:fldChar w:fldCharType="end"/>
        </w:r>
      </w:hyperlink>
    </w:p>
    <w:p w:rsidR="00ED4351" w:rsidP="00ED4351">
      <w:pPr>
        <w:pStyle w:val="TOC2"/>
        <w:rPr>
          <w:i/>
          <w:sz w:val="21"/>
        </w:rPr>
      </w:pPr>
      <w:hyperlink w:anchor="_Toc286334077" w:history="1">
        <w:r w:rsidRPr="001752B4">
          <w:rPr>
            <w:rStyle w:val="Hyperlink"/>
            <w:rFonts w:ascii="黑体"/>
          </w:rPr>
          <w:t>1.3</w:t>
        </w:r>
        <w:r w:rsidRPr="001752B4">
          <w:rPr>
            <w:rStyle w:val="Hyperlink"/>
            <w:rFonts w:ascii="黑体" w:hint="eastAsia"/>
          </w:rPr>
          <w:t>、机床工作过程</w:t>
        </w:r>
        <w:r>
          <w:tab/>
        </w:r>
        <w:r>
          <w:fldChar w:fldCharType="begin"/>
        </w:r>
        <w:r>
          <w:instrText xml:space="preserve"> PAGEREF _Toc286334077 \h </w:instrText>
        </w:r>
        <w:r>
          <w:fldChar w:fldCharType="separate"/>
        </w:r>
        <w:r w:rsidR="00EE6023">
          <w:t>- 1 -</w:t>
        </w:r>
        <w:r>
          <w:fldChar w:fldCharType="end"/>
        </w:r>
      </w:hyperlink>
    </w:p>
    <w:p w:rsidR="00ED4351" w:rsidP="00ED4351">
      <w:pPr>
        <w:pStyle w:val="TOC2"/>
        <w:rPr>
          <w:i/>
          <w:sz w:val="21"/>
        </w:rPr>
      </w:pPr>
      <w:hyperlink w:anchor="_Toc286334078" w:history="1">
        <w:r w:rsidRPr="001752B4">
          <w:rPr>
            <w:rStyle w:val="Hyperlink"/>
            <w:rFonts w:ascii="黑体"/>
          </w:rPr>
          <w:t>1.4</w:t>
        </w:r>
        <w:r w:rsidRPr="001752B4">
          <w:rPr>
            <w:rStyle w:val="Hyperlink"/>
            <w:rFonts w:ascii="黑体" w:hint="eastAsia"/>
          </w:rPr>
          <w:t>、机床动作循环图与液压系统原理图</w:t>
        </w:r>
        <w:r>
          <w:tab/>
        </w:r>
        <w:r>
          <w:fldChar w:fldCharType="begin"/>
        </w:r>
        <w:r>
          <w:instrText xml:space="preserve"> PAGEREF _Toc286334078 \h </w:instrText>
        </w:r>
        <w:r>
          <w:fldChar w:fldCharType="separate"/>
        </w:r>
        <w:r w:rsidR="00EE6023">
          <w:t>- 2 -</w:t>
        </w:r>
        <w:r>
          <w:fldChar w:fldCharType="end"/>
        </w:r>
      </w:hyperlink>
    </w:p>
    <w:p w:rsidR="00ED4351" w:rsidP="00ED4351">
      <w:pPr>
        <w:pStyle w:val="TOC2"/>
        <w:rPr>
          <w:i/>
          <w:sz w:val="21"/>
        </w:rPr>
      </w:pPr>
      <w:hyperlink w:anchor="_Toc286334079" w:history="1">
        <w:r w:rsidRPr="001752B4">
          <w:rPr>
            <w:rStyle w:val="Hyperlink"/>
            <w:rFonts w:ascii="黑体"/>
          </w:rPr>
          <w:t>1.5</w:t>
        </w:r>
        <w:r w:rsidRPr="001752B4">
          <w:rPr>
            <w:rStyle w:val="Hyperlink"/>
            <w:rFonts w:ascii="黑体" w:hint="eastAsia"/>
          </w:rPr>
          <w:t>、三面铣组合机床的液压元件动作表</w:t>
        </w:r>
        <w:r>
          <w:tab/>
        </w:r>
        <w:r>
          <w:fldChar w:fldCharType="begin"/>
        </w:r>
        <w:r>
          <w:instrText xml:space="preserve"> PAGEREF _Toc286334079 \h </w:instrText>
        </w:r>
        <w:r>
          <w:fldChar w:fldCharType="separate"/>
        </w:r>
        <w:r w:rsidR="00EE6023">
          <w:t>- 2 -</w:t>
        </w:r>
        <w:r>
          <w:fldChar w:fldCharType="end"/>
        </w:r>
      </w:hyperlink>
    </w:p>
    <w:p w:rsidR="00ED4351" w:rsidP="00ED4351">
      <w:pPr>
        <w:pStyle w:val="TOC2"/>
        <w:rPr>
          <w:i/>
          <w:sz w:val="21"/>
        </w:rPr>
      </w:pPr>
      <w:hyperlink w:anchor="_Toc286334080" w:history="1">
        <w:r w:rsidRPr="001752B4">
          <w:rPr>
            <w:rStyle w:val="Hyperlink"/>
            <w:rFonts w:ascii="黑体"/>
          </w:rPr>
          <w:t>1.6</w:t>
        </w:r>
        <w:r w:rsidRPr="001752B4">
          <w:rPr>
            <w:rStyle w:val="Hyperlink"/>
            <w:rFonts w:ascii="黑体" w:hint="eastAsia"/>
          </w:rPr>
          <w:t>、电机、滑台、电磁阀参数</w:t>
        </w:r>
        <w:r>
          <w:tab/>
        </w:r>
        <w:r>
          <w:fldChar w:fldCharType="begin"/>
        </w:r>
        <w:r>
          <w:instrText xml:space="preserve"> PAGEREF _Toc286334080 \h </w:instrText>
        </w:r>
        <w:r>
          <w:fldChar w:fldCharType="separate"/>
        </w:r>
        <w:r w:rsidR="00EE6023">
          <w:t>- 3 -</w:t>
        </w:r>
        <w:r>
          <w:fldChar w:fldCharType="end"/>
        </w:r>
      </w:hyperlink>
    </w:p>
    <w:p w:rsidR="00ED4351" w:rsidP="00ED4351">
      <w:pPr>
        <w:pStyle w:val="TOC2"/>
        <w:rPr>
          <w:i/>
          <w:sz w:val="21"/>
        </w:rPr>
      </w:pPr>
      <w:hyperlink w:anchor="_Toc286334081" w:history="1">
        <w:r w:rsidRPr="001752B4">
          <w:rPr>
            <w:rStyle w:val="Hyperlink"/>
            <w:rFonts w:ascii="黑体"/>
          </w:rPr>
          <w:t>1.7</w:t>
        </w:r>
        <w:r w:rsidRPr="001752B4">
          <w:rPr>
            <w:rStyle w:val="Hyperlink"/>
            <w:rFonts w:ascii="黑体" w:hint="eastAsia"/>
          </w:rPr>
          <w:t>、三面铣组合机床的电气限制要求</w:t>
        </w:r>
        <w:r>
          <w:tab/>
        </w:r>
        <w:r>
          <w:fldChar w:fldCharType="begin"/>
        </w:r>
        <w:r>
          <w:instrText xml:space="preserve"> PAGEREF _Toc286334081 \h </w:instrText>
        </w:r>
        <w:r>
          <w:fldChar w:fldCharType="separate"/>
        </w:r>
        <w:r w:rsidR="00EE6023">
          <w:t>- 3 -</w:t>
        </w:r>
        <w:r>
          <w:fldChar w:fldCharType="end"/>
        </w:r>
      </w:hyperlink>
    </w:p>
    <w:p w:rsidR="00ED4351" w:rsidP="00ED4351">
      <w:pPr>
        <w:pStyle w:val="TOC1"/>
        <w:rPr>
          <w:b/>
          <w:sz w:val="21"/>
        </w:rPr>
      </w:pPr>
      <w:hyperlink w:anchor="_Toc286334082" w:history="1">
        <w:r w:rsidRPr="001752B4">
          <w:rPr>
            <w:rStyle w:val="Hyperlink"/>
            <w:rFonts w:hAnsi="黑体" w:hint="eastAsia"/>
          </w:rPr>
          <w:t>二、</w:t>
        </w:r>
        <w:r w:rsidRPr="001752B4">
          <w:rPr>
            <w:rStyle w:val="Hyperlink"/>
            <w:rFonts w:hAnsi="黑体"/>
          </w:rPr>
          <w:t>PLC</w:t>
        </w:r>
        <w:r w:rsidRPr="001752B4">
          <w:rPr>
            <w:rStyle w:val="Hyperlink"/>
            <w:rFonts w:hAnsi="黑体" w:hint="eastAsia"/>
          </w:rPr>
          <w:t>限制系统硬件设计</w:t>
        </w:r>
        <w:r>
          <w:tab/>
        </w:r>
        <w:r>
          <w:fldChar w:fldCharType="begin"/>
        </w:r>
        <w:r>
          <w:instrText xml:space="preserve"> PAGEREF _Toc286334082 \h </w:instrText>
        </w:r>
        <w:r>
          <w:fldChar w:fldCharType="separate"/>
        </w:r>
        <w:r w:rsidR="00EE6023">
          <w:t>- 4 -</w:t>
        </w:r>
        <w:r>
          <w:fldChar w:fldCharType="end"/>
        </w:r>
      </w:hyperlink>
    </w:p>
    <w:p w:rsidR="00ED4351" w:rsidP="00ED4351">
      <w:pPr>
        <w:pStyle w:val="TOC2"/>
        <w:rPr>
          <w:i/>
          <w:sz w:val="21"/>
        </w:rPr>
      </w:pPr>
      <w:hyperlink w:anchor="_Toc286334083" w:history="1">
        <w:r w:rsidRPr="001752B4">
          <w:rPr>
            <w:rStyle w:val="Hyperlink"/>
            <w:rFonts w:ascii="黑体" w:hAnsi="黑体"/>
          </w:rPr>
          <w:t>2.1</w:t>
        </w:r>
        <w:r w:rsidRPr="001752B4">
          <w:rPr>
            <w:rStyle w:val="Hyperlink"/>
            <w:rFonts w:ascii="黑体" w:hAnsi="黑体" w:hint="eastAsia"/>
          </w:rPr>
          <w:t>、</w:t>
        </w:r>
        <w:r w:rsidRPr="001752B4">
          <w:rPr>
            <w:rStyle w:val="Hyperlink"/>
            <w:rFonts w:ascii="黑体" w:hAnsi="黑体"/>
          </w:rPr>
          <w:t>PLC</w:t>
        </w:r>
        <w:r w:rsidRPr="001752B4">
          <w:rPr>
            <w:rStyle w:val="Hyperlink"/>
            <w:rFonts w:ascii="黑体" w:hAnsi="黑体" w:hint="eastAsia"/>
          </w:rPr>
          <w:t>的概述</w:t>
        </w:r>
        <w:r>
          <w:tab/>
        </w:r>
        <w:r>
          <w:fldChar w:fldCharType="begin"/>
        </w:r>
        <w:r>
          <w:instrText xml:space="preserve"> PAGEREF _Toc286334083 \h </w:instrText>
        </w:r>
        <w:r>
          <w:fldChar w:fldCharType="separate"/>
        </w:r>
        <w:r w:rsidR="00EE6023">
          <w:t>- 4 -</w:t>
        </w:r>
        <w:r>
          <w:fldChar w:fldCharType="end"/>
        </w:r>
      </w:hyperlink>
    </w:p>
    <w:p w:rsidR="00ED4351" w:rsidRPr="00ED4351" w:rsidP="00ED4351">
      <w:pPr>
        <w:pStyle w:val="TOC2"/>
        <w:rPr>
          <w:i/>
        </w:rPr>
      </w:pPr>
      <w:hyperlink w:anchor="_Toc286334084" w:history="1">
        <w:r w:rsidRPr="00ED4351">
          <w:rPr>
            <w:rStyle w:val="Hyperlink"/>
          </w:rPr>
          <w:t>2.2</w:t>
        </w:r>
        <w:r w:rsidRPr="00ED4351">
          <w:rPr>
            <w:rStyle w:val="Hyperlink"/>
            <w:rFonts w:hint="eastAsia"/>
          </w:rPr>
          <w:t>、</w:t>
        </w:r>
        <w:r w:rsidRPr="00ED4351">
          <w:rPr>
            <w:rStyle w:val="Hyperlink"/>
          </w:rPr>
          <w:t>PLC</w:t>
        </w:r>
        <w:r w:rsidRPr="00ED4351">
          <w:rPr>
            <w:rStyle w:val="Hyperlink"/>
            <w:rFonts w:hint="eastAsia"/>
          </w:rPr>
          <w:t>限制系统设计的基本原则和步骤</w:t>
        </w:r>
        <w:r w:rsidRPr="00ED4351">
          <w:tab/>
        </w:r>
        <w:r w:rsidRPr="00ED4351">
          <w:fldChar w:fldCharType="begin"/>
        </w:r>
        <w:r w:rsidRPr="00ED4351">
          <w:instrText xml:space="preserve"> PAGEREF _Toc286334084 \h </w:instrText>
        </w:r>
        <w:r w:rsidRPr="00ED4351">
          <w:fldChar w:fldCharType="separate"/>
        </w:r>
        <w:r w:rsidR="00EE6023">
          <w:t>- 6 -</w:t>
        </w:r>
        <w:r w:rsidRPr="00ED4351">
          <w:fldChar w:fldCharType="end"/>
        </w:r>
      </w:hyperlink>
    </w:p>
    <w:p w:rsidR="00ED4351" w:rsidRPr="00ED4351">
      <w:pPr>
        <w:pStyle w:val="TOC3"/>
        <w:tabs>
          <w:tab w:val="right" w:leader="dot" w:pos="8296"/>
        </w:tabs>
        <w:rPr>
          <w:rFonts w:ascii="宋体" w:hAnsi="宋体"/>
          <w:noProof/>
          <w:sz w:val="24"/>
          <w:szCs w:val="24"/>
        </w:rPr>
      </w:pPr>
      <w:hyperlink w:anchor="_Toc286334085" w:history="1">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限制系统设计的基本原则</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_Toc286334085 \h </w:instrText>
        </w:r>
        <w:r w:rsidRPr="00ED4351">
          <w:rPr>
            <w:rFonts w:ascii="宋体" w:hAnsi="宋体"/>
            <w:noProof/>
            <w:sz w:val="24"/>
            <w:szCs w:val="24"/>
          </w:rPr>
          <w:fldChar w:fldCharType="separate"/>
        </w:r>
        <w:r w:rsidR="00EE6023">
          <w:rPr>
            <w:rFonts w:ascii="宋体" w:hAnsi="宋体"/>
            <w:noProof/>
            <w:sz w:val="24"/>
            <w:szCs w:val="24"/>
          </w:rPr>
          <w:t>- 6 -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86" w:history="1">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限制系统设计的一般步骤</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_Toc286334086 \h </w:instrText>
        </w:r>
        <w:r w:rsidRPr="00ED4351">
          <w:rPr>
            <w:rFonts w:ascii="宋体" w:hAnsi="宋体"/>
            <w:noProof/>
            <w:sz w:val="24"/>
            <w:szCs w:val="24"/>
          </w:rPr>
          <w:fldChar w:fldCharType="separate"/>
        </w:r>
        <w:r w:rsidR="00EE6023">
          <w:rPr>
            <w:rFonts w:ascii="宋体" w:hAnsi="宋体"/>
            <w:noProof/>
            <w:sz w:val="24"/>
            <w:szCs w:val="24"/>
          </w:rPr>
          <w:t>- 7 -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87" w:history="1">
        <w:r w:rsidRPr="00ED4351">
          <w:rPr>
            <w:rStyle w:val="Hyperlink"/>
            <w:rFonts w:ascii="宋体" w:hAnsi="宋体"/>
            <w:noProof/>
            <w:sz w:val="24"/>
            <w:szCs w:val="24"/>
          </w:rPr>
          <w:t>2.3</w:t>
        </w:r>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的选型</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_Toc286334087 \h </w:instrText>
        </w:r>
        <w:r w:rsidRPr="00ED4351">
          <w:rPr>
            <w:rFonts w:ascii="宋体" w:hAnsi="宋体"/>
            <w:noProof/>
            <w:sz w:val="24"/>
            <w:szCs w:val="24"/>
          </w:rPr>
          <w:fldChar w:fldCharType="separate"/>
        </w:r>
        <w:r w:rsidR="00EE6023">
          <w:rPr>
            <w:rFonts w:ascii="宋体" w:hAnsi="宋体"/>
            <w:noProof/>
            <w:sz w:val="24"/>
            <w:szCs w:val="24"/>
          </w:rPr>
          <w:t>- 9 -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88" w:history="1">
        <w:r w:rsidRPr="00ED4351">
          <w:rPr>
            <w:rStyle w:val="Hyperlink"/>
            <w:rFonts w:ascii="宋体" w:hAnsi="宋体"/>
            <w:noProof/>
            <w:sz w:val="24"/>
            <w:szCs w:val="24"/>
          </w:rPr>
          <w:t>2.4</w:t>
        </w:r>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的</w:t>
        </w:r>
        <w:r w:rsidRPr="00ED4351">
          <w:rPr>
            <w:rStyle w:val="Hyperlink"/>
            <w:rFonts w:ascii="宋体" w:hAnsi="宋体"/>
            <w:noProof/>
            <w:sz w:val="24"/>
            <w:szCs w:val="24"/>
          </w:rPr>
          <w:t>I/O</w:t>
        </w:r>
        <w:r w:rsidRPr="00ED4351">
          <w:rPr>
            <w:rStyle w:val="Hyperlink"/>
            <w:rFonts w:ascii="宋体" w:hAnsi="宋体" w:hint="eastAsia"/>
            <w:noProof/>
            <w:sz w:val="24"/>
            <w:szCs w:val="24"/>
          </w:rPr>
          <w:t>安排表</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_Toc286334088 \h </w:instrText>
        </w:r>
        <w:r w:rsidRPr="00ED4351">
          <w:rPr>
            <w:rFonts w:ascii="宋体" w:hAnsi="宋体"/>
            <w:noProof/>
            <w:sz w:val="24"/>
            <w:szCs w:val="24"/>
          </w:rPr>
          <w:fldChar w:fldCharType="separate"/>
        </w:r>
        <w:r w:rsidR="00EE6023">
          <w:rPr>
            <w:rFonts w:ascii="宋体" w:hAnsi="宋体"/>
            <w:noProof/>
            <w:sz w:val="24"/>
            <w:szCs w:val="24"/>
          </w:rPr>
          <w:t>- 10 -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89" w:history="1">
        <w:r w:rsidRPr="00ED4351">
          <w:rPr>
            <w:rStyle w:val="Hyperlink"/>
            <w:rFonts w:ascii="宋体" w:hAnsi="宋体"/>
            <w:noProof/>
            <w:sz w:val="24"/>
            <w:szCs w:val="24"/>
          </w:rPr>
          <w:t>2.5</w:t>
        </w:r>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的</w:t>
        </w:r>
        <w:r w:rsidRPr="00ED4351">
          <w:rPr>
            <w:rStyle w:val="Hyperlink"/>
            <w:rFonts w:ascii="宋体" w:hAnsi="宋体"/>
            <w:noProof/>
            <w:sz w:val="24"/>
            <w:szCs w:val="24"/>
          </w:rPr>
          <w:t>I/O</w:t>
        </w:r>
        <w:r w:rsidRPr="00ED4351">
          <w:rPr>
            <w:rStyle w:val="Hyperlink"/>
            <w:rFonts w:ascii="宋体" w:hAnsi="宋体" w:hint="eastAsia"/>
            <w:noProof/>
            <w:sz w:val="24"/>
            <w:szCs w:val="24"/>
          </w:rPr>
          <w:t>安排图</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_Toc286334089 \h </w:instrText>
        </w:r>
        <w:r w:rsidRPr="00ED4351">
          <w:rPr>
            <w:rFonts w:ascii="宋体" w:hAnsi="宋体"/>
            <w:noProof/>
            <w:sz w:val="24"/>
            <w:szCs w:val="24"/>
          </w:rPr>
          <w:fldChar w:fldCharType="separate"/>
        </w:r>
        <w:r w:rsidR="00EE6023">
          <w:rPr>
            <w:rFonts w:ascii="宋体" w:hAnsi="宋体"/>
            <w:noProof/>
            <w:sz w:val="24"/>
            <w:szCs w:val="24"/>
          </w:rPr>
          <w:t>- 12 -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90" w:history="1">
        <w:r w:rsidRPr="00ED4351">
          <w:rPr>
            <w:rStyle w:val="Hyperlink"/>
            <w:rFonts w:ascii="宋体" w:hAnsi="宋体"/>
            <w:noProof/>
            <w:sz w:val="24"/>
            <w:szCs w:val="24"/>
          </w:rPr>
          <w:t>2.6</w:t>
        </w:r>
        <w:r w:rsidRPr="00ED4351">
          <w:rPr>
            <w:rStyle w:val="Hyperlink"/>
            <w:rFonts w:ascii="宋体" w:hAnsi="宋体" w:hint="eastAsia"/>
            <w:noProof/>
            <w:sz w:val="24"/>
            <w:szCs w:val="24"/>
          </w:rPr>
          <w:t>、变频调速器</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_Toc286334090 \h </w:instrText>
        </w:r>
        <w:r w:rsidRPr="00ED4351">
          <w:rPr>
            <w:rFonts w:ascii="宋体" w:hAnsi="宋体"/>
            <w:noProof/>
            <w:sz w:val="24"/>
            <w:szCs w:val="24"/>
          </w:rPr>
          <w:fldChar w:fldCharType="separate"/>
        </w:r>
        <w:r w:rsidR="00EE6023">
          <w:rPr>
            <w:rFonts w:ascii="宋体" w:hAnsi="宋体"/>
            <w:noProof/>
            <w:sz w:val="24"/>
            <w:szCs w:val="24"/>
          </w:rPr>
          <w:t>- 13 -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91" w:history="1">
        <w:r w:rsidRPr="00ED4351">
          <w:rPr>
            <w:rStyle w:val="Hyperlink"/>
            <w:rFonts w:ascii="宋体" w:hAnsi="宋体" w:hint="eastAsia"/>
            <w:noProof/>
            <w:sz w:val="24"/>
            <w:szCs w:val="24"/>
          </w:rPr>
          <w:t>、变频器的概述</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_Toc286334091 \h </w:instrText>
        </w:r>
        <w:r w:rsidRPr="00ED4351">
          <w:rPr>
            <w:rFonts w:ascii="宋体" w:hAnsi="宋体"/>
            <w:noProof/>
            <w:sz w:val="24"/>
            <w:szCs w:val="24"/>
          </w:rPr>
          <w:fldChar w:fldCharType="separate"/>
        </w:r>
        <w:r w:rsidR="00EE6023">
          <w:rPr>
            <w:rFonts w:ascii="宋体" w:hAnsi="宋体"/>
            <w:noProof/>
            <w:sz w:val="24"/>
            <w:szCs w:val="24"/>
          </w:rPr>
          <w:t>- 13 -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92" w:history="1">
        <w:r w:rsidRPr="00ED4351">
          <w:rPr>
            <w:rStyle w:val="Hyperlink"/>
            <w:rFonts w:ascii="宋体" w:hAnsi="宋体" w:hint="eastAsia"/>
            <w:noProof/>
            <w:sz w:val="24"/>
            <w:szCs w:val="24"/>
          </w:rPr>
          <w:t>、变频器原理</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_Toc286334092 \h </w:instrText>
        </w:r>
        <w:r w:rsidRPr="00ED4351">
          <w:rPr>
            <w:rFonts w:ascii="宋体" w:hAnsi="宋体"/>
            <w:noProof/>
            <w:sz w:val="24"/>
            <w:szCs w:val="24"/>
          </w:rPr>
          <w:fldChar w:fldCharType="separate"/>
        </w:r>
        <w:r w:rsidR="00EE6023">
          <w:rPr>
            <w:rFonts w:ascii="宋体" w:hAnsi="宋体"/>
            <w:noProof/>
            <w:sz w:val="24"/>
            <w:szCs w:val="24"/>
          </w:rPr>
          <w:t>- 13 -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93" w:history="1">
        <w:r w:rsidRPr="00ED4351">
          <w:rPr>
            <w:rStyle w:val="Hyperlink"/>
            <w:rFonts w:ascii="宋体" w:hAnsi="宋体" w:hint="eastAsia"/>
            <w:noProof/>
            <w:sz w:val="24"/>
            <w:szCs w:val="24"/>
          </w:rPr>
          <w:t>、变频器的选型</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_Toc286334093 \h </w:instrText>
        </w:r>
        <w:r w:rsidRPr="00ED4351">
          <w:rPr>
            <w:rFonts w:ascii="宋体" w:hAnsi="宋体"/>
            <w:noProof/>
            <w:sz w:val="24"/>
            <w:szCs w:val="24"/>
          </w:rPr>
          <w:fldChar w:fldCharType="separate"/>
        </w:r>
        <w:r w:rsidR="00EE6023">
          <w:rPr>
            <w:rFonts w:ascii="宋体" w:hAnsi="宋体"/>
            <w:noProof/>
            <w:sz w:val="24"/>
            <w:szCs w:val="24"/>
          </w:rPr>
          <w:t>- 15 -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94" w:history="1">
        <w:r w:rsidRPr="00ED4351">
          <w:rPr>
            <w:rStyle w:val="Hyperlink"/>
            <w:rFonts w:ascii="宋体" w:hAnsi="宋体"/>
            <w:noProof/>
            <w:sz w:val="24"/>
            <w:szCs w:val="24"/>
          </w:rPr>
          <w:t>2.7</w:t>
        </w:r>
        <w:r w:rsidRPr="00ED4351">
          <w:rPr>
            <w:rStyle w:val="Hyperlink"/>
            <w:rFonts w:ascii="宋体" w:hAnsi="宋体" w:hint="eastAsia"/>
            <w:noProof/>
            <w:sz w:val="24"/>
            <w:szCs w:val="24"/>
          </w:rPr>
          <w:t>、主电路设计图</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_Toc286334094 \h </w:instrText>
        </w:r>
        <w:r w:rsidRPr="00ED4351">
          <w:rPr>
            <w:rFonts w:ascii="宋体" w:hAnsi="宋体"/>
            <w:noProof/>
            <w:sz w:val="24"/>
            <w:szCs w:val="24"/>
          </w:rPr>
          <w:fldChar w:fldCharType="separate"/>
        </w:r>
        <w:r w:rsidR="00EE6023">
          <w:rPr>
            <w:rFonts w:ascii="宋体" w:hAnsi="宋体"/>
            <w:noProof/>
            <w:sz w:val="24"/>
            <w:szCs w:val="24"/>
          </w:rPr>
          <w:t>- 17 -</w:t>
        </w:r>
        <w:r w:rsidRPr="00ED4351">
          <w:rPr>
            <w:rFonts w:ascii="宋体" w:hAnsi="宋体"/>
            <w:noProof/>
            <w:sz w:val="24"/>
            <w:szCs w:val="24"/>
          </w:rPr>
          <w:fldChar w:fldCharType="end"/>
        </w:r>
      </w:hyperlink>
    </w:p>
    <w:p w:rsidR="00ED4351" w:rsidP="00ED4351">
      <w:pPr>
        <w:pStyle w:val="TOC1"/>
        <w:rPr>
          <w:b/>
          <w:sz w:val="21"/>
        </w:rPr>
      </w:pPr>
      <w:hyperlink w:anchor="_Toc286334095" w:history="1">
        <w:r w:rsidRPr="001752B4">
          <w:rPr>
            <w:rStyle w:val="Hyperlink"/>
            <w:rFonts w:hAnsi="黑体" w:hint="eastAsia"/>
          </w:rPr>
          <w:t>三、</w:t>
        </w:r>
        <w:r w:rsidRPr="001752B4">
          <w:rPr>
            <w:rStyle w:val="Hyperlink"/>
            <w:rFonts w:hAnsi="黑体"/>
          </w:rPr>
          <w:t>PLC</w:t>
        </w:r>
        <w:r w:rsidRPr="001752B4">
          <w:rPr>
            <w:rStyle w:val="Hyperlink"/>
            <w:rFonts w:hAnsi="黑体" w:hint="eastAsia"/>
          </w:rPr>
          <w:t>限制系统软件设计</w:t>
        </w:r>
        <w:r>
          <w:tab/>
        </w:r>
        <w:r>
          <w:fldChar w:fldCharType="begin"/>
        </w:r>
        <w:r>
          <w:instrText xml:space="preserve"> PAGEREF _Toc286334095 \h </w:instrText>
        </w:r>
        <w:r>
          <w:fldChar w:fldCharType="separate"/>
        </w:r>
        <w:r w:rsidR="00EE6023">
          <w:t>- 18 -</w:t>
        </w:r>
        <w:r>
          <w:fldChar w:fldCharType="end"/>
        </w:r>
      </w:hyperlink>
    </w:p>
    <w:p w:rsidR="00ED4351" w:rsidRPr="00ED4351" w:rsidP="00ED4351">
      <w:pPr>
        <w:pStyle w:val="TOC2"/>
        <w:rPr>
          <w:i/>
        </w:rPr>
      </w:pPr>
      <w:hyperlink w:anchor="_Toc286334096" w:history="1">
        <w:r w:rsidRPr="00ED4351">
          <w:rPr>
            <w:rStyle w:val="Hyperlink"/>
          </w:rPr>
          <w:t>3.1</w:t>
        </w:r>
        <w:r w:rsidRPr="00ED4351">
          <w:rPr>
            <w:rStyle w:val="Hyperlink"/>
            <w:rFonts w:hint="eastAsia"/>
          </w:rPr>
          <w:t>、</w:t>
        </w:r>
        <w:r w:rsidRPr="00ED4351">
          <w:rPr>
            <w:rStyle w:val="Hyperlink"/>
          </w:rPr>
          <w:t>PLC</w:t>
        </w:r>
        <w:r w:rsidRPr="00ED4351">
          <w:rPr>
            <w:rStyle w:val="Hyperlink"/>
            <w:rFonts w:hint="eastAsia"/>
          </w:rPr>
          <w:t>的编程语言与编程方法</w:t>
        </w:r>
        <w:r w:rsidRPr="00ED4351">
          <w:tab/>
        </w:r>
        <w:r w:rsidRPr="00ED4351">
          <w:fldChar w:fldCharType="begin"/>
        </w:r>
        <w:r w:rsidRPr="00ED4351">
          <w:instrText xml:space="preserve"> PAGEREF _Toc286334096 \h </w:instrText>
        </w:r>
        <w:r w:rsidRPr="00ED4351">
          <w:fldChar w:fldCharType="separate"/>
        </w:r>
        <w:r w:rsidR="00EE6023">
          <w:t>- 18 -</w:t>
        </w:r>
        <w:r w:rsidRPr="00ED4351">
          <w:fldChar w:fldCharType="end"/>
        </w:r>
      </w:hyperlink>
    </w:p>
    <w:p w:rsidR="00ED4351" w:rsidRPr="00ED4351">
      <w:pPr>
        <w:pStyle w:val="TOC3"/>
        <w:tabs>
          <w:tab w:val="right" w:leader="dot" w:pos="8296"/>
        </w:tabs>
        <w:rPr>
          <w:rFonts w:ascii="宋体" w:hAnsi="宋体"/>
          <w:noProof/>
          <w:sz w:val="24"/>
          <w:szCs w:val="24"/>
        </w:rPr>
      </w:pPr>
      <w:hyperlink w:anchor="_Toc286334097" w:history="1">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的编程语言</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_Toc286334097 \h </w:instrText>
        </w:r>
        <w:r w:rsidRPr="00ED4351">
          <w:rPr>
            <w:rFonts w:ascii="宋体" w:hAnsi="宋体"/>
            <w:noProof/>
            <w:sz w:val="24"/>
            <w:szCs w:val="24"/>
          </w:rPr>
          <w:fldChar w:fldCharType="separate"/>
        </w:r>
        <w:r w:rsidR="00EE6023">
          <w:rPr>
            <w:rFonts w:ascii="宋体" w:hAnsi="宋体"/>
            <w:noProof/>
            <w:sz w:val="24"/>
            <w:szCs w:val="24"/>
          </w:rPr>
          <w:t>- 18 -</w:t>
        </w:r>
        <w:r w:rsidRPr="00ED4351">
          <w:rPr>
            <w:rFonts w:ascii="宋体" w:hAnsi="宋体"/>
            <w:noProof/>
            <w:sz w:val="24"/>
            <w:szCs w:val="24"/>
          </w:rPr>
          <w:fldChar w:fldCharType="end"/>
        </w:r>
      </w:hyperlink>
    </w:p>
    <w:p w:rsidR="00ED4351" w:rsidRPr="00ED4351">
      <w:pPr>
        <w:pStyle w:val="TOC3"/>
        <w:tabs>
          <w:tab w:val="right" w:leader="dot" w:pos="8296"/>
        </w:tabs>
        <w:rPr>
          <w:rFonts w:ascii="宋体" w:hAnsi="宋体"/>
          <w:noProof/>
          <w:sz w:val="24"/>
          <w:szCs w:val="24"/>
        </w:rPr>
      </w:pPr>
      <w:hyperlink w:anchor="_Toc286334098" w:history="1">
        <w:r w:rsidRPr="00ED4351">
          <w:rPr>
            <w:rStyle w:val="Hyperlink"/>
            <w:rFonts w:ascii="宋体" w:hAnsi="宋体" w:hint="eastAsia"/>
            <w:noProof/>
            <w:sz w:val="24"/>
            <w:szCs w:val="24"/>
          </w:rPr>
          <w:t>、</w:t>
        </w:r>
        <w:r w:rsidRPr="00ED4351">
          <w:rPr>
            <w:rStyle w:val="Hyperlink"/>
            <w:rFonts w:ascii="宋体" w:hAnsi="宋体"/>
            <w:noProof/>
            <w:sz w:val="24"/>
            <w:szCs w:val="24"/>
          </w:rPr>
          <w:t>PLC</w:t>
        </w:r>
        <w:r w:rsidRPr="00ED4351">
          <w:rPr>
            <w:rStyle w:val="Hyperlink"/>
            <w:rFonts w:ascii="宋体" w:hAnsi="宋体" w:hint="eastAsia"/>
            <w:noProof/>
            <w:sz w:val="24"/>
            <w:szCs w:val="24"/>
          </w:rPr>
          <w:t>的编程方法</w:t>
        </w:r>
        <w:r w:rsidRPr="00ED4351">
          <w:rPr>
            <w:rFonts w:ascii="宋体" w:hAnsi="宋体"/>
            <w:noProof/>
            <w:sz w:val="24"/>
            <w:szCs w:val="24"/>
          </w:rPr>
          <w:tab/>
        </w:r>
        <w:r w:rsidRPr="00ED4351">
          <w:rPr>
            <w:rFonts w:ascii="宋体" w:hAnsi="宋体"/>
            <w:noProof/>
            <w:sz w:val="24"/>
            <w:szCs w:val="24"/>
          </w:rPr>
          <w:fldChar w:fldCharType="begin"/>
        </w:r>
        <w:r w:rsidRPr="00ED4351">
          <w:rPr>
            <w:rFonts w:ascii="宋体" w:hAnsi="宋体"/>
            <w:noProof/>
            <w:sz w:val="24"/>
            <w:szCs w:val="24"/>
          </w:rPr>
          <w:instrText xml:space="preserve"> PAGEREF _Toc286334098 \h </w:instrText>
        </w:r>
        <w:r w:rsidRPr="00ED4351">
          <w:rPr>
            <w:rFonts w:ascii="宋体" w:hAnsi="宋体"/>
            <w:noProof/>
            <w:sz w:val="24"/>
            <w:szCs w:val="24"/>
          </w:rPr>
          <w:fldChar w:fldCharType="separate"/>
        </w:r>
        <w:r w:rsidR="00EE6023">
          <w:rPr>
            <w:rFonts w:ascii="宋体" w:hAnsi="宋体"/>
            <w:noProof/>
            <w:sz w:val="24"/>
            <w:szCs w:val="24"/>
          </w:rPr>
          <w:t>- 19 -</w:t>
        </w:r>
        <w:r w:rsidRPr="00ED4351">
          <w:rPr>
            <w:rFonts w:ascii="宋体" w:hAnsi="宋体"/>
            <w:noProof/>
            <w:sz w:val="24"/>
            <w:szCs w:val="24"/>
          </w:rPr>
          <w:fldChar w:fldCharType="end"/>
        </w:r>
      </w:hyperlink>
    </w:p>
    <w:p w:rsidR="00ED4351" w:rsidRPr="00ED4351" w:rsidP="00ED4351">
      <w:pPr>
        <w:pStyle w:val="TOC2"/>
        <w:rPr>
          <w:i/>
        </w:rPr>
      </w:pPr>
      <w:hyperlink w:anchor="_Toc286334099" w:history="1">
        <w:r w:rsidRPr="00ED4351">
          <w:rPr>
            <w:rStyle w:val="Hyperlink"/>
          </w:rPr>
          <w:t>3.3</w:t>
        </w:r>
        <w:r w:rsidRPr="00ED4351">
          <w:rPr>
            <w:rStyle w:val="Hyperlink"/>
            <w:rFonts w:hint="eastAsia"/>
          </w:rPr>
          <w:t>、</w:t>
        </w:r>
        <w:r w:rsidRPr="00ED4351">
          <w:rPr>
            <w:rStyle w:val="Hyperlink"/>
          </w:rPr>
          <w:t>PLC</w:t>
        </w:r>
        <w:r w:rsidRPr="00ED4351">
          <w:rPr>
            <w:rStyle w:val="Hyperlink"/>
            <w:rFonts w:hint="eastAsia"/>
          </w:rPr>
          <w:t>限制系统程序设计</w:t>
        </w:r>
        <w:r w:rsidRPr="00ED4351">
          <w:tab/>
        </w:r>
        <w:r w:rsidRPr="00ED4351">
          <w:fldChar w:fldCharType="begin"/>
        </w:r>
        <w:r w:rsidRPr="00ED4351">
          <w:instrText xml:space="preserve"> PAGEREF _Toc286334099 \h </w:instrText>
        </w:r>
        <w:r w:rsidRPr="00ED4351">
          <w:fldChar w:fldCharType="separate"/>
        </w:r>
        <w:r w:rsidR="00EE6023">
          <w:t>- 22 -</w:t>
        </w:r>
        <w:r w:rsidRPr="00ED4351">
          <w:fldChar w:fldCharType="end"/>
        </w:r>
      </w:hyperlink>
    </w:p>
    <w:p w:rsidR="00ED4351" w:rsidP="00ED4351">
      <w:pPr>
        <w:pStyle w:val="TOC2"/>
        <w:rPr>
          <w:i/>
          <w:sz w:val="21"/>
        </w:rPr>
      </w:pPr>
      <w:hyperlink w:anchor="_Toc286334100" w:history="1">
        <w:r w:rsidRPr="001752B4">
          <w:rPr>
            <w:rStyle w:val="Hyperlink"/>
            <w:rFonts w:ascii="黑体" w:hAnsi="黑体"/>
          </w:rPr>
          <w:t>3.4</w:t>
        </w:r>
        <w:r w:rsidRPr="001752B4">
          <w:rPr>
            <w:rStyle w:val="Hyperlink"/>
            <w:rFonts w:ascii="黑体" w:hAnsi="黑体" w:hint="eastAsia"/>
          </w:rPr>
          <w:t>、程序设计</w:t>
        </w:r>
        <w:r>
          <w:tab/>
        </w:r>
        <w:r>
          <w:fldChar w:fldCharType="begin"/>
        </w:r>
        <w:r>
          <w:instrText xml:space="preserve"> PAGEREF _Toc286334100 \h </w:instrText>
        </w:r>
        <w:r>
          <w:fldChar w:fldCharType="separate"/>
        </w:r>
        <w:r w:rsidR="00EE6023">
          <w:t>- 23 -</w:t>
        </w:r>
        <w:r>
          <w:fldChar w:fldCharType="end"/>
        </w:r>
      </w:hyperlink>
    </w:p>
    <w:p w:rsidR="00ED4351" w:rsidP="00ED4351">
      <w:pPr>
        <w:pStyle w:val="TOC1"/>
        <w:rPr>
          <w:b/>
          <w:sz w:val="21"/>
        </w:rPr>
      </w:pPr>
      <w:hyperlink w:anchor="_Toc286334101" w:history="1">
        <w:r w:rsidRPr="001752B4">
          <w:rPr>
            <w:rStyle w:val="Hyperlink"/>
            <w:rFonts w:hAnsi="黑体" w:hint="eastAsia"/>
          </w:rPr>
          <w:t>四、基于组态王的人机界面（</w:t>
        </w:r>
        <w:r w:rsidRPr="001752B4">
          <w:rPr>
            <w:rStyle w:val="Hyperlink"/>
            <w:rFonts w:hAnsi="黑体"/>
          </w:rPr>
          <w:t>HMI</w:t>
        </w:r>
        <w:r w:rsidRPr="001752B4">
          <w:rPr>
            <w:rStyle w:val="Hyperlink"/>
            <w:rFonts w:hAnsi="黑体" w:hint="eastAsia"/>
          </w:rPr>
          <w:t>）设计</w:t>
        </w:r>
        <w:r>
          <w:tab/>
        </w:r>
        <w:r>
          <w:fldChar w:fldCharType="begin"/>
        </w:r>
        <w:r>
          <w:instrText xml:space="preserve"> PAGEREF _Toc286334101 \h </w:instrText>
        </w:r>
        <w:r>
          <w:fldChar w:fldCharType="separate"/>
        </w:r>
        <w:r w:rsidR="00EE6023">
          <w:t>- 22 -</w:t>
        </w:r>
        <w:r>
          <w:fldChar w:fldCharType="end"/>
        </w:r>
      </w:hyperlink>
    </w:p>
    <w:p w:rsidR="00ED4351" w:rsidRPr="00ED4351" w:rsidP="00ED4351">
      <w:pPr>
        <w:pStyle w:val="TOC2"/>
        <w:rPr>
          <w:i/>
          <w:sz w:val="21"/>
        </w:rPr>
      </w:pPr>
      <w:hyperlink w:anchor="_Toc286334102" w:history="1">
        <w:r w:rsidRPr="00ED4351">
          <w:rPr>
            <w:rStyle w:val="Hyperlink"/>
          </w:rPr>
          <w:t>4.1</w:t>
        </w:r>
        <w:r w:rsidRPr="00ED4351">
          <w:rPr>
            <w:rStyle w:val="Hyperlink"/>
            <w:rFonts w:hint="eastAsia"/>
          </w:rPr>
          <w:t>、人机界面（</w:t>
        </w:r>
        <w:r w:rsidRPr="00ED4351">
          <w:rPr>
            <w:rStyle w:val="Hyperlink"/>
          </w:rPr>
          <w:t>HMI</w:t>
        </w:r>
        <w:r w:rsidRPr="00ED4351">
          <w:rPr>
            <w:rStyle w:val="Hyperlink"/>
            <w:rFonts w:hint="eastAsia"/>
          </w:rPr>
          <w:t>）设计</w:t>
        </w:r>
        <w:r w:rsidRPr="00ED4351">
          <w:tab/>
        </w:r>
        <w:r w:rsidRPr="00ED4351">
          <w:fldChar w:fldCharType="begin"/>
        </w:r>
        <w:r w:rsidRPr="00ED4351">
          <w:instrText xml:space="preserve"> PAGEREF _Toc286334102 \h </w:instrText>
        </w:r>
        <w:r w:rsidRPr="00ED4351">
          <w:fldChar w:fldCharType="separate"/>
        </w:r>
        <w:r w:rsidR="00EE6023">
          <w:t>- 23 -</w:t>
        </w:r>
        <w:r w:rsidRPr="00ED4351">
          <w:fldChar w:fldCharType="end"/>
        </w:r>
      </w:hyperlink>
    </w:p>
    <w:p w:rsidR="00ED4351" w:rsidRPr="00ED4351" w:rsidP="00ED4351">
      <w:pPr>
        <w:pStyle w:val="TOC2"/>
        <w:rPr>
          <w:i/>
          <w:sz w:val="21"/>
        </w:rPr>
      </w:pPr>
      <w:hyperlink w:anchor="_Toc286334103" w:history="1">
        <w:r w:rsidRPr="00ED4351">
          <w:rPr>
            <w:rStyle w:val="Hyperlink"/>
          </w:rPr>
          <w:t>4.2</w:t>
        </w:r>
        <w:r w:rsidRPr="00ED4351">
          <w:rPr>
            <w:rStyle w:val="Hyperlink"/>
            <w:rFonts w:hint="eastAsia"/>
          </w:rPr>
          <w:t>、定义设备和连接变量</w:t>
        </w:r>
        <w:r w:rsidRPr="00ED4351">
          <w:tab/>
        </w:r>
        <w:r w:rsidRPr="00ED4351">
          <w:fldChar w:fldCharType="begin"/>
        </w:r>
        <w:r w:rsidRPr="00ED4351">
          <w:instrText xml:space="preserve"> PAGEREF _Toc286334103 \h </w:instrText>
        </w:r>
        <w:r w:rsidRPr="00ED4351">
          <w:fldChar w:fldCharType="separate"/>
        </w:r>
        <w:r w:rsidR="00EE6023">
          <w:t>- 24 -</w:t>
        </w:r>
        <w:r w:rsidRPr="00ED4351">
          <w:fldChar w:fldCharType="end"/>
        </w:r>
      </w:hyperlink>
    </w:p>
    <w:p w:rsidR="00ED4351" w:rsidRPr="00ED4351" w:rsidP="00ED4351">
      <w:pPr>
        <w:pStyle w:val="TOC2"/>
        <w:rPr>
          <w:i/>
          <w:sz w:val="21"/>
        </w:rPr>
      </w:pPr>
      <w:hyperlink w:anchor="_Toc286334104" w:history="1">
        <w:r w:rsidRPr="00ED4351">
          <w:rPr>
            <w:rStyle w:val="Hyperlink"/>
          </w:rPr>
          <w:t>4.3</w:t>
        </w:r>
        <w:r w:rsidRPr="00ED4351">
          <w:rPr>
            <w:rStyle w:val="Hyperlink"/>
            <w:rFonts w:hint="eastAsia"/>
          </w:rPr>
          <w:t>、数据变量定义</w:t>
        </w:r>
        <w:r w:rsidRPr="00ED4351">
          <w:tab/>
        </w:r>
        <w:r w:rsidRPr="00ED4351">
          <w:fldChar w:fldCharType="begin"/>
        </w:r>
        <w:r w:rsidRPr="00ED4351">
          <w:instrText xml:space="preserve"> PAGEREF _Toc286334104 \h </w:instrText>
        </w:r>
        <w:r w:rsidRPr="00ED4351">
          <w:fldChar w:fldCharType="separate"/>
        </w:r>
        <w:r w:rsidR="00EE6023">
          <w:t>- 25 -</w:t>
        </w:r>
        <w:r w:rsidRPr="00ED4351">
          <w:fldChar w:fldCharType="end"/>
        </w:r>
      </w:hyperlink>
    </w:p>
    <w:p w:rsidR="00ED4351" w:rsidRPr="00ED4351" w:rsidP="00ED4351">
      <w:pPr>
        <w:pStyle w:val="TOC2"/>
        <w:rPr>
          <w:i/>
          <w:sz w:val="21"/>
        </w:rPr>
      </w:pPr>
      <w:hyperlink w:anchor="_Toc286334105" w:history="1">
        <w:r w:rsidRPr="00ED4351">
          <w:rPr>
            <w:rStyle w:val="Hyperlink"/>
          </w:rPr>
          <w:t>4.4</w:t>
        </w:r>
        <w:r w:rsidRPr="00ED4351">
          <w:rPr>
            <w:rStyle w:val="Hyperlink"/>
            <w:rFonts w:hint="eastAsia"/>
          </w:rPr>
          <w:t>、动画连接与吩咐语言</w:t>
        </w:r>
        <w:r w:rsidRPr="00ED4351">
          <w:tab/>
        </w:r>
        <w:r w:rsidRPr="00ED4351">
          <w:fldChar w:fldCharType="begin"/>
        </w:r>
        <w:r w:rsidRPr="00ED4351">
          <w:instrText xml:space="preserve"> PAGEREF _Toc286334105 \h </w:instrText>
        </w:r>
        <w:r w:rsidRPr="00ED4351">
          <w:fldChar w:fldCharType="separate"/>
        </w:r>
        <w:r w:rsidR="00EE6023">
          <w:t>- 25 -</w:t>
        </w:r>
        <w:r w:rsidRPr="00ED4351">
          <w:fldChar w:fldCharType="end"/>
        </w:r>
      </w:hyperlink>
      <w:r w:rsidRPr="00ED4351">
        <w:rPr>
          <w:i/>
          <w:sz w:val="21"/>
        </w:rPr>
        <w:br/>
      </w:r>
      <w:r w:rsidRPr="00ED4351">
        <w:rPr>
          <w:i/>
          <w:sz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https://d.book118.com/558056105127006036</w:t>
        </w:r>
      </w:hyperlink>
    </w:p>
    <w:p w:rsidR="00ED4351" w:rsidRPr="00ED4351" w:rsidP="00ED4351">
      <w:pPr>
        <w:pStyle w:val="TOC2"/>
        <w:rPr>
          <w:i/>
          <w:sz w:val="21"/>
        </w:rPr>
      </w:pPr>
    </w:p>
    <w:sectPr w:rsidSect="006A632A">
      <w:pgSz w:w="11906" w:h="16838"/>
      <w:pgMar w:top="1440" w:right="1800" w:bottom="1440" w:left="1800" w:header="851" w:footer="992" w:gutter="0"/>
      <w:pgNumType w:fmt="lowerRoman" w:start="1"/>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华文楷体">
    <w:altName w:val="宋体"/>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方正大标宋简体">
    <w:altName w:val="宋体"/>
    <w:panose1 w:val="02010601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A5B48"/>
    <w:multiLevelType w:val="multilevel"/>
    <w:tmpl w:val="74EC0116"/>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abstractNum w:abstractNumId="1">
    <w:nsid w:val="111168F2"/>
    <w:multiLevelType w:val="hybridMultilevel"/>
    <w:tmpl w:val="B65A4A5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
    <w:nsid w:val="11AE7A79"/>
    <w:multiLevelType w:val="hybridMultilevel"/>
    <w:tmpl w:val="79FE68BA"/>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
    <w:nsid w:val="161E373C"/>
    <w:multiLevelType w:val="hybridMultilevel"/>
    <w:tmpl w:val="F20A079A"/>
    <w:lvl w:ilvl="0">
      <w:start w:val="2"/>
      <w:numFmt w:val="decimal"/>
      <w:lvlText w:val="%1、"/>
      <w:lvlJc w:val="left"/>
      <w:pPr>
        <w:tabs>
          <w:tab w:val="num" w:pos="900"/>
        </w:tabs>
        <w:ind w:left="900" w:hanging="360"/>
      </w:pPr>
      <w:rPr>
        <w:rFonts w:hint="default"/>
        <w:b/>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
    <w:nsid w:val="217C4D33"/>
    <w:multiLevelType w:val="hybridMultilevel"/>
    <w:tmpl w:val="933A8B0E"/>
    <w:lvl w:ilvl="0">
      <w:start w:val="2"/>
      <w:numFmt w:val="decimal"/>
      <w:lvlText w:val="%1、"/>
      <w:lvlJc w:val="left"/>
      <w:pPr>
        <w:tabs>
          <w:tab w:val="num" w:pos="900"/>
        </w:tabs>
        <w:ind w:left="900" w:hanging="360"/>
      </w:pPr>
      <w:rPr>
        <w:rFonts w:hint="default"/>
        <w:b/>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5">
    <w:nsid w:val="21BC6F52"/>
    <w:multiLevelType w:val="hybridMultilevel"/>
    <w:tmpl w:val="D3285E16"/>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6">
    <w:nsid w:val="21C95BF3"/>
    <w:multiLevelType w:val="hybridMultilevel"/>
    <w:tmpl w:val="9BD47BF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
    <w:nsid w:val="24DE1C7E"/>
    <w:multiLevelType w:val="hybridMultilevel"/>
    <w:tmpl w:val="74EC011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8">
    <w:nsid w:val="2C8820C2"/>
    <w:multiLevelType w:val="multilevel"/>
    <w:tmpl w:val="74EC0116"/>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abstractNum w:abstractNumId="9">
    <w:nsid w:val="330347C5"/>
    <w:multiLevelType w:val="hybridMultilevel"/>
    <w:tmpl w:val="2D30D7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3461363E"/>
    <w:multiLevelType w:val="hybridMultilevel"/>
    <w:tmpl w:val="7EB67306"/>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
    <w:nsid w:val="4BA958DA"/>
    <w:multiLevelType w:val="hybridMultilevel"/>
    <w:tmpl w:val="C6A409C0"/>
    <w:lvl w:ilvl="0">
      <w:start w:val="0"/>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5A1C23C7"/>
    <w:multiLevelType w:val="hybridMultilevel"/>
    <w:tmpl w:val="A1D8841A"/>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3">
    <w:nsid w:val="5A6C3D71"/>
    <w:multiLevelType w:val="hybridMultilevel"/>
    <w:tmpl w:val="B704A3F6"/>
    <w:lvl w:ilvl="0">
      <w:start w:val="3"/>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
    <w:nsid w:val="77067523"/>
    <w:multiLevelType w:val="multilevel"/>
    <w:tmpl w:val="79FE68BA"/>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num w:numId="1">
    <w:abstractNumId w:val="10"/>
  </w:num>
  <w:num w:numId="2">
    <w:abstractNumId w:val="13"/>
  </w:num>
  <w:num w:numId="3">
    <w:abstractNumId w:val="9"/>
  </w:num>
  <w:num w:numId="4">
    <w:abstractNumId w:val="7"/>
  </w:num>
  <w:num w:numId="5">
    <w:abstractNumId w:val="1"/>
  </w:num>
  <w:num w:numId="6">
    <w:abstractNumId w:val="8"/>
  </w:num>
  <w:num w:numId="7">
    <w:abstractNumId w:val="12"/>
  </w:num>
  <w:num w:numId="8">
    <w:abstractNumId w:val="0"/>
  </w:num>
  <w:num w:numId="9">
    <w:abstractNumId w:val="2"/>
  </w:num>
  <w:num w:numId="10">
    <w:abstractNumId w:val="14"/>
  </w:num>
  <w:num w:numId="11">
    <w:abstractNumId w:val="5"/>
  </w:num>
  <w:num w:numId="12">
    <w:abstractNumId w:val="4"/>
  </w:num>
  <w:num w:numId="13">
    <w:abstractNumId w:val="3"/>
  </w:num>
  <w:num w:numId="14">
    <w:abstractNumId w:val="11"/>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088A"/>
    <w:rsid w:val="0000451C"/>
    <w:rsid w:val="00037AE6"/>
    <w:rsid w:val="00040381"/>
    <w:rsid w:val="00046AB3"/>
    <w:rsid w:val="00065FEE"/>
    <w:rsid w:val="000B1A9C"/>
    <w:rsid w:val="000D2A23"/>
    <w:rsid w:val="000D3275"/>
    <w:rsid w:val="001015E2"/>
    <w:rsid w:val="00110428"/>
    <w:rsid w:val="00147D9D"/>
    <w:rsid w:val="00150EEF"/>
    <w:rsid w:val="001739EF"/>
    <w:rsid w:val="001752B4"/>
    <w:rsid w:val="001D4F1C"/>
    <w:rsid w:val="002218A2"/>
    <w:rsid w:val="00236516"/>
    <w:rsid w:val="00241505"/>
    <w:rsid w:val="002438FD"/>
    <w:rsid w:val="0025237A"/>
    <w:rsid w:val="002A6EE3"/>
    <w:rsid w:val="002A776B"/>
    <w:rsid w:val="002C0B2C"/>
    <w:rsid w:val="00303FE5"/>
    <w:rsid w:val="00304ED0"/>
    <w:rsid w:val="00362BBF"/>
    <w:rsid w:val="00364AB9"/>
    <w:rsid w:val="00367544"/>
    <w:rsid w:val="0037260B"/>
    <w:rsid w:val="003937B8"/>
    <w:rsid w:val="003E203C"/>
    <w:rsid w:val="004015DF"/>
    <w:rsid w:val="00401B9E"/>
    <w:rsid w:val="00402DDA"/>
    <w:rsid w:val="00427C03"/>
    <w:rsid w:val="00446846"/>
    <w:rsid w:val="00446D54"/>
    <w:rsid w:val="0045635F"/>
    <w:rsid w:val="004804C0"/>
    <w:rsid w:val="004F3AFF"/>
    <w:rsid w:val="005164AA"/>
    <w:rsid w:val="0055574F"/>
    <w:rsid w:val="005C796E"/>
    <w:rsid w:val="005E2EED"/>
    <w:rsid w:val="006543E5"/>
    <w:rsid w:val="006B30AF"/>
    <w:rsid w:val="006B4AEE"/>
    <w:rsid w:val="006D19A6"/>
    <w:rsid w:val="006F2D1A"/>
    <w:rsid w:val="006F7E6A"/>
    <w:rsid w:val="00713203"/>
    <w:rsid w:val="0074776D"/>
    <w:rsid w:val="007670DF"/>
    <w:rsid w:val="00792BCC"/>
    <w:rsid w:val="007A0B90"/>
    <w:rsid w:val="007C2B1A"/>
    <w:rsid w:val="007E07BE"/>
    <w:rsid w:val="00817CF8"/>
    <w:rsid w:val="008273B5"/>
    <w:rsid w:val="00851CA3"/>
    <w:rsid w:val="008635EC"/>
    <w:rsid w:val="00864ED6"/>
    <w:rsid w:val="0087203B"/>
    <w:rsid w:val="008A6F04"/>
    <w:rsid w:val="008B4AEE"/>
    <w:rsid w:val="00900609"/>
    <w:rsid w:val="00910BE6"/>
    <w:rsid w:val="009163E8"/>
    <w:rsid w:val="00925FFE"/>
    <w:rsid w:val="00933CCD"/>
    <w:rsid w:val="009563AD"/>
    <w:rsid w:val="009A4EB5"/>
    <w:rsid w:val="009A629E"/>
    <w:rsid w:val="009B2FC9"/>
    <w:rsid w:val="009C50E9"/>
    <w:rsid w:val="009F16A4"/>
    <w:rsid w:val="009F3A0D"/>
    <w:rsid w:val="009F3FDC"/>
    <w:rsid w:val="00A5088A"/>
    <w:rsid w:val="00A66A40"/>
    <w:rsid w:val="00A7591D"/>
    <w:rsid w:val="00A85335"/>
    <w:rsid w:val="00AD4B5A"/>
    <w:rsid w:val="00AF2624"/>
    <w:rsid w:val="00AF2C49"/>
    <w:rsid w:val="00B00FB6"/>
    <w:rsid w:val="00B21858"/>
    <w:rsid w:val="00B87F0A"/>
    <w:rsid w:val="00BA71BE"/>
    <w:rsid w:val="00BB1F76"/>
    <w:rsid w:val="00BD3832"/>
    <w:rsid w:val="00BF1DFA"/>
    <w:rsid w:val="00C05985"/>
    <w:rsid w:val="00C17767"/>
    <w:rsid w:val="00C2652D"/>
    <w:rsid w:val="00C77627"/>
    <w:rsid w:val="00C84647"/>
    <w:rsid w:val="00C84995"/>
    <w:rsid w:val="00C86975"/>
    <w:rsid w:val="00CA2BFB"/>
    <w:rsid w:val="00CD6791"/>
    <w:rsid w:val="00CF1EBE"/>
    <w:rsid w:val="00D00AC3"/>
    <w:rsid w:val="00D276CA"/>
    <w:rsid w:val="00D4758F"/>
    <w:rsid w:val="00D57D65"/>
    <w:rsid w:val="00D91EA4"/>
    <w:rsid w:val="00D931D7"/>
    <w:rsid w:val="00DD1E5B"/>
    <w:rsid w:val="00DE0E46"/>
    <w:rsid w:val="00E24754"/>
    <w:rsid w:val="00E37B94"/>
    <w:rsid w:val="00EA0572"/>
    <w:rsid w:val="00EA1DE0"/>
    <w:rsid w:val="00EC3456"/>
    <w:rsid w:val="00ED4351"/>
    <w:rsid w:val="00EE6023"/>
    <w:rsid w:val="00F0159C"/>
    <w:rsid w:val="00F0547E"/>
    <w:rsid w:val="00F6529D"/>
    <w:rsid w:val="00F66EF8"/>
    <w:rsid w:val="00FA0852"/>
    <w:rsid w:val="00FA7397"/>
    <w:rsid w:val="00FD4CAD"/>
    <w:rsid w:val="00FD694C"/>
    <w:rsid w:val="00FF193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link w:val="1Char"/>
    <w:qFormat/>
    <w:rsid w:val="00792BCC"/>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F0547E"/>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qFormat/>
    <w:rsid w:val="00B00FB6"/>
    <w:pPr>
      <w:keepNext/>
      <w:keepLines/>
      <w:spacing w:before="260" w:after="260" w:line="416" w:lineRule="auto"/>
      <w:outlineLvl w:val="2"/>
    </w:pPr>
    <w:rPr>
      <w:b/>
      <w:bCs/>
      <w:sz w:val="32"/>
      <w:szCs w:val="32"/>
    </w:rPr>
  </w:style>
  <w:style w:type="paragraph" w:styleId="Heading4">
    <w:name w:val="heading 4"/>
    <w:basedOn w:val="Normal"/>
    <w:next w:val="Normal"/>
    <w:qFormat/>
    <w:rsid w:val="00910BE6"/>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rsid w:val="00910BE6"/>
    <w:pPr>
      <w:keepNext/>
      <w:keepLines/>
      <w:spacing w:before="280" w:after="290" w:line="376" w:lineRule="auto"/>
      <w:outlineLvl w:val="4"/>
    </w:pPr>
    <w:rPr>
      <w:b/>
      <w:bCs/>
      <w:sz w:val="28"/>
      <w:szCs w:val="28"/>
    </w:rPr>
  </w:style>
  <w:style w:type="paragraph" w:styleId="Heading6">
    <w:name w:val="heading 6"/>
    <w:basedOn w:val="Normal"/>
    <w:next w:val="Normal"/>
    <w:qFormat/>
    <w:rsid w:val="00910BE6"/>
    <w:pPr>
      <w:keepNext/>
      <w:keepLines/>
      <w:spacing w:before="240" w:after="64" w:line="320" w:lineRule="auto"/>
      <w:outlineLvl w:val="5"/>
    </w:pPr>
    <w:rPr>
      <w:rFonts w:ascii="Arial" w:eastAsia="黑体" w:hAnsi="Arial"/>
      <w:b/>
      <w:bC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3Char">
    <w:name w:val="标题 3 Char"/>
    <w:basedOn w:val="DefaultParagraphFont"/>
    <w:link w:val="Heading3"/>
    <w:rsid w:val="00B00FB6"/>
    <w:rPr>
      <w:rFonts w:eastAsia="宋体"/>
      <w:b/>
      <w:bCs/>
      <w:kern w:val="2"/>
      <w:sz w:val="32"/>
      <w:szCs w:val="32"/>
      <w:lang w:val="en-US" w:eastAsia="zh-CN" w:bidi="ar-SA"/>
    </w:rPr>
  </w:style>
  <w:style w:type="table" w:styleId="TableGrid">
    <w:name w:val="Table Grid"/>
    <w:basedOn w:val="TableNormal"/>
    <w:rsid w:val="00D276C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0D2A23"/>
    <w:pPr>
      <w:spacing w:before="152" w:after="160"/>
    </w:pPr>
    <w:rPr>
      <w:rFonts w:ascii="Arial" w:eastAsia="黑体" w:hAnsi="Arial" w:cs="Arial"/>
      <w:sz w:val="20"/>
      <w:szCs w:val="20"/>
    </w:rPr>
  </w:style>
  <w:style w:type="paragraph" w:styleId="Footer">
    <w:name w:val="footer"/>
    <w:basedOn w:val="Normal"/>
    <w:rsid w:val="00910BE6"/>
    <w:pPr>
      <w:tabs>
        <w:tab w:val="center" w:pos="4153"/>
        <w:tab w:val="right" w:pos="8306"/>
      </w:tabs>
      <w:snapToGrid w:val="0"/>
      <w:jc w:val="left"/>
    </w:pPr>
    <w:rPr>
      <w:sz w:val="18"/>
      <w:szCs w:val="18"/>
    </w:rPr>
  </w:style>
  <w:style w:type="character" w:styleId="PageNumber">
    <w:name w:val="page number"/>
    <w:basedOn w:val="DefaultParagraphFont"/>
    <w:rsid w:val="00910BE6"/>
  </w:style>
  <w:style w:type="character" w:customStyle="1" w:styleId="1Char">
    <w:name w:val="标题 1 Char"/>
    <w:basedOn w:val="DefaultParagraphFont"/>
    <w:link w:val="Heading1"/>
    <w:rsid w:val="00910BE6"/>
    <w:rPr>
      <w:rFonts w:eastAsia="宋体"/>
      <w:b/>
      <w:bCs/>
      <w:kern w:val="44"/>
      <w:sz w:val="44"/>
      <w:szCs w:val="44"/>
      <w:lang w:val="en-US" w:eastAsia="zh-CN" w:bidi="ar-SA"/>
    </w:rPr>
  </w:style>
  <w:style w:type="paragraph" w:styleId="TOC1">
    <w:name w:val="toc 1"/>
    <w:basedOn w:val="Normal"/>
    <w:next w:val="Normal"/>
    <w:autoRedefine/>
    <w:semiHidden/>
    <w:rsid w:val="00ED4351"/>
    <w:pPr>
      <w:tabs>
        <w:tab w:val="right" w:leader="dot" w:pos="8296"/>
      </w:tabs>
      <w:spacing w:before="240" w:after="120"/>
      <w:jc w:val="left"/>
    </w:pPr>
    <w:rPr>
      <w:rFonts w:ascii="黑体" w:eastAsia="黑体" w:hAnsi="楷体_GB2312"/>
      <w:bCs/>
      <w:noProof/>
      <w:sz w:val="24"/>
    </w:rPr>
  </w:style>
  <w:style w:type="paragraph" w:styleId="TOC2">
    <w:name w:val="toc 2"/>
    <w:basedOn w:val="Heading1"/>
    <w:next w:val="Normal"/>
    <w:autoRedefine/>
    <w:semiHidden/>
    <w:rsid w:val="00ED4351"/>
    <w:pPr>
      <w:keepNext w:val="0"/>
      <w:keepLines w:val="0"/>
      <w:tabs>
        <w:tab w:val="right" w:leader="dot" w:pos="8296"/>
      </w:tabs>
      <w:spacing w:before="120" w:after="0" w:line="240" w:lineRule="auto"/>
      <w:ind w:left="210"/>
      <w:jc w:val="left"/>
      <w:outlineLvl w:val="9"/>
    </w:pPr>
    <w:rPr>
      <w:rFonts w:ascii="宋体" w:hAnsi="宋体"/>
      <w:b w:val="0"/>
      <w:bCs w:val="0"/>
      <w:iCs/>
      <w:noProof/>
      <w:kern w:val="2"/>
      <w:sz w:val="24"/>
      <w:szCs w:val="24"/>
    </w:rPr>
  </w:style>
  <w:style w:type="paragraph" w:styleId="TOC3">
    <w:name w:val="toc 3"/>
    <w:basedOn w:val="Heading3"/>
    <w:next w:val="Normal"/>
    <w:autoRedefine/>
    <w:semiHidden/>
    <w:rsid w:val="00751A90"/>
    <w:pPr>
      <w:keepNext w:val="0"/>
      <w:keepLines w:val="0"/>
      <w:spacing w:before="0" w:after="0" w:line="240" w:lineRule="auto"/>
      <w:ind w:left="420"/>
      <w:jc w:val="left"/>
      <w:outlineLvl w:val="9"/>
    </w:pPr>
    <w:rPr>
      <w:b w:val="0"/>
      <w:bCs w:val="0"/>
      <w:sz w:val="20"/>
      <w:szCs w:val="20"/>
    </w:rPr>
  </w:style>
  <w:style w:type="character" w:styleId="Hyperlink">
    <w:name w:val="Hyperlink"/>
    <w:basedOn w:val="DefaultParagraphFont"/>
    <w:rsid w:val="00910BE6"/>
    <w:rPr>
      <w:color w:val="0000FF"/>
      <w:u w:val="single"/>
    </w:rPr>
  </w:style>
  <w:style w:type="paragraph" w:styleId="Header">
    <w:name w:val="header"/>
    <w:basedOn w:val="Normal"/>
    <w:rsid w:val="00A7591D"/>
    <w:pPr>
      <w:pBdr>
        <w:bottom w:val="single" w:sz="6" w:space="1" w:color="auto"/>
      </w:pBdr>
      <w:tabs>
        <w:tab w:val="center" w:pos="4153"/>
        <w:tab w:val="right" w:pos="8306"/>
      </w:tabs>
      <w:snapToGrid w:val="0"/>
      <w:jc w:val="center"/>
    </w:pPr>
    <w:rPr>
      <w:sz w:val="18"/>
      <w:szCs w:val="18"/>
    </w:rPr>
  </w:style>
  <w:style w:type="character" w:customStyle="1" w:styleId="simjour">
    <w:name w:val="simjour"/>
    <w:basedOn w:val="DefaultParagraphFont"/>
    <w:rsid w:val="00401B9E"/>
  </w:style>
  <w:style w:type="paragraph" w:styleId="NormalWeb">
    <w:name w:val="Normal (Web)"/>
    <w:basedOn w:val="Normal"/>
    <w:rsid w:val="00150EEF"/>
    <w:pPr>
      <w:widowControl/>
      <w:spacing w:before="100" w:beforeAutospacing="1" w:after="100" w:afterAutospacing="1"/>
      <w:jc w:val="left"/>
    </w:pPr>
    <w:rPr>
      <w:rFonts w:ascii="宋体" w:hAnsi="宋体" w:cs="宋体"/>
      <w:kern w:val="0"/>
      <w:sz w:val="24"/>
    </w:rPr>
  </w:style>
  <w:style w:type="paragraph" w:styleId="TOC4">
    <w:name w:val="toc 4"/>
    <w:basedOn w:val="Normal"/>
    <w:next w:val="Normal"/>
    <w:autoRedefine/>
    <w:semiHidden/>
    <w:rsid w:val="00C848A4"/>
    <w:pPr>
      <w:ind w:left="630"/>
      <w:jc w:val="left"/>
    </w:pPr>
    <w:rPr>
      <w:sz w:val="20"/>
      <w:szCs w:val="20"/>
    </w:rPr>
  </w:style>
  <w:style w:type="paragraph" w:styleId="TOC5">
    <w:name w:val="toc 5"/>
    <w:basedOn w:val="Normal"/>
    <w:next w:val="Normal"/>
    <w:autoRedefine/>
    <w:semiHidden/>
    <w:rsid w:val="00C848A4"/>
    <w:pPr>
      <w:ind w:left="840"/>
      <w:jc w:val="left"/>
    </w:pPr>
    <w:rPr>
      <w:sz w:val="20"/>
      <w:szCs w:val="20"/>
    </w:rPr>
  </w:style>
  <w:style w:type="paragraph" w:styleId="TOC6">
    <w:name w:val="toc 6"/>
    <w:basedOn w:val="Normal"/>
    <w:next w:val="Normal"/>
    <w:autoRedefine/>
    <w:semiHidden/>
    <w:rsid w:val="00C848A4"/>
    <w:pPr>
      <w:ind w:left="1050"/>
      <w:jc w:val="left"/>
    </w:pPr>
    <w:rPr>
      <w:sz w:val="20"/>
      <w:szCs w:val="20"/>
    </w:rPr>
  </w:style>
  <w:style w:type="paragraph" w:styleId="TOC7">
    <w:name w:val="toc 7"/>
    <w:basedOn w:val="Normal"/>
    <w:next w:val="Normal"/>
    <w:autoRedefine/>
    <w:semiHidden/>
    <w:rsid w:val="00C848A4"/>
    <w:pPr>
      <w:ind w:left="1260"/>
      <w:jc w:val="left"/>
    </w:pPr>
    <w:rPr>
      <w:sz w:val="20"/>
      <w:szCs w:val="20"/>
    </w:rPr>
  </w:style>
  <w:style w:type="paragraph" w:styleId="TOC8">
    <w:name w:val="toc 8"/>
    <w:basedOn w:val="Normal"/>
    <w:next w:val="Normal"/>
    <w:autoRedefine/>
    <w:semiHidden/>
    <w:rsid w:val="00C848A4"/>
    <w:pPr>
      <w:ind w:left="1470"/>
      <w:jc w:val="left"/>
    </w:pPr>
    <w:rPr>
      <w:sz w:val="20"/>
      <w:szCs w:val="20"/>
    </w:rPr>
  </w:style>
  <w:style w:type="paragraph" w:styleId="TOC9">
    <w:name w:val="toc 9"/>
    <w:basedOn w:val="Normal"/>
    <w:next w:val="Normal"/>
    <w:autoRedefine/>
    <w:semiHidden/>
    <w:rsid w:val="00C848A4"/>
    <w:pPr>
      <w:ind w:left="1680"/>
      <w:jc w:val="left"/>
    </w:pPr>
    <w:rPr>
      <w:sz w:val="20"/>
      <w:szCs w:val="20"/>
    </w:rPr>
  </w:style>
  <w:style w:type="character" w:customStyle="1" w:styleId="top">
    <w:name w:val="top"/>
    <w:basedOn w:val="DefaultParagraphFont"/>
    <w:rsid w:val="007A0B90"/>
  </w:style>
  <w:style w:type="paragraph" w:customStyle="1" w:styleId="title1">
    <w:name w:val="title1"/>
    <w:basedOn w:val="Normal"/>
    <w:rsid w:val="007A0B90"/>
    <w:pPr>
      <w:widowControl/>
      <w:spacing w:before="100" w:beforeAutospacing="1" w:after="100" w:afterAutospacing="1"/>
      <w:jc w:val="left"/>
    </w:pPr>
    <w:rPr>
      <w:rFonts w:ascii="宋体" w:hAnsi="宋体" w:cs="宋体"/>
      <w:kern w:val="0"/>
      <w:sz w:val="24"/>
    </w:rPr>
  </w:style>
  <w:style w:type="paragraph" w:styleId="PlainText">
    <w:name w:val="Plain Text"/>
    <w:aliases w:val="普通文字"/>
    <w:basedOn w:val="Normal"/>
    <w:rsid w:val="00C84647"/>
    <w:rPr>
      <w:rFonts w:ascii="宋体" w:hAnsi="Courier New" w:cs="Courier New" w:hint="eastAsia"/>
      <w:szCs w:val="21"/>
    </w:rPr>
  </w:style>
  <w:style w:type="paragraph" w:styleId="BodyText">
    <w:name w:val="Body Text"/>
    <w:basedOn w:val="Normal"/>
    <w:rsid w:val="00C84647"/>
    <w:pPr>
      <w:jc w:val="center"/>
    </w:pPr>
    <w:rPr>
      <w:rFonts w:eastAsia="方正大标宋简体"/>
      <w:sz w:val="76"/>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8056105127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5</Pages>
  <Words>3439</Words>
  <Characters>19606</Characters>
  <Application>Microsoft Office Word</Application>
  <DocSecurity>0</DocSecurity>
  <Lines>163</Lines>
  <Paragraphs>45</Paragraphs>
  <ScaleCrop>false</ScaleCrop>
  <Company/>
  <LinksUpToDate>false</LinksUpToDate>
  <CharactersWithSpaces>23000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15</cp:revision>
  <dcterms:created xsi:type="dcterms:W3CDTF">2011-02-24T06:34:00Z</dcterms:created>
  <dcterms:modified xsi:type="dcterms:W3CDTF">2011-03-10T14:44:00Z</dcterms:modified>
</cp:coreProperties>
</file>