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摄影扩印服务项目建设总纲及方案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12" w:history="1">
        <w:r>
          <w:rPr>
            <w:rFonts w:ascii="仿宋" w:eastAsia="仿宋" w:hAnsi="仿宋" w:cs="仿宋" w:hint="eastAsia"/>
            <w:lang w:eastAsia="zh-CN"/>
          </w:rPr>
          <w:t>序言</w:t>
        </w:r>
        <w:r>
          <w:tab/>
        </w:r>
        <w:r>
          <w:fldChar w:fldCharType="begin"/>
        </w:r>
        <w:r>
          <w:instrText xml:space="preserve"> PAGEREF _Toc15812 \h </w:instrText>
        </w:r>
        <w:r>
          <w:fldChar w:fldCharType="separate"/>
        </w:r>
        <w:r>
          <w:t>3</w:t>
        </w:r>
        <w:r>
          <w:fldChar w:fldCharType="end"/>
        </w:r>
      </w:hyperlink>
    </w:p>
    <w:p>
      <w:pPr>
        <w:pStyle w:val="TOC1"/>
        <w:tabs>
          <w:tab w:val="right" w:leader="dot" w:pos="8306"/>
        </w:tabs>
      </w:pPr>
      <w:hyperlink w:anchor="_Toc17788" w:history="1">
        <w:r>
          <w:rPr>
            <w:rFonts w:ascii="仿宋" w:eastAsia="仿宋" w:hAnsi="仿宋" w:cs="仿宋" w:hint="eastAsia"/>
            <w:lang w:eastAsia="zh-CN"/>
          </w:rPr>
          <w:t>一、发展规划、产业政策和行业准入分析</w:t>
        </w:r>
        <w:r>
          <w:tab/>
        </w:r>
        <w:r>
          <w:fldChar w:fldCharType="begin"/>
        </w:r>
        <w:r>
          <w:instrText xml:space="preserve"> PAGEREF _Toc17788 \h </w:instrText>
        </w:r>
        <w:r>
          <w:fldChar w:fldCharType="separate"/>
        </w:r>
        <w:r>
          <w:t>3</w:t>
        </w:r>
        <w:r>
          <w:fldChar w:fldCharType="end"/>
        </w:r>
      </w:hyperlink>
    </w:p>
    <w:p>
      <w:pPr>
        <w:pStyle w:val="TOC2"/>
        <w:tabs>
          <w:tab w:val="right" w:leader="dot" w:pos="8306"/>
        </w:tabs>
      </w:pPr>
      <w:hyperlink w:anchor="_Toc31161" w:history="1">
        <w:r>
          <w:rPr>
            <w:rFonts w:ascii="仿宋" w:eastAsia="仿宋" w:hAnsi="仿宋" w:cs="仿宋" w:hint="eastAsia"/>
            <w:lang w:eastAsia="zh-CN"/>
          </w:rPr>
          <w:t>(一)、发展规划分析</w:t>
        </w:r>
        <w:r>
          <w:tab/>
        </w:r>
        <w:r>
          <w:fldChar w:fldCharType="begin"/>
        </w:r>
        <w:r>
          <w:instrText xml:space="preserve"> PAGEREF _Toc31161 \h </w:instrText>
        </w:r>
        <w:r>
          <w:fldChar w:fldCharType="separate"/>
        </w:r>
        <w:r>
          <w:t>3</w:t>
        </w:r>
        <w:r>
          <w:fldChar w:fldCharType="end"/>
        </w:r>
      </w:hyperlink>
    </w:p>
    <w:p>
      <w:pPr>
        <w:pStyle w:val="TOC2"/>
        <w:tabs>
          <w:tab w:val="right" w:leader="dot" w:pos="8306"/>
        </w:tabs>
      </w:pPr>
      <w:hyperlink w:anchor="_Toc18179" w:history="1">
        <w:r>
          <w:rPr>
            <w:rFonts w:ascii="仿宋" w:eastAsia="仿宋" w:hAnsi="仿宋" w:cs="仿宋" w:hint="eastAsia"/>
            <w:lang w:eastAsia="zh-CN"/>
          </w:rPr>
          <w:t>(二)、产业政策分析</w:t>
        </w:r>
        <w:r>
          <w:tab/>
        </w:r>
        <w:r>
          <w:fldChar w:fldCharType="begin"/>
        </w:r>
        <w:r>
          <w:instrText xml:space="preserve"> PAGEREF _Toc18179 \h </w:instrText>
        </w:r>
        <w:r>
          <w:fldChar w:fldCharType="separate"/>
        </w:r>
        <w:r>
          <w:t>5</w:t>
        </w:r>
        <w:r>
          <w:fldChar w:fldCharType="end"/>
        </w:r>
      </w:hyperlink>
    </w:p>
    <w:p>
      <w:pPr>
        <w:pStyle w:val="TOC2"/>
        <w:tabs>
          <w:tab w:val="right" w:leader="dot" w:pos="8306"/>
        </w:tabs>
      </w:pPr>
      <w:hyperlink w:anchor="_Toc31894" w:history="1">
        <w:r>
          <w:rPr>
            <w:rFonts w:ascii="仿宋" w:eastAsia="仿宋" w:hAnsi="仿宋" w:cs="仿宋" w:hint="eastAsia"/>
            <w:lang w:eastAsia="zh-CN"/>
          </w:rPr>
          <w:t>(三)、行业准入分析</w:t>
        </w:r>
        <w:r>
          <w:tab/>
        </w:r>
        <w:r>
          <w:fldChar w:fldCharType="begin"/>
        </w:r>
        <w:r>
          <w:instrText xml:space="preserve"> PAGEREF _Toc31894 \h </w:instrText>
        </w:r>
        <w:r>
          <w:fldChar w:fldCharType="separate"/>
        </w:r>
        <w:r>
          <w:t>6</w:t>
        </w:r>
        <w:r>
          <w:fldChar w:fldCharType="end"/>
        </w:r>
      </w:hyperlink>
    </w:p>
    <w:p>
      <w:pPr>
        <w:pStyle w:val="TOC1"/>
        <w:tabs>
          <w:tab w:val="right" w:leader="dot" w:pos="8306"/>
        </w:tabs>
      </w:pPr>
      <w:hyperlink w:anchor="_Toc12604" w:history="1">
        <w:r>
          <w:rPr>
            <w:rFonts w:ascii="仿宋" w:eastAsia="仿宋" w:hAnsi="仿宋" w:cs="仿宋" w:hint="eastAsia"/>
            <w:lang w:eastAsia="zh-CN"/>
          </w:rPr>
          <w:t>二、项目监理与质量保证</w:t>
        </w:r>
        <w:r>
          <w:tab/>
        </w:r>
        <w:r>
          <w:fldChar w:fldCharType="begin"/>
        </w:r>
        <w:r>
          <w:instrText xml:space="preserve"> PAGEREF _Toc12604 \h </w:instrText>
        </w:r>
        <w:r>
          <w:fldChar w:fldCharType="separate"/>
        </w:r>
        <w:r>
          <w:t>7</w:t>
        </w:r>
        <w:r>
          <w:fldChar w:fldCharType="end"/>
        </w:r>
      </w:hyperlink>
    </w:p>
    <w:p>
      <w:pPr>
        <w:pStyle w:val="TOC2"/>
        <w:tabs>
          <w:tab w:val="right" w:leader="dot" w:pos="8306"/>
        </w:tabs>
      </w:pPr>
      <w:hyperlink w:anchor="_Toc18966" w:history="1">
        <w:r>
          <w:rPr>
            <w:rFonts w:ascii="仿宋" w:eastAsia="仿宋" w:hAnsi="仿宋" w:cs="仿宋" w:hint="eastAsia"/>
            <w:lang w:eastAsia="zh-CN"/>
          </w:rPr>
          <w:t>(一)、监理体系构建</w:t>
        </w:r>
        <w:r>
          <w:tab/>
        </w:r>
        <w:r>
          <w:fldChar w:fldCharType="begin"/>
        </w:r>
        <w:r>
          <w:instrText xml:space="preserve"> PAGEREF _Toc18966 \h </w:instrText>
        </w:r>
        <w:r>
          <w:fldChar w:fldCharType="separate"/>
        </w:r>
        <w:r>
          <w:t>7</w:t>
        </w:r>
        <w:r>
          <w:fldChar w:fldCharType="end"/>
        </w:r>
      </w:hyperlink>
    </w:p>
    <w:p>
      <w:pPr>
        <w:pStyle w:val="TOC2"/>
        <w:tabs>
          <w:tab w:val="right" w:leader="dot" w:pos="8306"/>
        </w:tabs>
      </w:pPr>
      <w:hyperlink w:anchor="_Toc30289" w:history="1">
        <w:r>
          <w:rPr>
            <w:rFonts w:ascii="仿宋" w:eastAsia="仿宋" w:hAnsi="仿宋" w:cs="仿宋" w:hint="eastAsia"/>
            <w:lang w:eastAsia="zh-CN"/>
          </w:rPr>
          <w:t>(二)、质量保证体系实施</w:t>
        </w:r>
        <w:r>
          <w:tab/>
        </w:r>
        <w:r>
          <w:fldChar w:fldCharType="begin"/>
        </w:r>
        <w:r>
          <w:instrText xml:space="preserve"> PAGEREF _Toc30289 \h </w:instrText>
        </w:r>
        <w:r>
          <w:fldChar w:fldCharType="separate"/>
        </w:r>
        <w:r>
          <w:t>8</w:t>
        </w:r>
        <w:r>
          <w:fldChar w:fldCharType="end"/>
        </w:r>
      </w:hyperlink>
    </w:p>
    <w:p>
      <w:pPr>
        <w:pStyle w:val="TOC2"/>
        <w:tabs>
          <w:tab w:val="right" w:leader="dot" w:pos="8306"/>
        </w:tabs>
      </w:pPr>
      <w:hyperlink w:anchor="_Toc31670" w:history="1">
        <w:r>
          <w:rPr>
            <w:rFonts w:ascii="仿宋" w:eastAsia="仿宋" w:hAnsi="仿宋" w:cs="仿宋" w:hint="eastAsia"/>
            <w:lang w:eastAsia="zh-CN"/>
          </w:rPr>
          <w:t>(三)、监理与质量控制流程</w:t>
        </w:r>
        <w:r>
          <w:tab/>
        </w:r>
        <w:r>
          <w:fldChar w:fldCharType="begin"/>
        </w:r>
        <w:r>
          <w:instrText xml:space="preserve"> PAGEREF _Toc31670 \h </w:instrText>
        </w:r>
        <w:r>
          <w:fldChar w:fldCharType="separate"/>
        </w:r>
        <w:r>
          <w:t>9</w:t>
        </w:r>
        <w:r>
          <w:fldChar w:fldCharType="end"/>
        </w:r>
      </w:hyperlink>
    </w:p>
    <w:p>
      <w:pPr>
        <w:pStyle w:val="TOC1"/>
        <w:tabs>
          <w:tab w:val="right" w:leader="dot" w:pos="8306"/>
        </w:tabs>
      </w:pPr>
      <w:hyperlink w:anchor="_Toc16887" w:history="1">
        <w:r>
          <w:rPr>
            <w:rFonts w:ascii="仿宋" w:eastAsia="仿宋" w:hAnsi="仿宋" w:cs="仿宋" w:hint="eastAsia"/>
            <w:lang w:eastAsia="zh-CN"/>
          </w:rPr>
          <w:t>三、摄影扩印服务项目概论</w:t>
        </w:r>
        <w:r>
          <w:tab/>
        </w:r>
        <w:r>
          <w:fldChar w:fldCharType="begin"/>
        </w:r>
        <w:r>
          <w:instrText xml:space="preserve"> PAGEREF _Toc16887 \h </w:instrText>
        </w:r>
        <w:r>
          <w:fldChar w:fldCharType="separate"/>
        </w:r>
        <w:r>
          <w:t>9</w:t>
        </w:r>
        <w:r>
          <w:fldChar w:fldCharType="end"/>
        </w:r>
      </w:hyperlink>
    </w:p>
    <w:p>
      <w:pPr>
        <w:pStyle w:val="TOC2"/>
        <w:tabs>
          <w:tab w:val="right" w:leader="dot" w:pos="8306"/>
        </w:tabs>
      </w:pPr>
      <w:hyperlink w:anchor="_Toc19926" w:history="1">
        <w:r>
          <w:rPr>
            <w:rFonts w:ascii="仿宋" w:eastAsia="仿宋" w:hAnsi="仿宋" w:cs="仿宋" w:hint="eastAsia"/>
            <w:lang w:eastAsia="zh-CN"/>
          </w:rPr>
          <w:t>(一)、项目申报单位概况</w:t>
        </w:r>
        <w:r>
          <w:tab/>
        </w:r>
        <w:r>
          <w:fldChar w:fldCharType="begin"/>
        </w:r>
        <w:r>
          <w:instrText xml:space="preserve"> PAGEREF _Toc19926 \h </w:instrText>
        </w:r>
        <w:r>
          <w:fldChar w:fldCharType="separate"/>
        </w:r>
        <w:r>
          <w:t>9</w:t>
        </w:r>
        <w:r>
          <w:fldChar w:fldCharType="end"/>
        </w:r>
      </w:hyperlink>
    </w:p>
    <w:p>
      <w:pPr>
        <w:pStyle w:val="TOC2"/>
        <w:tabs>
          <w:tab w:val="right" w:leader="dot" w:pos="8306"/>
        </w:tabs>
      </w:pPr>
      <w:hyperlink w:anchor="_Toc10375" w:history="1">
        <w:r>
          <w:rPr>
            <w:rFonts w:ascii="仿宋" w:eastAsia="仿宋" w:hAnsi="仿宋" w:cs="仿宋" w:hint="eastAsia"/>
            <w:lang w:eastAsia="zh-CN"/>
          </w:rPr>
          <w:t>(二)、项目概况</w:t>
        </w:r>
        <w:r>
          <w:tab/>
        </w:r>
        <w:r>
          <w:fldChar w:fldCharType="begin"/>
        </w:r>
        <w:r>
          <w:instrText xml:space="preserve"> PAGEREF _Toc10375 \h </w:instrText>
        </w:r>
        <w:r>
          <w:fldChar w:fldCharType="separate"/>
        </w:r>
        <w:r>
          <w:t>10</w:t>
        </w:r>
        <w:r>
          <w:fldChar w:fldCharType="end"/>
        </w:r>
      </w:hyperlink>
    </w:p>
    <w:p>
      <w:pPr>
        <w:pStyle w:val="TOC1"/>
        <w:tabs>
          <w:tab w:val="right" w:leader="dot" w:pos="8306"/>
        </w:tabs>
      </w:pPr>
      <w:hyperlink w:anchor="_Toc3833" w:history="1">
        <w:r>
          <w:rPr>
            <w:rFonts w:ascii="仿宋" w:eastAsia="仿宋" w:hAnsi="仿宋" w:cs="仿宋" w:hint="eastAsia"/>
            <w:lang w:eastAsia="zh-CN"/>
          </w:rPr>
          <w:t>四、建设风险评估分析</w:t>
        </w:r>
        <w:r>
          <w:tab/>
        </w:r>
        <w:r>
          <w:fldChar w:fldCharType="begin"/>
        </w:r>
        <w:r>
          <w:instrText xml:space="preserve"> PAGEREF _Toc3833 \h </w:instrText>
        </w:r>
        <w:r>
          <w:fldChar w:fldCharType="separate"/>
        </w:r>
        <w:r>
          <w:t>13</w:t>
        </w:r>
        <w:r>
          <w:fldChar w:fldCharType="end"/>
        </w:r>
      </w:hyperlink>
    </w:p>
    <w:p>
      <w:pPr>
        <w:pStyle w:val="TOC2"/>
        <w:tabs>
          <w:tab w:val="right" w:leader="dot" w:pos="8306"/>
        </w:tabs>
      </w:pPr>
      <w:hyperlink w:anchor="_Toc25534" w:history="1">
        <w:r>
          <w:rPr>
            <w:rFonts w:ascii="仿宋" w:eastAsia="仿宋" w:hAnsi="仿宋" w:cs="仿宋" w:hint="eastAsia"/>
            <w:lang w:eastAsia="zh-CN"/>
          </w:rPr>
          <w:t>(一)、政策风险分析</w:t>
        </w:r>
        <w:r>
          <w:tab/>
        </w:r>
        <w:r>
          <w:fldChar w:fldCharType="begin"/>
        </w:r>
        <w:r>
          <w:instrText xml:space="preserve"> PAGEREF _Toc25534 \h </w:instrText>
        </w:r>
        <w:r>
          <w:fldChar w:fldCharType="separate"/>
        </w:r>
        <w:r>
          <w:t>13</w:t>
        </w:r>
        <w:r>
          <w:fldChar w:fldCharType="end"/>
        </w:r>
      </w:hyperlink>
    </w:p>
    <w:p>
      <w:pPr>
        <w:pStyle w:val="TOC2"/>
        <w:tabs>
          <w:tab w:val="right" w:leader="dot" w:pos="8306"/>
        </w:tabs>
      </w:pPr>
      <w:hyperlink w:anchor="_Toc18960" w:history="1">
        <w:r>
          <w:rPr>
            <w:rFonts w:ascii="仿宋" w:eastAsia="仿宋" w:hAnsi="仿宋" w:cs="仿宋" w:hint="eastAsia"/>
            <w:lang w:eastAsia="zh-CN"/>
          </w:rPr>
          <w:t>(二)、社会风险分析</w:t>
        </w:r>
        <w:r>
          <w:tab/>
        </w:r>
        <w:r>
          <w:fldChar w:fldCharType="begin"/>
        </w:r>
        <w:r>
          <w:instrText xml:space="preserve"> PAGEREF _Toc18960 \h </w:instrText>
        </w:r>
        <w:r>
          <w:fldChar w:fldCharType="separate"/>
        </w:r>
        <w:r>
          <w:t>15</w:t>
        </w:r>
        <w:r>
          <w:fldChar w:fldCharType="end"/>
        </w:r>
      </w:hyperlink>
    </w:p>
    <w:p>
      <w:pPr>
        <w:pStyle w:val="TOC2"/>
        <w:tabs>
          <w:tab w:val="right" w:leader="dot" w:pos="8306"/>
        </w:tabs>
      </w:pPr>
      <w:hyperlink w:anchor="_Toc12904" w:history="1">
        <w:r>
          <w:rPr>
            <w:rFonts w:ascii="仿宋" w:eastAsia="仿宋" w:hAnsi="仿宋" w:cs="仿宋" w:hint="eastAsia"/>
            <w:lang w:eastAsia="zh-CN"/>
          </w:rPr>
          <w:t>(三)、市场风险分析</w:t>
        </w:r>
        <w:r>
          <w:tab/>
        </w:r>
        <w:r>
          <w:fldChar w:fldCharType="begin"/>
        </w:r>
        <w:r>
          <w:instrText xml:space="preserve"> PAGEREF _Toc12904 \h </w:instrText>
        </w:r>
        <w:r>
          <w:fldChar w:fldCharType="separate"/>
        </w:r>
        <w:r>
          <w:t>16</w:t>
        </w:r>
        <w:r>
          <w:fldChar w:fldCharType="end"/>
        </w:r>
      </w:hyperlink>
    </w:p>
    <w:p>
      <w:pPr>
        <w:pStyle w:val="TOC2"/>
        <w:tabs>
          <w:tab w:val="right" w:leader="dot" w:pos="8306"/>
        </w:tabs>
      </w:pPr>
      <w:hyperlink w:anchor="_Toc3047" w:history="1">
        <w:r>
          <w:rPr>
            <w:rFonts w:ascii="仿宋" w:eastAsia="仿宋" w:hAnsi="仿宋" w:cs="仿宋" w:hint="eastAsia"/>
            <w:lang w:eastAsia="zh-CN"/>
          </w:rPr>
          <w:t>(四)、资金风险分析</w:t>
        </w:r>
        <w:r>
          <w:tab/>
        </w:r>
        <w:r>
          <w:fldChar w:fldCharType="begin"/>
        </w:r>
        <w:r>
          <w:instrText xml:space="preserve"> PAGEREF _Toc3047 \h </w:instrText>
        </w:r>
        <w:r>
          <w:fldChar w:fldCharType="separate"/>
        </w:r>
        <w:r>
          <w:t>17</w:t>
        </w:r>
        <w:r>
          <w:fldChar w:fldCharType="end"/>
        </w:r>
      </w:hyperlink>
    </w:p>
    <w:p>
      <w:pPr>
        <w:pStyle w:val="TOC2"/>
        <w:tabs>
          <w:tab w:val="right" w:leader="dot" w:pos="8306"/>
        </w:tabs>
      </w:pPr>
      <w:hyperlink w:anchor="_Toc23178" w:history="1">
        <w:r>
          <w:rPr>
            <w:rFonts w:ascii="仿宋" w:eastAsia="仿宋" w:hAnsi="仿宋" w:cs="仿宋" w:hint="eastAsia"/>
            <w:lang w:eastAsia="zh-CN"/>
          </w:rPr>
          <w:t>(五)、技术风险分析</w:t>
        </w:r>
        <w:r>
          <w:tab/>
        </w:r>
        <w:r>
          <w:fldChar w:fldCharType="begin"/>
        </w:r>
        <w:r>
          <w:instrText xml:space="preserve"> PAGEREF _Toc23178 \h </w:instrText>
        </w:r>
        <w:r>
          <w:fldChar w:fldCharType="separate"/>
        </w:r>
        <w:r>
          <w:t>18</w:t>
        </w:r>
        <w:r>
          <w:fldChar w:fldCharType="end"/>
        </w:r>
      </w:hyperlink>
    </w:p>
    <w:p>
      <w:pPr>
        <w:pStyle w:val="TOC2"/>
        <w:tabs>
          <w:tab w:val="right" w:leader="dot" w:pos="8306"/>
        </w:tabs>
      </w:pPr>
      <w:hyperlink w:anchor="_Toc25902" w:history="1">
        <w:r>
          <w:rPr>
            <w:rFonts w:ascii="仿宋" w:eastAsia="仿宋" w:hAnsi="仿宋" w:cs="仿宋" w:hint="eastAsia"/>
            <w:lang w:eastAsia="zh-CN"/>
          </w:rPr>
          <w:t>(六)、财务风险分析</w:t>
        </w:r>
        <w:r>
          <w:tab/>
        </w:r>
        <w:r>
          <w:fldChar w:fldCharType="begin"/>
        </w:r>
        <w:r>
          <w:instrText xml:space="preserve"> PAGEREF _Toc25902 \h </w:instrText>
        </w:r>
        <w:r>
          <w:fldChar w:fldCharType="separate"/>
        </w:r>
        <w:r>
          <w:t>20</w:t>
        </w:r>
        <w:r>
          <w:fldChar w:fldCharType="end"/>
        </w:r>
      </w:hyperlink>
    </w:p>
    <w:p>
      <w:pPr>
        <w:pStyle w:val="TOC2"/>
        <w:tabs>
          <w:tab w:val="right" w:leader="dot" w:pos="8306"/>
        </w:tabs>
      </w:pPr>
      <w:hyperlink w:anchor="_Toc2509" w:history="1">
        <w:r>
          <w:rPr>
            <w:rFonts w:ascii="仿宋" w:eastAsia="仿宋" w:hAnsi="仿宋" w:cs="仿宋" w:hint="eastAsia"/>
            <w:lang w:eastAsia="zh-CN"/>
          </w:rPr>
          <w:t>(七)、管理风险分析</w:t>
        </w:r>
        <w:r>
          <w:tab/>
        </w:r>
        <w:r>
          <w:fldChar w:fldCharType="begin"/>
        </w:r>
        <w:r>
          <w:instrText xml:space="preserve"> PAGEREF _Toc2509 \h </w:instrText>
        </w:r>
        <w:r>
          <w:fldChar w:fldCharType="separate"/>
        </w:r>
        <w:r>
          <w:t>21</w:t>
        </w:r>
        <w:r>
          <w:fldChar w:fldCharType="end"/>
        </w:r>
      </w:hyperlink>
    </w:p>
    <w:p>
      <w:pPr>
        <w:pStyle w:val="TOC2"/>
        <w:tabs>
          <w:tab w:val="right" w:leader="dot" w:pos="8306"/>
        </w:tabs>
      </w:pPr>
      <w:hyperlink w:anchor="_Toc5567" w:history="1">
        <w:r>
          <w:rPr>
            <w:rFonts w:ascii="仿宋" w:eastAsia="仿宋" w:hAnsi="仿宋" w:cs="仿宋" w:hint="eastAsia"/>
            <w:lang w:eastAsia="zh-CN"/>
          </w:rPr>
          <w:t>(八)、其它风险分析</w:t>
        </w:r>
        <w:r>
          <w:tab/>
        </w:r>
        <w:r>
          <w:fldChar w:fldCharType="begin"/>
        </w:r>
        <w:r>
          <w:instrText xml:space="preserve"> PAGEREF _Toc5567 \h </w:instrText>
        </w:r>
        <w:r>
          <w:fldChar w:fldCharType="separate"/>
        </w:r>
        <w:r>
          <w:t>23</w:t>
        </w:r>
        <w:r>
          <w:fldChar w:fldCharType="end"/>
        </w:r>
      </w:hyperlink>
    </w:p>
    <w:p>
      <w:pPr>
        <w:pStyle w:val="TOC2"/>
        <w:tabs>
          <w:tab w:val="right" w:leader="dot" w:pos="8306"/>
        </w:tabs>
      </w:pPr>
      <w:hyperlink w:anchor="_Toc28205" w:history="1">
        <w:r>
          <w:rPr>
            <w:rFonts w:ascii="仿宋" w:eastAsia="仿宋" w:hAnsi="仿宋" w:cs="仿宋" w:hint="eastAsia"/>
            <w:lang w:eastAsia="zh-CN"/>
          </w:rPr>
          <w:t>(九)、社会影响评估</w:t>
        </w:r>
        <w:r>
          <w:tab/>
        </w:r>
        <w:r>
          <w:fldChar w:fldCharType="begin"/>
        </w:r>
        <w:r>
          <w:instrText xml:space="preserve"> PAGEREF _Toc28205 \h </w:instrText>
        </w:r>
        <w:r>
          <w:fldChar w:fldCharType="separate"/>
        </w:r>
        <w:r>
          <w:t>24</w:t>
        </w:r>
        <w:r>
          <w:fldChar w:fldCharType="end"/>
        </w:r>
      </w:hyperlink>
    </w:p>
    <w:p>
      <w:pPr>
        <w:pStyle w:val="TOC1"/>
        <w:tabs>
          <w:tab w:val="right" w:leader="dot" w:pos="8306"/>
        </w:tabs>
      </w:pPr>
      <w:hyperlink w:anchor="_Toc29446" w:history="1">
        <w:r>
          <w:rPr>
            <w:rFonts w:ascii="仿宋" w:eastAsia="仿宋" w:hAnsi="仿宋" w:cs="仿宋" w:hint="eastAsia"/>
            <w:lang w:eastAsia="zh-CN"/>
          </w:rPr>
          <w:t>五、财务管理与成本控制</w:t>
        </w:r>
        <w:r>
          <w:tab/>
        </w:r>
        <w:r>
          <w:fldChar w:fldCharType="begin"/>
        </w:r>
        <w:r>
          <w:instrText xml:space="preserve"> PAGEREF _Toc29446 \h </w:instrText>
        </w:r>
        <w:r>
          <w:fldChar w:fldCharType="separate"/>
        </w:r>
        <w:r>
          <w:t>26</w:t>
        </w:r>
        <w:r>
          <w:fldChar w:fldCharType="end"/>
        </w:r>
      </w:hyperlink>
    </w:p>
    <w:p>
      <w:pPr>
        <w:pStyle w:val="TOC2"/>
        <w:tabs>
          <w:tab w:val="right" w:leader="dot" w:pos="8306"/>
        </w:tabs>
      </w:pPr>
      <w:hyperlink w:anchor="_Toc28990" w:history="1">
        <w:r>
          <w:rPr>
            <w:rFonts w:ascii="仿宋" w:eastAsia="仿宋" w:hAnsi="仿宋" w:cs="仿宋" w:hint="eastAsia"/>
            <w:lang w:eastAsia="zh-CN"/>
          </w:rPr>
          <w:t>(一)、财务管理体系建设</w:t>
        </w:r>
        <w:r>
          <w:tab/>
        </w:r>
        <w:r>
          <w:fldChar w:fldCharType="begin"/>
        </w:r>
        <w:r>
          <w:instrText xml:space="preserve"> PAGEREF _Toc28990 \h </w:instrText>
        </w:r>
        <w:r>
          <w:fldChar w:fldCharType="separate"/>
        </w:r>
        <w:r>
          <w:t>26</w:t>
        </w:r>
        <w:r>
          <w:fldChar w:fldCharType="end"/>
        </w:r>
      </w:hyperlink>
    </w:p>
    <w:p>
      <w:pPr>
        <w:pStyle w:val="TOC2"/>
        <w:tabs>
          <w:tab w:val="right" w:leader="dot" w:pos="8306"/>
        </w:tabs>
      </w:pPr>
      <w:hyperlink w:anchor="_Toc27323" w:history="1">
        <w:r>
          <w:rPr>
            <w:rFonts w:ascii="仿宋" w:eastAsia="仿宋" w:hAnsi="仿宋" w:cs="仿宋" w:hint="eastAsia"/>
            <w:lang w:eastAsia="zh-CN"/>
          </w:rPr>
          <w:t>(二)、成本控制措施</w:t>
        </w:r>
        <w:r>
          <w:tab/>
        </w:r>
        <w:r>
          <w:fldChar w:fldCharType="begin"/>
        </w:r>
        <w:r>
          <w:instrText xml:space="preserve"> PAGEREF _Toc27323 \h </w:instrText>
        </w:r>
        <w:r>
          <w:fldChar w:fldCharType="separate"/>
        </w:r>
        <w:r>
          <w:t>27</w:t>
        </w:r>
        <w:r>
          <w:fldChar w:fldCharType="end"/>
        </w:r>
      </w:hyperlink>
    </w:p>
    <w:p>
      <w:pPr>
        <w:pStyle w:val="TOC1"/>
        <w:tabs>
          <w:tab w:val="right" w:leader="dot" w:pos="8306"/>
        </w:tabs>
      </w:pPr>
      <w:hyperlink w:anchor="_Toc4744" w:history="1">
        <w:r>
          <w:rPr>
            <w:rFonts w:ascii="仿宋" w:eastAsia="仿宋" w:hAnsi="仿宋" w:cs="仿宋" w:hint="eastAsia"/>
            <w:lang w:eastAsia="zh-CN"/>
          </w:rPr>
          <w:t>六、环境和生态影响分析</w:t>
        </w:r>
        <w:r>
          <w:tab/>
        </w:r>
        <w:r>
          <w:fldChar w:fldCharType="begin"/>
        </w:r>
        <w:r>
          <w:instrText xml:space="preserve"> PAGEREF _Toc4744 \h </w:instrText>
        </w:r>
        <w:r>
          <w:fldChar w:fldCharType="separate"/>
        </w:r>
        <w:r>
          <w:t>28</w:t>
        </w:r>
        <w:r>
          <w:fldChar w:fldCharType="end"/>
        </w:r>
      </w:hyperlink>
    </w:p>
    <w:p>
      <w:pPr>
        <w:pStyle w:val="TOC2"/>
        <w:tabs>
          <w:tab w:val="right" w:leader="dot" w:pos="8306"/>
        </w:tabs>
      </w:pPr>
      <w:hyperlink w:anchor="_Toc19527" w:history="1">
        <w:r>
          <w:rPr>
            <w:rFonts w:ascii="仿宋" w:eastAsia="仿宋" w:hAnsi="仿宋" w:cs="仿宋" w:hint="eastAsia"/>
            <w:lang w:eastAsia="zh-CN"/>
          </w:rPr>
          <w:t>(一)、环境和生态现状</w:t>
        </w:r>
        <w:r>
          <w:tab/>
        </w:r>
        <w:r>
          <w:fldChar w:fldCharType="begin"/>
        </w:r>
        <w:r>
          <w:instrText xml:space="preserve"> PAGEREF _Toc19527 \h </w:instrText>
        </w:r>
        <w:r>
          <w:fldChar w:fldCharType="separate"/>
        </w:r>
        <w:r>
          <w:t>28</w:t>
        </w:r>
        <w:r>
          <w:fldChar w:fldCharType="end"/>
        </w:r>
      </w:hyperlink>
    </w:p>
    <w:p>
      <w:pPr>
        <w:pStyle w:val="TOC2"/>
        <w:tabs>
          <w:tab w:val="right" w:leader="dot" w:pos="8306"/>
        </w:tabs>
      </w:pPr>
      <w:hyperlink w:anchor="_Toc451" w:history="1">
        <w:r>
          <w:rPr>
            <w:rFonts w:ascii="仿宋" w:eastAsia="仿宋" w:hAnsi="仿宋" w:cs="仿宋" w:hint="eastAsia"/>
            <w:lang w:eastAsia="zh-CN"/>
          </w:rPr>
          <w:t>(二)、生态环境影响分析</w:t>
        </w:r>
        <w:r>
          <w:tab/>
        </w:r>
        <w:r>
          <w:fldChar w:fldCharType="begin"/>
        </w:r>
        <w:r>
          <w:instrText xml:space="preserve"> PAGEREF _Toc451 \h </w:instrText>
        </w:r>
        <w:r>
          <w:fldChar w:fldCharType="separate"/>
        </w:r>
        <w:r>
          <w:t>30</w:t>
        </w:r>
        <w:r>
          <w:fldChar w:fldCharType="end"/>
        </w:r>
      </w:hyperlink>
    </w:p>
    <w:p>
      <w:pPr>
        <w:pStyle w:val="TOC2"/>
        <w:tabs>
          <w:tab w:val="right" w:leader="dot" w:pos="8306"/>
        </w:tabs>
      </w:pPr>
      <w:hyperlink w:anchor="_Toc5780" w:history="1">
        <w:r>
          <w:rPr>
            <w:rFonts w:ascii="仿宋" w:eastAsia="仿宋" w:hAnsi="仿宋" w:cs="仿宋" w:hint="eastAsia"/>
            <w:lang w:eastAsia="zh-CN"/>
          </w:rPr>
          <w:t>(三)、生态环境保护措施</w:t>
        </w:r>
        <w:r>
          <w:tab/>
        </w:r>
        <w:r>
          <w:fldChar w:fldCharType="begin"/>
        </w:r>
        <w:r>
          <w:instrText xml:space="preserve"> PAGEREF _Toc5780 \h </w:instrText>
        </w:r>
        <w:r>
          <w:fldChar w:fldCharType="separate"/>
        </w:r>
        <w:r>
          <w:t>31</w:t>
        </w:r>
        <w:r>
          <w:fldChar w:fldCharType="end"/>
        </w:r>
      </w:hyperlink>
    </w:p>
    <w:p>
      <w:pPr>
        <w:pStyle w:val="TOC2"/>
        <w:tabs>
          <w:tab w:val="right" w:leader="dot" w:pos="8306"/>
        </w:tabs>
      </w:pPr>
      <w:hyperlink w:anchor="_Toc24575" w:history="1">
        <w:r>
          <w:rPr>
            <w:rFonts w:ascii="仿宋" w:eastAsia="仿宋" w:hAnsi="仿宋" w:cs="仿宋" w:hint="eastAsia"/>
            <w:lang w:eastAsia="zh-CN"/>
          </w:rPr>
          <w:t>(四)、地质灾害影响分析</w:t>
        </w:r>
        <w:r>
          <w:tab/>
        </w:r>
        <w:r>
          <w:fldChar w:fldCharType="begin"/>
        </w:r>
        <w:r>
          <w:instrText xml:space="preserve"> PAGEREF _Toc24575 \h </w:instrText>
        </w:r>
        <w:r>
          <w:fldChar w:fldCharType="separate"/>
        </w:r>
        <w:r>
          <w:t>33</w:t>
        </w:r>
        <w:r>
          <w:fldChar w:fldCharType="end"/>
        </w:r>
      </w:hyperlink>
    </w:p>
    <w:p>
      <w:pPr>
        <w:pStyle w:val="TOC2"/>
        <w:tabs>
          <w:tab w:val="right" w:leader="dot" w:pos="8306"/>
        </w:tabs>
      </w:pPr>
      <w:hyperlink w:anchor="_Toc13591" w:history="1">
        <w:r>
          <w:rPr>
            <w:rFonts w:ascii="仿宋" w:eastAsia="仿宋" w:hAnsi="仿宋" w:cs="仿宋" w:hint="eastAsia"/>
            <w:lang w:eastAsia="zh-CN"/>
          </w:rPr>
          <w:t>(五)、特殊环境影响</w:t>
        </w:r>
        <w:r>
          <w:tab/>
        </w:r>
        <w:r>
          <w:fldChar w:fldCharType="begin"/>
        </w:r>
        <w:r>
          <w:instrText xml:space="preserve"> PAGEREF _Toc13591 \h </w:instrText>
        </w:r>
        <w:r>
          <w:fldChar w:fldCharType="separate"/>
        </w:r>
        <w:r>
          <w:t>35</w:t>
        </w:r>
        <w:r>
          <w:fldChar w:fldCharType="end"/>
        </w:r>
      </w:hyperlink>
    </w:p>
    <w:p>
      <w:pPr>
        <w:pStyle w:val="TOC1"/>
        <w:tabs>
          <w:tab w:val="right" w:leader="dot" w:pos="8306"/>
        </w:tabs>
      </w:pPr>
      <w:hyperlink w:anchor="_Toc1784" w:history="1">
        <w:r>
          <w:rPr>
            <w:rFonts w:ascii="仿宋" w:eastAsia="仿宋" w:hAnsi="仿宋" w:cs="仿宋" w:hint="eastAsia"/>
            <w:lang w:eastAsia="zh-CN"/>
          </w:rPr>
          <w:t>七、环境保护与绿色发展</w:t>
        </w:r>
        <w:r>
          <w:tab/>
        </w:r>
        <w:r>
          <w:fldChar w:fldCharType="begin"/>
        </w:r>
        <w:r>
          <w:instrText xml:space="preserve"> PAGEREF _Toc1784 \h </w:instrText>
        </w:r>
        <w:r>
          <w:fldChar w:fldCharType="separate"/>
        </w:r>
        <w:r>
          <w:t>36</w:t>
        </w:r>
        <w:r>
          <w:fldChar w:fldCharType="end"/>
        </w:r>
      </w:hyperlink>
    </w:p>
    <w:p>
      <w:pPr>
        <w:pStyle w:val="TOC2"/>
        <w:tabs>
          <w:tab w:val="right" w:leader="dot" w:pos="8306"/>
        </w:tabs>
      </w:pPr>
      <w:hyperlink w:anchor="_Toc11849" w:history="1">
        <w:r>
          <w:rPr>
            <w:rFonts w:ascii="仿宋" w:eastAsia="仿宋" w:hAnsi="仿宋" w:cs="仿宋" w:hint="eastAsia"/>
            <w:lang w:eastAsia="zh-CN"/>
          </w:rPr>
          <w:t>(一)、环境保护措施</w:t>
        </w:r>
        <w:r>
          <w:tab/>
        </w:r>
        <w:r>
          <w:fldChar w:fldCharType="begin"/>
        </w:r>
        <w:r>
          <w:instrText xml:space="preserve"> PAGEREF _Toc11849 \h </w:instrText>
        </w:r>
        <w:r>
          <w:fldChar w:fldCharType="separate"/>
        </w:r>
        <w:r>
          <w:t>36</w:t>
        </w:r>
        <w:r>
          <w:fldChar w:fldCharType="end"/>
        </w:r>
      </w:hyperlink>
    </w:p>
    <w:p>
      <w:pPr>
        <w:pStyle w:val="TOC2"/>
        <w:tabs>
          <w:tab w:val="right" w:leader="dot" w:pos="8306"/>
        </w:tabs>
      </w:pPr>
      <w:hyperlink w:anchor="_Toc28714" w:history="1">
        <w:r>
          <w:rPr>
            <w:rFonts w:ascii="仿宋" w:eastAsia="仿宋" w:hAnsi="仿宋" w:cs="仿宋" w:hint="eastAsia"/>
            <w:lang w:eastAsia="zh-CN"/>
          </w:rPr>
          <w:t>(二)、绿色发展与可持续发展策略</w:t>
        </w:r>
        <w:r>
          <w:tab/>
        </w:r>
        <w:r>
          <w:fldChar w:fldCharType="begin"/>
        </w:r>
        <w:r>
          <w:instrText xml:space="preserve"> PAGEREF _Toc28714 \h </w:instrText>
        </w:r>
        <w:r>
          <w:fldChar w:fldCharType="separate"/>
        </w:r>
        <w:r>
          <w:t>37</w:t>
        </w:r>
        <w:r>
          <w:fldChar w:fldCharType="end"/>
        </w:r>
      </w:hyperlink>
    </w:p>
    <w:p>
      <w:pPr>
        <w:pStyle w:val="TOC1"/>
        <w:tabs>
          <w:tab w:val="right" w:leader="dot" w:pos="8306"/>
        </w:tabs>
      </w:pPr>
      <w:hyperlink w:anchor="_Toc5882" w:history="1">
        <w:r>
          <w:rPr>
            <w:rFonts w:ascii="仿宋" w:eastAsia="仿宋" w:hAnsi="仿宋" w:cs="仿宋" w:hint="eastAsia"/>
            <w:lang w:eastAsia="zh-CN"/>
          </w:rPr>
          <w:t>八、项目实施与管理方案</w:t>
        </w:r>
        <w:r>
          <w:tab/>
        </w:r>
        <w:r>
          <w:fldChar w:fldCharType="begin"/>
        </w:r>
        <w:r>
          <w:instrText xml:space="preserve"> PAGEREF _Toc5882 \h </w:instrText>
        </w:r>
        <w:r>
          <w:fldChar w:fldCharType="separate"/>
        </w:r>
        <w:r>
          <w:t>39</w:t>
        </w:r>
        <w:r>
          <w:fldChar w:fldCharType="end"/>
        </w:r>
      </w:hyperlink>
    </w:p>
    <w:p>
      <w:pPr>
        <w:pStyle w:val="TOC2"/>
        <w:tabs>
          <w:tab w:val="right" w:leader="dot" w:pos="8306"/>
        </w:tabs>
      </w:pPr>
      <w:hyperlink w:anchor="_Toc24928" w:history="1">
        <w:r>
          <w:rPr>
            <w:rFonts w:ascii="仿宋" w:eastAsia="仿宋" w:hAnsi="仿宋" w:cs="仿宋" w:hint="eastAsia"/>
            <w:lang w:eastAsia="zh-CN"/>
          </w:rPr>
          <w:t>(一)、项目实施计划</w:t>
        </w:r>
        <w:r>
          <w:tab/>
        </w:r>
        <w:r>
          <w:fldChar w:fldCharType="begin"/>
        </w:r>
        <w:r>
          <w:instrText xml:space="preserve"> PAGEREF _Toc24928 \h </w:instrText>
        </w:r>
        <w:r>
          <w:fldChar w:fldCharType="separate"/>
        </w:r>
        <w:r>
          <w:t>39</w:t>
        </w:r>
        <w:r>
          <w:fldChar w:fldCharType="end"/>
        </w:r>
      </w:hyperlink>
    </w:p>
    <w:p>
      <w:pPr>
        <w:pStyle w:val="TOC2"/>
        <w:tabs>
          <w:tab w:val="right" w:leader="dot" w:pos="8306"/>
        </w:tabs>
      </w:pPr>
      <w:hyperlink w:anchor="_Toc31005" w:history="1">
        <w:r>
          <w:rPr>
            <w:rFonts w:ascii="仿宋" w:eastAsia="仿宋" w:hAnsi="仿宋" w:cs="仿宋" w:hint="eastAsia"/>
            <w:lang w:eastAsia="zh-CN"/>
          </w:rPr>
          <w:t>(二)、项目组织机构与职责</w:t>
        </w:r>
        <w:r>
          <w:tab/>
        </w:r>
        <w:r>
          <w:fldChar w:fldCharType="begin"/>
        </w:r>
        <w:r>
          <w:instrText xml:space="preserve"> PAGEREF _Toc31005 \h </w:instrText>
        </w:r>
        <w:r>
          <w:fldChar w:fldCharType="separate"/>
        </w:r>
        <w:r>
          <w:t>40</w:t>
        </w:r>
        <w:r>
          <w:fldChar w:fldCharType="end"/>
        </w:r>
      </w:hyperlink>
    </w:p>
    <w:p>
      <w:pPr>
        <w:pStyle w:val="TOC2"/>
        <w:tabs>
          <w:tab w:val="right" w:leader="dot" w:pos="8306"/>
        </w:tabs>
      </w:pPr>
      <w:hyperlink w:anchor="_Toc29389" w:history="1">
        <w:r>
          <w:rPr>
            <w:rFonts w:ascii="仿宋" w:eastAsia="仿宋" w:hAnsi="仿宋" w:cs="仿宋" w:hint="eastAsia"/>
            <w:lang w:eastAsia="zh-CN"/>
          </w:rPr>
          <w:t>(三)、项目管理与监控体系</w:t>
        </w:r>
        <w:r>
          <w:tab/>
        </w:r>
        <w:r>
          <w:fldChar w:fldCharType="begin"/>
        </w:r>
        <w:r>
          <w:instrText xml:space="preserve"> PAGEREF _Toc29389 \h </w:instrText>
        </w:r>
        <w:r>
          <w:fldChar w:fldCharType="separate"/>
        </w:r>
        <w:r>
          <w:t>43</w:t>
        </w:r>
        <w:r>
          <w:fldChar w:fldCharType="end"/>
        </w:r>
      </w:hyperlink>
    </w:p>
    <w:p>
      <w:pPr>
        <w:pStyle w:val="TOC1"/>
        <w:tabs>
          <w:tab w:val="right" w:leader="dot" w:pos="8306"/>
        </w:tabs>
      </w:pPr>
      <w:hyperlink w:anchor="_Toc4598" w:history="1">
        <w:r>
          <w:rPr>
            <w:rFonts w:ascii="仿宋" w:eastAsia="仿宋" w:hAnsi="仿宋" w:cs="仿宋" w:hint="eastAsia"/>
            <w:lang w:eastAsia="zh-CN"/>
          </w:rPr>
          <w:t>九、项目进度计划</w:t>
        </w:r>
        <w:r>
          <w:tab/>
        </w:r>
        <w:r>
          <w:fldChar w:fldCharType="begin"/>
        </w:r>
        <w:r>
          <w:instrText xml:space="preserve"> PAGEREF _Toc4598 \h </w:instrText>
        </w:r>
        <w:r>
          <w:fldChar w:fldCharType="separate"/>
        </w:r>
        <w:r>
          <w:t>44</w:t>
        </w:r>
        <w:r>
          <w:fldChar w:fldCharType="end"/>
        </w:r>
      </w:hyperlink>
    </w:p>
    <w:p>
      <w:pPr>
        <w:pStyle w:val="TOC2"/>
        <w:tabs>
          <w:tab w:val="right" w:leader="dot" w:pos="8306"/>
        </w:tabs>
      </w:pPr>
      <w:hyperlink w:anchor="_Toc25339" w:history="1">
        <w:r>
          <w:rPr>
            <w:rFonts w:ascii="仿宋" w:eastAsia="仿宋" w:hAnsi="仿宋" w:cs="仿宋" w:hint="eastAsia"/>
            <w:lang w:eastAsia="zh-CN"/>
          </w:rPr>
          <w:t>(一)、建设周期</w:t>
        </w:r>
        <w:r>
          <w:tab/>
        </w:r>
        <w:r>
          <w:fldChar w:fldCharType="begin"/>
        </w:r>
        <w:r>
          <w:instrText xml:space="preserve"> PAGEREF _Toc25339 \h </w:instrText>
        </w:r>
        <w:r>
          <w:fldChar w:fldCharType="separate"/>
        </w:r>
        <w:r>
          <w:t>44</w:t>
        </w:r>
        <w:r>
          <w:fldChar w:fldCharType="end"/>
        </w:r>
      </w:hyperlink>
    </w:p>
    <w:p>
      <w:pPr>
        <w:pStyle w:val="TOC2"/>
        <w:tabs>
          <w:tab w:val="right" w:leader="dot" w:pos="8306"/>
        </w:tabs>
      </w:pPr>
      <w:hyperlink w:anchor="_Toc10974" w:history="1">
        <w:r>
          <w:rPr>
            <w:rFonts w:ascii="仿宋" w:eastAsia="仿宋" w:hAnsi="仿宋" w:cs="仿宋" w:hint="eastAsia"/>
            <w:lang w:eastAsia="zh-CN"/>
          </w:rPr>
          <w:t>(二)、建设进度</w:t>
        </w:r>
        <w:r>
          <w:tab/>
        </w:r>
        <w:r>
          <w:fldChar w:fldCharType="begin"/>
        </w:r>
        <w:r>
          <w:instrText xml:space="preserve"> PAGEREF _Toc10974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51" w:history="1">
        <w:r>
          <w:rPr>
            <w:rFonts w:ascii="仿宋" w:eastAsia="仿宋" w:hAnsi="仿宋" w:cs="仿宋" w:hint="eastAsia"/>
            <w:lang w:eastAsia="zh-CN"/>
          </w:rPr>
          <w:t>(三)、进度安排注意事项</w:t>
        </w:r>
        <w:r>
          <w:tab/>
        </w:r>
        <w:r>
          <w:fldChar w:fldCharType="begin"/>
        </w:r>
        <w:r>
          <w:instrText xml:space="preserve"> PAGEREF _Toc3851 \h </w:instrText>
        </w:r>
        <w:r>
          <w:fldChar w:fldCharType="separate"/>
        </w:r>
        <w:r>
          <w:t>46</w:t>
        </w:r>
        <w:r>
          <w:fldChar w:fldCharType="end"/>
        </w:r>
      </w:hyperlink>
    </w:p>
    <w:p>
      <w:pPr>
        <w:pStyle w:val="TOC2"/>
        <w:tabs>
          <w:tab w:val="right" w:leader="dot" w:pos="8306"/>
        </w:tabs>
      </w:pPr>
      <w:hyperlink w:anchor="_Toc10485" w:history="1">
        <w:r>
          <w:rPr>
            <w:rFonts w:ascii="仿宋" w:eastAsia="仿宋" w:hAnsi="仿宋" w:cs="仿宋" w:hint="eastAsia"/>
            <w:lang w:eastAsia="zh-CN"/>
          </w:rPr>
          <w:t>(四)、人力资源配置</w:t>
        </w:r>
        <w:r>
          <w:tab/>
        </w:r>
        <w:r>
          <w:fldChar w:fldCharType="begin"/>
        </w:r>
        <w:r>
          <w:instrText xml:space="preserve"> PAGEREF _Toc10485 \h </w:instrText>
        </w:r>
        <w:r>
          <w:fldChar w:fldCharType="separate"/>
        </w:r>
        <w:r>
          <w:t>47</w:t>
        </w:r>
        <w:r>
          <w:fldChar w:fldCharType="end"/>
        </w:r>
      </w:hyperlink>
    </w:p>
    <w:p>
      <w:pPr>
        <w:pStyle w:val="TOC2"/>
        <w:tabs>
          <w:tab w:val="right" w:leader="dot" w:pos="8306"/>
        </w:tabs>
      </w:pPr>
      <w:hyperlink w:anchor="_Toc23067" w:history="1">
        <w:r>
          <w:rPr>
            <w:rFonts w:ascii="仿宋" w:eastAsia="仿宋" w:hAnsi="仿宋" w:cs="仿宋" w:hint="eastAsia"/>
            <w:lang w:eastAsia="zh-CN"/>
          </w:rPr>
          <w:t>(五)、员工培训</w:t>
        </w:r>
        <w:r>
          <w:tab/>
        </w:r>
        <w:r>
          <w:fldChar w:fldCharType="begin"/>
        </w:r>
        <w:r>
          <w:instrText xml:space="preserve"> PAGEREF _Toc23067 \h </w:instrText>
        </w:r>
        <w:r>
          <w:fldChar w:fldCharType="separate"/>
        </w:r>
        <w:r>
          <w:t>49</w:t>
        </w:r>
        <w:r>
          <w:fldChar w:fldCharType="end"/>
        </w:r>
      </w:hyperlink>
    </w:p>
    <w:p>
      <w:pPr>
        <w:pStyle w:val="TOC2"/>
        <w:tabs>
          <w:tab w:val="right" w:leader="dot" w:pos="8306"/>
        </w:tabs>
      </w:pPr>
      <w:hyperlink w:anchor="_Toc4973" w:history="1">
        <w:r>
          <w:rPr>
            <w:rFonts w:ascii="仿宋" w:eastAsia="仿宋" w:hAnsi="仿宋" w:cs="仿宋" w:hint="eastAsia"/>
            <w:lang w:eastAsia="zh-CN"/>
          </w:rPr>
          <w:t>(六)、项目实施保障</w:t>
        </w:r>
        <w:r>
          <w:tab/>
        </w:r>
        <w:r>
          <w:fldChar w:fldCharType="begin"/>
        </w:r>
        <w:r>
          <w:instrText xml:space="preserve"> PAGEREF _Toc4973 \h </w:instrText>
        </w:r>
        <w:r>
          <w:fldChar w:fldCharType="separate"/>
        </w:r>
        <w:r>
          <w:t>50</w:t>
        </w:r>
        <w:r>
          <w:fldChar w:fldCharType="end"/>
        </w:r>
      </w:hyperlink>
    </w:p>
    <w:p>
      <w:pPr>
        <w:pStyle w:val="TOC2"/>
        <w:tabs>
          <w:tab w:val="right" w:leader="dot" w:pos="8306"/>
        </w:tabs>
      </w:pPr>
      <w:hyperlink w:anchor="_Toc25814" w:history="1">
        <w:r>
          <w:rPr>
            <w:rFonts w:ascii="仿宋" w:eastAsia="仿宋" w:hAnsi="仿宋" w:cs="仿宋" w:hint="eastAsia"/>
            <w:lang w:eastAsia="zh-CN"/>
          </w:rPr>
          <w:t>(七)、安全规范管理</w:t>
        </w:r>
        <w:r>
          <w:tab/>
        </w:r>
        <w:r>
          <w:fldChar w:fldCharType="begin"/>
        </w:r>
        <w:r>
          <w:instrText xml:space="preserve"> PAGEREF _Toc25814 \h </w:instrText>
        </w:r>
        <w:r>
          <w:fldChar w:fldCharType="separate"/>
        </w:r>
        <w:r>
          <w:t>51</w:t>
        </w:r>
        <w:r>
          <w:fldChar w:fldCharType="end"/>
        </w:r>
      </w:hyperlink>
    </w:p>
    <w:p>
      <w:pPr>
        <w:pStyle w:val="TOC1"/>
        <w:tabs>
          <w:tab w:val="right" w:leader="dot" w:pos="8306"/>
        </w:tabs>
      </w:pPr>
      <w:hyperlink w:anchor="_Toc3434" w:history="1">
        <w:r>
          <w:rPr>
            <w:rFonts w:ascii="仿宋" w:eastAsia="仿宋" w:hAnsi="仿宋" w:cs="仿宋" w:hint="eastAsia"/>
            <w:lang w:eastAsia="zh-CN"/>
          </w:rPr>
          <w:t>十、客户关系管理与市场拓展</w:t>
        </w:r>
        <w:r>
          <w:tab/>
        </w:r>
        <w:r>
          <w:fldChar w:fldCharType="begin"/>
        </w:r>
        <w:r>
          <w:instrText xml:space="preserve"> PAGEREF _Toc3434 \h </w:instrText>
        </w:r>
        <w:r>
          <w:fldChar w:fldCharType="separate"/>
        </w:r>
        <w:r>
          <w:t>52</w:t>
        </w:r>
        <w:r>
          <w:fldChar w:fldCharType="end"/>
        </w:r>
      </w:hyperlink>
    </w:p>
    <w:p>
      <w:pPr>
        <w:pStyle w:val="TOC2"/>
        <w:tabs>
          <w:tab w:val="right" w:leader="dot" w:pos="8306"/>
        </w:tabs>
      </w:pPr>
      <w:hyperlink w:anchor="_Toc15987" w:history="1">
        <w:r>
          <w:rPr>
            <w:rFonts w:ascii="仿宋" w:eastAsia="仿宋" w:hAnsi="仿宋" w:cs="仿宋" w:hint="eastAsia"/>
            <w:lang w:eastAsia="zh-CN"/>
          </w:rPr>
          <w:t>(一)、客户关系管理策略</w:t>
        </w:r>
        <w:r>
          <w:tab/>
        </w:r>
        <w:r>
          <w:fldChar w:fldCharType="begin"/>
        </w:r>
        <w:r>
          <w:instrText xml:space="preserve"> PAGEREF _Toc15987 \h </w:instrText>
        </w:r>
        <w:r>
          <w:fldChar w:fldCharType="separate"/>
        </w:r>
        <w:r>
          <w:t>52</w:t>
        </w:r>
        <w:r>
          <w:fldChar w:fldCharType="end"/>
        </w:r>
      </w:hyperlink>
    </w:p>
    <w:p>
      <w:pPr>
        <w:pStyle w:val="TOC2"/>
        <w:tabs>
          <w:tab w:val="right" w:leader="dot" w:pos="8306"/>
        </w:tabs>
      </w:pPr>
      <w:hyperlink w:anchor="_Toc26491" w:history="1">
        <w:r>
          <w:rPr>
            <w:rFonts w:ascii="仿宋" w:eastAsia="仿宋" w:hAnsi="仿宋" w:cs="仿宋" w:hint="eastAsia"/>
            <w:lang w:eastAsia="zh-CN"/>
          </w:rPr>
          <w:t>(二)、市场拓展方案</w:t>
        </w:r>
        <w:r>
          <w:tab/>
        </w:r>
        <w:r>
          <w:fldChar w:fldCharType="begin"/>
        </w:r>
        <w:r>
          <w:instrText xml:space="preserve"> PAGEREF _Toc26491 \h </w:instrText>
        </w:r>
        <w:r>
          <w:fldChar w:fldCharType="separate"/>
        </w:r>
        <w:r>
          <w:t>53</w:t>
        </w:r>
        <w:r>
          <w:fldChar w:fldCharType="end"/>
        </w:r>
      </w:hyperlink>
    </w:p>
    <w:p>
      <w:pPr>
        <w:pStyle w:val="TOC1"/>
        <w:tabs>
          <w:tab w:val="right" w:leader="dot" w:pos="8306"/>
        </w:tabs>
      </w:pPr>
      <w:hyperlink w:anchor="_Toc17066" w:history="1">
        <w:r>
          <w:rPr>
            <w:rFonts w:ascii="仿宋" w:eastAsia="仿宋" w:hAnsi="仿宋" w:cs="仿宋" w:hint="eastAsia"/>
            <w:lang w:eastAsia="zh-CN"/>
          </w:rPr>
          <w:t>十一、土地利用与规划方案</w:t>
        </w:r>
        <w:r>
          <w:tab/>
        </w:r>
        <w:r>
          <w:fldChar w:fldCharType="begin"/>
        </w:r>
        <w:r>
          <w:instrText xml:space="preserve"> PAGEREF _Toc17066 \h </w:instrText>
        </w:r>
        <w:r>
          <w:fldChar w:fldCharType="separate"/>
        </w:r>
        <w:r>
          <w:t>54</w:t>
        </w:r>
        <w:r>
          <w:fldChar w:fldCharType="end"/>
        </w:r>
      </w:hyperlink>
    </w:p>
    <w:p>
      <w:pPr>
        <w:pStyle w:val="TOC2"/>
        <w:tabs>
          <w:tab w:val="right" w:leader="dot" w:pos="8306"/>
        </w:tabs>
      </w:pPr>
      <w:hyperlink w:anchor="_Toc20023" w:history="1">
        <w:r>
          <w:rPr>
            <w:rFonts w:ascii="仿宋" w:eastAsia="仿宋" w:hAnsi="仿宋" w:cs="仿宋" w:hint="eastAsia"/>
            <w:lang w:eastAsia="zh-CN"/>
          </w:rPr>
          <w:t>(一)、项目用地情况分析</w:t>
        </w:r>
        <w:r>
          <w:tab/>
        </w:r>
        <w:r>
          <w:fldChar w:fldCharType="begin"/>
        </w:r>
        <w:r>
          <w:instrText xml:space="preserve"> PAGEREF _Toc20023 \h </w:instrText>
        </w:r>
        <w:r>
          <w:fldChar w:fldCharType="separate"/>
        </w:r>
        <w:r>
          <w:t>54</w:t>
        </w:r>
        <w:r>
          <w:fldChar w:fldCharType="end"/>
        </w:r>
      </w:hyperlink>
    </w:p>
    <w:p>
      <w:pPr>
        <w:pStyle w:val="TOC2"/>
        <w:tabs>
          <w:tab w:val="right" w:leader="dot" w:pos="8306"/>
        </w:tabs>
      </w:pPr>
      <w:hyperlink w:anchor="_Toc13425" w:history="1">
        <w:r>
          <w:rPr>
            <w:rFonts w:ascii="仿宋" w:eastAsia="仿宋" w:hAnsi="仿宋" w:cs="仿宋" w:hint="eastAsia"/>
            <w:lang w:eastAsia="zh-CN"/>
          </w:rPr>
          <w:t>(二)、土地利用规划方案</w:t>
        </w:r>
        <w:r>
          <w:tab/>
        </w:r>
        <w:r>
          <w:fldChar w:fldCharType="begin"/>
        </w:r>
        <w:r>
          <w:instrText xml:space="preserve"> PAGEREF _Toc13425 \h </w:instrText>
        </w:r>
        <w:r>
          <w:fldChar w:fldCharType="separate"/>
        </w:r>
        <w:r>
          <w:t>55</w:t>
        </w:r>
        <w:r>
          <w:fldChar w:fldCharType="end"/>
        </w:r>
      </w:hyperlink>
    </w:p>
    <w:p>
      <w:pPr>
        <w:pStyle w:val="TOC1"/>
        <w:tabs>
          <w:tab w:val="right" w:leader="dot" w:pos="8306"/>
        </w:tabs>
      </w:pPr>
      <w:hyperlink w:anchor="_Toc1681" w:history="1">
        <w:r>
          <w:rPr>
            <w:rFonts w:ascii="仿宋" w:eastAsia="仿宋" w:hAnsi="仿宋" w:cs="仿宋" w:hint="eastAsia"/>
            <w:lang w:eastAsia="zh-CN"/>
          </w:rPr>
          <w:t>十二、资金管理与财务规划</w:t>
        </w:r>
        <w:r>
          <w:tab/>
        </w:r>
        <w:r>
          <w:fldChar w:fldCharType="begin"/>
        </w:r>
        <w:r>
          <w:instrText xml:space="preserve"> PAGEREF _Toc1681 \h </w:instrText>
        </w:r>
        <w:r>
          <w:fldChar w:fldCharType="separate"/>
        </w:r>
        <w:r>
          <w:t>57</w:t>
        </w:r>
        <w:r>
          <w:fldChar w:fldCharType="end"/>
        </w:r>
      </w:hyperlink>
    </w:p>
    <w:p>
      <w:pPr>
        <w:pStyle w:val="TOC2"/>
        <w:tabs>
          <w:tab w:val="right" w:leader="dot" w:pos="8306"/>
        </w:tabs>
      </w:pPr>
      <w:hyperlink w:anchor="_Toc25467" w:history="1">
        <w:r>
          <w:rPr>
            <w:rFonts w:ascii="仿宋" w:eastAsia="仿宋" w:hAnsi="仿宋" w:cs="仿宋" w:hint="eastAsia"/>
            <w:lang w:eastAsia="zh-CN"/>
          </w:rPr>
          <w:t>(一)、项目资金来源与筹措</w:t>
        </w:r>
        <w:r>
          <w:tab/>
        </w:r>
        <w:r>
          <w:fldChar w:fldCharType="begin"/>
        </w:r>
        <w:r>
          <w:instrText xml:space="preserve"> PAGEREF _Toc25467 \h </w:instrText>
        </w:r>
        <w:r>
          <w:fldChar w:fldCharType="separate"/>
        </w:r>
        <w:r>
          <w:t>57</w:t>
        </w:r>
        <w:r>
          <w:fldChar w:fldCharType="end"/>
        </w:r>
      </w:hyperlink>
    </w:p>
    <w:p>
      <w:pPr>
        <w:pStyle w:val="TOC2"/>
        <w:tabs>
          <w:tab w:val="right" w:leader="dot" w:pos="8306"/>
        </w:tabs>
      </w:pPr>
      <w:hyperlink w:anchor="_Toc28111" w:history="1">
        <w:r>
          <w:rPr>
            <w:rFonts w:ascii="仿宋" w:eastAsia="仿宋" w:hAnsi="仿宋" w:cs="仿宋" w:hint="eastAsia"/>
            <w:lang w:eastAsia="zh-CN"/>
          </w:rPr>
          <w:t>(二)、资金使用与监管</w:t>
        </w:r>
        <w:r>
          <w:tab/>
        </w:r>
        <w:r>
          <w:fldChar w:fldCharType="begin"/>
        </w:r>
        <w:r>
          <w:instrText xml:space="preserve"> PAGEREF _Toc28111 \h </w:instrText>
        </w:r>
        <w:r>
          <w:fldChar w:fldCharType="separate"/>
        </w:r>
        <w:r>
          <w:t>58</w:t>
        </w:r>
        <w:r>
          <w:fldChar w:fldCharType="end"/>
        </w:r>
      </w:hyperlink>
    </w:p>
    <w:p>
      <w:pPr>
        <w:pStyle w:val="TOC2"/>
        <w:tabs>
          <w:tab w:val="right" w:leader="dot" w:pos="8306"/>
        </w:tabs>
      </w:pPr>
      <w:hyperlink w:anchor="_Toc23246" w:history="1">
        <w:r>
          <w:rPr>
            <w:rFonts w:ascii="仿宋" w:eastAsia="仿宋" w:hAnsi="仿宋" w:cs="仿宋" w:hint="eastAsia"/>
            <w:lang w:eastAsia="zh-CN"/>
          </w:rPr>
          <w:t>(三)、财务规划与预测</w:t>
        </w:r>
        <w:r>
          <w:tab/>
        </w:r>
        <w:r>
          <w:fldChar w:fldCharType="begin"/>
        </w:r>
        <w:r>
          <w:instrText xml:space="preserve"> PAGEREF _Toc23246 \h </w:instrText>
        </w:r>
        <w:r>
          <w:fldChar w:fldCharType="separate"/>
        </w:r>
        <w:r>
          <w:t>59</w:t>
        </w:r>
        <w:r>
          <w:fldChar w:fldCharType="end"/>
        </w:r>
      </w:hyperlink>
    </w:p>
    <w:p>
      <w:pPr>
        <w:pStyle w:val="TOC1"/>
        <w:tabs>
          <w:tab w:val="right" w:leader="dot" w:pos="8306"/>
        </w:tabs>
      </w:pPr>
      <w:hyperlink w:anchor="_Toc25171" w:history="1">
        <w:r>
          <w:rPr>
            <w:rFonts w:ascii="仿宋" w:eastAsia="仿宋" w:hAnsi="仿宋" w:cs="仿宋" w:hint="eastAsia"/>
            <w:lang w:eastAsia="zh-CN"/>
          </w:rPr>
          <w:t>十三、产业协同与集群发展</w:t>
        </w:r>
        <w:r>
          <w:tab/>
        </w:r>
        <w:r>
          <w:fldChar w:fldCharType="begin"/>
        </w:r>
        <w:r>
          <w:instrText xml:space="preserve"> PAGEREF _Toc25171 \h </w:instrText>
        </w:r>
        <w:r>
          <w:fldChar w:fldCharType="separate"/>
        </w:r>
        <w:r>
          <w:t>60</w:t>
        </w:r>
        <w:r>
          <w:fldChar w:fldCharType="end"/>
        </w:r>
      </w:hyperlink>
    </w:p>
    <w:p>
      <w:pPr>
        <w:pStyle w:val="TOC2"/>
        <w:tabs>
          <w:tab w:val="right" w:leader="dot" w:pos="8306"/>
        </w:tabs>
      </w:pPr>
      <w:hyperlink w:anchor="_Toc18668" w:history="1">
        <w:r>
          <w:rPr>
            <w:rFonts w:ascii="仿宋" w:eastAsia="仿宋" w:hAnsi="仿宋" w:cs="仿宋" w:hint="eastAsia"/>
            <w:lang w:eastAsia="zh-CN"/>
          </w:rPr>
          <w:t>(一)、产业协同机制建设</w:t>
        </w:r>
        <w:r>
          <w:tab/>
        </w:r>
        <w:r>
          <w:fldChar w:fldCharType="begin"/>
        </w:r>
        <w:r>
          <w:instrText xml:space="preserve"> PAGEREF _Toc18668 \h </w:instrText>
        </w:r>
        <w:r>
          <w:fldChar w:fldCharType="separate"/>
        </w:r>
        <w:r>
          <w:t>60</w:t>
        </w:r>
        <w:r>
          <w:fldChar w:fldCharType="end"/>
        </w:r>
      </w:hyperlink>
    </w:p>
    <w:p>
      <w:pPr>
        <w:pStyle w:val="TOC2"/>
        <w:tabs>
          <w:tab w:val="right" w:leader="dot" w:pos="8306"/>
        </w:tabs>
      </w:pPr>
      <w:hyperlink w:anchor="_Toc9111" w:history="1">
        <w:r>
          <w:rPr>
            <w:rFonts w:ascii="仿宋" w:eastAsia="仿宋" w:hAnsi="仿宋" w:cs="仿宋" w:hint="eastAsia"/>
            <w:lang w:eastAsia="zh-CN"/>
          </w:rPr>
          <w:t>(二)、产业集群培育与发展</w:t>
        </w:r>
        <w:r>
          <w:tab/>
        </w:r>
        <w:r>
          <w:fldChar w:fldCharType="begin"/>
        </w:r>
        <w:r>
          <w:instrText xml:space="preserve"> PAGEREF _Toc9111 \h </w:instrText>
        </w:r>
        <w:r>
          <w:fldChar w:fldCharType="separate"/>
        </w:r>
        <w:r>
          <w:t>62</w:t>
        </w:r>
        <w:r>
          <w:fldChar w:fldCharType="end"/>
        </w:r>
      </w:hyperlink>
    </w:p>
    <w:p>
      <w:pPr>
        <w:pStyle w:val="TOC1"/>
        <w:tabs>
          <w:tab w:val="right" w:leader="dot" w:pos="8306"/>
        </w:tabs>
      </w:pPr>
      <w:hyperlink w:anchor="_Toc5731" w:history="1">
        <w:r>
          <w:rPr>
            <w:rFonts w:ascii="仿宋" w:eastAsia="仿宋" w:hAnsi="仿宋" w:cs="仿宋" w:hint="eastAsia"/>
            <w:lang w:eastAsia="zh-CN"/>
          </w:rPr>
          <w:t>十四、法律法规与政策遵循</w:t>
        </w:r>
        <w:r>
          <w:tab/>
        </w:r>
        <w:r>
          <w:fldChar w:fldCharType="begin"/>
        </w:r>
        <w:r>
          <w:instrText xml:space="preserve"> PAGEREF _Toc5731 \h </w:instrText>
        </w:r>
        <w:r>
          <w:fldChar w:fldCharType="separate"/>
        </w:r>
        <w:r>
          <w:t>62</w:t>
        </w:r>
        <w:r>
          <w:fldChar w:fldCharType="end"/>
        </w:r>
      </w:hyperlink>
    </w:p>
    <w:p>
      <w:pPr>
        <w:pStyle w:val="TOC2"/>
        <w:tabs>
          <w:tab w:val="right" w:leader="dot" w:pos="8306"/>
        </w:tabs>
      </w:pPr>
      <w:hyperlink w:anchor="_Toc27397" w:history="1">
        <w:r>
          <w:rPr>
            <w:rFonts w:ascii="仿宋" w:eastAsia="仿宋" w:hAnsi="仿宋" w:cs="仿宋" w:hint="eastAsia"/>
            <w:lang w:eastAsia="zh-CN"/>
          </w:rPr>
          <w:t>(一)、法律法规遵守</w:t>
        </w:r>
        <w:r>
          <w:tab/>
        </w:r>
        <w:r>
          <w:fldChar w:fldCharType="begin"/>
        </w:r>
        <w:r>
          <w:instrText xml:space="preserve"> PAGEREF _Toc27397 \h </w:instrText>
        </w:r>
        <w:r>
          <w:fldChar w:fldCharType="separate"/>
        </w:r>
        <w:r>
          <w:t>62</w:t>
        </w:r>
        <w:r>
          <w:fldChar w:fldCharType="end"/>
        </w:r>
      </w:hyperlink>
    </w:p>
    <w:p>
      <w:pPr>
        <w:pStyle w:val="TOC2"/>
        <w:tabs>
          <w:tab w:val="right" w:leader="dot" w:pos="8306"/>
        </w:tabs>
      </w:pPr>
      <w:hyperlink w:anchor="_Toc1473" w:history="1">
        <w:r>
          <w:rPr>
            <w:rFonts w:ascii="仿宋" w:eastAsia="仿宋" w:hAnsi="仿宋" w:cs="仿宋" w:hint="eastAsia"/>
            <w:lang w:eastAsia="zh-CN"/>
          </w:rPr>
          <w:t>(二)、政策导向与利用</w:t>
        </w:r>
        <w:r>
          <w:tab/>
        </w:r>
        <w:r>
          <w:fldChar w:fldCharType="begin"/>
        </w:r>
        <w:r>
          <w:instrText xml:space="preserve"> PAGEREF _Toc1473 \h </w:instrText>
        </w:r>
        <w:r>
          <w:fldChar w:fldCharType="separate"/>
        </w:r>
        <w:r>
          <w:t>63</w:t>
        </w:r>
        <w:r>
          <w:fldChar w:fldCharType="end"/>
        </w:r>
      </w:hyperlink>
    </w:p>
    <w:p>
      <w:pPr>
        <w:pStyle w:val="TOC1"/>
        <w:tabs>
          <w:tab w:val="right" w:leader="dot" w:pos="8306"/>
        </w:tabs>
      </w:pPr>
      <w:hyperlink w:anchor="_Toc19603" w:history="1">
        <w:r>
          <w:rPr>
            <w:rFonts w:ascii="仿宋" w:eastAsia="仿宋" w:hAnsi="仿宋" w:cs="仿宋" w:hint="eastAsia"/>
            <w:lang w:eastAsia="zh-CN"/>
          </w:rPr>
          <w:t>十五、质量管理与控制</w:t>
        </w:r>
        <w:r>
          <w:tab/>
        </w:r>
        <w:r>
          <w:fldChar w:fldCharType="begin"/>
        </w:r>
        <w:r>
          <w:instrText xml:space="preserve"> PAGEREF _Toc19603 \h </w:instrText>
        </w:r>
        <w:r>
          <w:fldChar w:fldCharType="separate"/>
        </w:r>
        <w:r>
          <w:t>64</w:t>
        </w:r>
        <w:r>
          <w:fldChar w:fldCharType="end"/>
        </w:r>
      </w:hyperlink>
    </w:p>
    <w:p>
      <w:pPr>
        <w:pStyle w:val="TOC2"/>
        <w:tabs>
          <w:tab w:val="right" w:leader="dot" w:pos="8306"/>
        </w:tabs>
      </w:pPr>
      <w:hyperlink w:anchor="_Toc20542" w:history="1">
        <w:r>
          <w:rPr>
            <w:rFonts w:ascii="仿宋" w:eastAsia="仿宋" w:hAnsi="仿宋" w:cs="仿宋" w:hint="eastAsia"/>
            <w:lang w:eastAsia="zh-CN"/>
          </w:rPr>
          <w:t>(一)、质量管理体系建设</w:t>
        </w:r>
        <w:r>
          <w:tab/>
        </w:r>
        <w:r>
          <w:fldChar w:fldCharType="begin"/>
        </w:r>
        <w:r>
          <w:instrText xml:space="preserve"> PAGEREF _Toc20542 \h </w:instrText>
        </w:r>
        <w:r>
          <w:fldChar w:fldCharType="separate"/>
        </w:r>
        <w:r>
          <w:t>64</w:t>
        </w:r>
        <w:r>
          <w:fldChar w:fldCharType="end"/>
        </w:r>
      </w:hyperlink>
    </w:p>
    <w:p>
      <w:pPr>
        <w:pStyle w:val="TOC2"/>
        <w:tabs>
          <w:tab w:val="right" w:leader="dot" w:pos="8306"/>
        </w:tabs>
      </w:pPr>
      <w:hyperlink w:anchor="_Toc9550" w:history="1">
        <w:r>
          <w:rPr>
            <w:rFonts w:ascii="仿宋" w:eastAsia="仿宋" w:hAnsi="仿宋" w:cs="仿宋" w:hint="eastAsia"/>
            <w:lang w:eastAsia="zh-CN"/>
          </w:rPr>
          <w:t>(二)、质量控制措施</w:t>
        </w:r>
        <w:r>
          <w:tab/>
        </w:r>
        <w:r>
          <w:fldChar w:fldCharType="begin"/>
        </w:r>
        <w:r>
          <w:instrText xml:space="preserve"> PAGEREF _Toc9550 \h </w:instrText>
        </w:r>
        <w:r>
          <w:fldChar w:fldCharType="separate"/>
        </w:r>
        <w:r>
          <w:t>66</w:t>
        </w:r>
        <w:r>
          <w:fldChar w:fldCharType="end"/>
        </w:r>
      </w:hyperlink>
    </w:p>
    <w:p>
      <w:pPr>
        <w:pStyle w:val="TOC1"/>
        <w:tabs>
          <w:tab w:val="right" w:leader="dot" w:pos="8306"/>
        </w:tabs>
      </w:pPr>
      <w:hyperlink w:anchor="_Toc3223" w:history="1">
        <w:r>
          <w:rPr>
            <w:rFonts w:ascii="仿宋" w:eastAsia="仿宋" w:hAnsi="仿宋" w:cs="仿宋" w:hint="eastAsia"/>
            <w:lang w:eastAsia="zh-CN"/>
          </w:rPr>
          <w:t>十六、成果转化与推广应用</w:t>
        </w:r>
        <w:r>
          <w:tab/>
        </w:r>
        <w:r>
          <w:fldChar w:fldCharType="begin"/>
        </w:r>
        <w:r>
          <w:instrText xml:space="preserve"> PAGEREF _Toc3223 \h </w:instrText>
        </w:r>
        <w:r>
          <w:fldChar w:fldCharType="separate"/>
        </w:r>
        <w:r>
          <w:t>67</w:t>
        </w:r>
        <w:r>
          <w:fldChar w:fldCharType="end"/>
        </w:r>
      </w:hyperlink>
    </w:p>
    <w:p>
      <w:pPr>
        <w:pStyle w:val="TOC2"/>
        <w:tabs>
          <w:tab w:val="right" w:leader="dot" w:pos="8306"/>
        </w:tabs>
      </w:pPr>
      <w:hyperlink w:anchor="_Toc20286" w:history="1">
        <w:r>
          <w:rPr>
            <w:rFonts w:ascii="仿宋" w:eastAsia="仿宋" w:hAnsi="仿宋" w:cs="仿宋" w:hint="eastAsia"/>
            <w:lang w:eastAsia="zh-CN"/>
          </w:rPr>
          <w:t>(一)、成果转化策略制定</w:t>
        </w:r>
        <w:r>
          <w:tab/>
        </w:r>
        <w:r>
          <w:fldChar w:fldCharType="begin"/>
        </w:r>
        <w:r>
          <w:instrText xml:space="preserve"> PAGEREF _Toc20286 \h </w:instrText>
        </w:r>
        <w:r>
          <w:fldChar w:fldCharType="separate"/>
        </w:r>
        <w:r>
          <w:t>67</w:t>
        </w:r>
        <w:r>
          <w:fldChar w:fldCharType="end"/>
        </w:r>
      </w:hyperlink>
    </w:p>
    <w:p>
      <w:pPr>
        <w:pStyle w:val="TOC2"/>
        <w:tabs>
          <w:tab w:val="right" w:leader="dot" w:pos="8306"/>
        </w:tabs>
      </w:pPr>
      <w:hyperlink w:anchor="_Toc23029" w:history="1">
        <w:r>
          <w:rPr>
            <w:rFonts w:ascii="仿宋" w:eastAsia="仿宋" w:hAnsi="仿宋" w:cs="仿宋" w:hint="eastAsia"/>
            <w:lang w:eastAsia="zh-CN"/>
          </w:rPr>
          <w:t>(二)、成果推广应用方案</w:t>
        </w:r>
        <w:r>
          <w:tab/>
        </w:r>
        <w:r>
          <w:fldChar w:fldCharType="begin"/>
        </w:r>
        <w:r>
          <w:instrText xml:space="preserve"> PAGEREF _Toc23029 \h </w:instrText>
        </w:r>
        <w:r>
          <w:fldChar w:fldCharType="separate"/>
        </w:r>
        <w:r>
          <w:t>68</w:t>
        </w:r>
        <w:r>
          <w:fldChar w:fldCharType="end"/>
        </w:r>
      </w:hyperlink>
    </w:p>
    <w:p>
      <w:pPr>
        <w:pStyle w:val="TOC1"/>
        <w:tabs>
          <w:tab w:val="right" w:leader="dot" w:pos="8306"/>
        </w:tabs>
      </w:pPr>
      <w:hyperlink w:anchor="_Toc19772" w:history="1">
        <w:r>
          <w:rPr>
            <w:rFonts w:ascii="仿宋" w:eastAsia="仿宋" w:hAnsi="仿宋" w:cs="仿宋" w:hint="eastAsia"/>
            <w:lang w:eastAsia="zh-CN"/>
          </w:rPr>
          <w:t>十七、知识产权管理与保护</w:t>
        </w:r>
        <w:r>
          <w:tab/>
        </w:r>
        <w:r>
          <w:fldChar w:fldCharType="begin"/>
        </w:r>
        <w:r>
          <w:instrText xml:space="preserve"> PAGEREF _Toc19772 \h </w:instrText>
        </w:r>
        <w:r>
          <w:fldChar w:fldCharType="separate"/>
        </w:r>
        <w:r>
          <w:t>70</w:t>
        </w:r>
        <w:r>
          <w:fldChar w:fldCharType="end"/>
        </w:r>
      </w:hyperlink>
    </w:p>
    <w:p>
      <w:pPr>
        <w:pStyle w:val="TOC2"/>
        <w:tabs>
          <w:tab w:val="right" w:leader="dot" w:pos="8306"/>
        </w:tabs>
      </w:pPr>
      <w:hyperlink w:anchor="_Toc22226" w:history="1">
        <w:r>
          <w:rPr>
            <w:rFonts w:ascii="仿宋" w:eastAsia="仿宋" w:hAnsi="仿宋" w:cs="仿宋" w:hint="eastAsia"/>
            <w:lang w:eastAsia="zh-CN"/>
          </w:rPr>
          <w:t>(一)、知识产权管理体系建设</w:t>
        </w:r>
        <w:r>
          <w:tab/>
        </w:r>
        <w:r>
          <w:fldChar w:fldCharType="begin"/>
        </w:r>
        <w:r>
          <w:instrText xml:space="preserve"> PAGEREF _Toc22226 \h </w:instrText>
        </w:r>
        <w:r>
          <w:fldChar w:fldCharType="separate"/>
        </w:r>
        <w:r>
          <w:t>70</w:t>
        </w:r>
        <w:r>
          <w:fldChar w:fldCharType="end"/>
        </w:r>
      </w:hyperlink>
    </w:p>
    <w:p>
      <w:pPr>
        <w:pStyle w:val="TOC2"/>
        <w:tabs>
          <w:tab w:val="right" w:leader="dot" w:pos="8306"/>
        </w:tabs>
      </w:pPr>
      <w:hyperlink w:anchor="_Toc30393" w:history="1">
        <w:r>
          <w:rPr>
            <w:rFonts w:ascii="仿宋" w:eastAsia="仿宋" w:hAnsi="仿宋" w:cs="仿宋" w:hint="eastAsia"/>
            <w:lang w:eastAsia="zh-CN"/>
          </w:rPr>
          <w:t>(二)、知识产权保护措施</w:t>
        </w:r>
        <w:r>
          <w:tab/>
        </w:r>
        <w:r>
          <w:fldChar w:fldCharType="begin"/>
        </w:r>
        <w:r>
          <w:instrText xml:space="preserve"> PAGEREF _Toc30393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8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16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17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89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一、摄影扩印服务项目的市场准入条件分析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摄影扩印服务项目而言，市场准入条件首先取决于政策法规环境。政府对于[行业名称]领域的法规，如环保标准、税收政策、和技术使用规范，直接影响摄影扩印服务项目的运营和成本结构。例如，若政府针对使用可再生能源的企业提供税收优惠，这将对摄影扩印服务项目的财务规划产生重要影响。同时，考虑经济环境和消费者偏好的变化对摄影扩印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二、摄影扩印服务项目的行业规范与合规性要求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摄影扩印服务项目来说，遵守行业规范和合规性要求是确保项目顺利进行的基础。这包括遵循质量控制标准、安全规定、数据保护法规等。例如，若摄影扩印服务项目涉及数据处理，须严格遵守相关的数据保护法规。此外，行业内部的自律规范，如产品标准和服务流程，也对于提升摄影扩印服务项目在行业内的认可度和竞争力至关重要。项目管理团队必须不断更新策略，以应对行业规范和法规的变化，确保摄影扩印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三、摄影扩印服务项目的竞争格局和战略定位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扩印服务项目的发展规划中，理解行业的竞争格局对于制定有效的市场策略极为关键。这包括分析主要竞争对手的市场地位、优势及其业务模式。摄影扩印服务项目面临的竞争对手可能包括大型成熟企业和创新型初创公司，各自采取不同的市场策略。因此，摄影扩印服务项目需精确地定位自己的市场策略，如专注于产品创新、客户服务或成本效率，以在竞争中占据优势。通过深入的市场和竞争分析，摄影扩印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60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896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028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167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6887"/>
      <w:r>
        <w:rPr>
          <w:rFonts w:ascii="仿宋" w:eastAsia="仿宋" w:hAnsi="仿宋" w:cs="仿宋" w:hint="eastAsia"/>
          <w:sz w:val="28"/>
          <w:lang w:eastAsia="zh-CN"/>
        </w:rPr>
        <w:t>三、摄影扩印服务项目概论</w:t>
      </w:r>
      <w:bookmarkEnd w:id="10"/>
    </w:p>
    <w:p>
      <w:pPr>
        <w:pStyle w:val="Heading2"/>
        <w:rPr>
          <w:rFonts w:ascii="仿宋" w:eastAsia="仿宋" w:hAnsi="仿宋" w:cs="仿宋" w:hint="eastAsia"/>
          <w:lang w:eastAsia="zh-CN"/>
        </w:rPr>
      </w:pPr>
      <w:bookmarkStart w:id="11" w:name="_Toc19926"/>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摄影扩印服务项目的申报单位是“XXX实业发展公司”，这是一家在其所处行业内备受尊敬的企业。公司自成立以来，通过其在摄影扩印服务项目中表现出的创新精神和卓越执行力，在市场上赢得了显著的地位。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该公司的法定代表人秦XX，在摄影扩印服务项目及其他多个行业领域中都有着显著的贡献。秦XX以其出色的领导才能和敏锐的商业洞察力，带领公司在摄影扩印服务项目等多个领域实现了持续的成长和成功。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摄影扩印服务项目的重要合作伙伴。公司专注于[行业名称]领域，以创新作为驱动力，不断推动技术进步和市场扩张。在摄影扩印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摄影扩印服务项目中展现了强劲的增长和稳定的财务表现。公司通过有效的策略，在摄影扩印服务项目中扩大了其市场份额并增强了盈利能力。同时，公司积极承担社会责任，参与各类社会公益项目，增强了其在摄影扩印服务项目中的品牌形象和社会影响力。</w:t>
      </w:r>
    </w:p>
    <w:p>
      <w:pPr>
        <w:pStyle w:val="Heading2"/>
        <w:ind w:firstLine="560" w:firstLineChars="200"/>
        <w:rPr>
          <w:rFonts w:ascii="仿宋" w:eastAsia="仿宋" w:hAnsi="仿宋" w:cs="仿宋" w:hint="eastAsia"/>
          <w:sz w:val="28"/>
          <w:lang w:eastAsia="zh-CN"/>
        </w:rPr>
      </w:pPr>
      <w:bookmarkStart w:id="12" w:name="_Toc10375"/>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https://d.book118.com/558063021130006026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4A05FE"/>
    <w:rsid w:val="204A05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63021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2024-01-09T12:16:00Z</dcterms:created>
  <dcterms:modified xsi:type="dcterms:W3CDTF">2024-01-09T12:16:49Z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8DECEC0C277F42A2A967BC19A9EF66DC_11</vt:lpwstr>
  </property>
  <property fmtid="{D5CDD505-2E9C-101B-9397-08002B2CF9AE}" pid="3" name="KSOProductBuildVer">
    <vt:lpwstr>2052-12.1.0.16120</vt:lpwstr>
  </property>
</Properties>
</file>