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流变仪项目融资计划书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490" w:history="1">
        <w:r>
          <w:rPr>
            <w:rFonts w:ascii="仿宋" w:eastAsia="仿宋" w:hAnsi="仿宋" w:cs="仿宋" w:hint="eastAsia"/>
            <w:lang w:eastAsia="zh-CN"/>
          </w:rPr>
          <w:t>前言</w:t>
        </w:r>
        <w:r>
          <w:tab/>
        </w:r>
        <w:r>
          <w:fldChar w:fldCharType="begin"/>
        </w:r>
        <w:r>
          <w:instrText xml:space="preserve"> PAGEREF _Toc3490 \h </w:instrText>
        </w:r>
        <w:r>
          <w:fldChar w:fldCharType="separate"/>
        </w:r>
        <w:r>
          <w:t>4</w:t>
        </w:r>
        <w:r>
          <w:fldChar w:fldCharType="end"/>
        </w:r>
      </w:hyperlink>
    </w:p>
    <w:p>
      <w:pPr>
        <w:pStyle w:val="TOC1"/>
        <w:tabs>
          <w:tab w:val="right" w:leader="dot" w:pos="8306"/>
        </w:tabs>
      </w:pPr>
      <w:hyperlink w:anchor="_Toc7417" w:history="1">
        <w:r>
          <w:rPr>
            <w:rFonts w:ascii="仿宋" w:eastAsia="仿宋" w:hAnsi="仿宋" w:cs="仿宋" w:hint="eastAsia"/>
            <w:lang w:eastAsia="zh-CN"/>
          </w:rPr>
          <w:t>一、环境和生态影响分析</w:t>
        </w:r>
        <w:r>
          <w:tab/>
        </w:r>
        <w:r>
          <w:fldChar w:fldCharType="begin"/>
        </w:r>
        <w:r>
          <w:instrText xml:space="preserve"> PAGEREF _Toc7417 \h </w:instrText>
        </w:r>
        <w:r>
          <w:fldChar w:fldCharType="separate"/>
        </w:r>
        <w:r>
          <w:t>4</w:t>
        </w:r>
        <w:r>
          <w:fldChar w:fldCharType="end"/>
        </w:r>
      </w:hyperlink>
    </w:p>
    <w:p>
      <w:pPr>
        <w:pStyle w:val="TOC2"/>
        <w:tabs>
          <w:tab w:val="right" w:leader="dot" w:pos="8306"/>
        </w:tabs>
      </w:pPr>
      <w:hyperlink w:anchor="_Toc12817" w:history="1">
        <w:r>
          <w:rPr>
            <w:rFonts w:ascii="仿宋" w:eastAsia="仿宋" w:hAnsi="仿宋" w:cs="仿宋" w:hint="eastAsia"/>
            <w:lang w:eastAsia="zh-CN"/>
          </w:rPr>
          <w:t>(一)、环境和生态现状</w:t>
        </w:r>
        <w:r>
          <w:tab/>
        </w:r>
        <w:r>
          <w:fldChar w:fldCharType="begin"/>
        </w:r>
        <w:r>
          <w:instrText xml:space="preserve"> PAGEREF _Toc12817 \h </w:instrText>
        </w:r>
        <w:r>
          <w:fldChar w:fldCharType="separate"/>
        </w:r>
        <w:r>
          <w:t>4</w:t>
        </w:r>
        <w:r>
          <w:fldChar w:fldCharType="end"/>
        </w:r>
      </w:hyperlink>
    </w:p>
    <w:p>
      <w:pPr>
        <w:pStyle w:val="TOC2"/>
        <w:tabs>
          <w:tab w:val="right" w:leader="dot" w:pos="8306"/>
        </w:tabs>
      </w:pPr>
      <w:hyperlink w:anchor="_Toc25950" w:history="1">
        <w:r>
          <w:rPr>
            <w:rFonts w:ascii="仿宋" w:eastAsia="仿宋" w:hAnsi="仿宋" w:cs="仿宋" w:hint="eastAsia"/>
            <w:lang w:eastAsia="zh-CN"/>
          </w:rPr>
          <w:t>(二)、生态环境影响分析</w:t>
        </w:r>
        <w:r>
          <w:tab/>
        </w:r>
        <w:r>
          <w:fldChar w:fldCharType="begin"/>
        </w:r>
        <w:r>
          <w:instrText xml:space="preserve"> PAGEREF _Toc25950 \h </w:instrText>
        </w:r>
        <w:r>
          <w:fldChar w:fldCharType="separate"/>
        </w:r>
        <w:r>
          <w:t>5</w:t>
        </w:r>
        <w:r>
          <w:fldChar w:fldCharType="end"/>
        </w:r>
      </w:hyperlink>
    </w:p>
    <w:p>
      <w:pPr>
        <w:pStyle w:val="TOC2"/>
        <w:tabs>
          <w:tab w:val="right" w:leader="dot" w:pos="8306"/>
        </w:tabs>
      </w:pPr>
      <w:hyperlink w:anchor="_Toc32744" w:history="1">
        <w:r>
          <w:rPr>
            <w:rFonts w:ascii="仿宋" w:eastAsia="仿宋" w:hAnsi="仿宋" w:cs="仿宋" w:hint="eastAsia"/>
            <w:lang w:eastAsia="zh-CN"/>
          </w:rPr>
          <w:t>(三)、生态环境保护措施</w:t>
        </w:r>
        <w:r>
          <w:tab/>
        </w:r>
        <w:r>
          <w:fldChar w:fldCharType="begin"/>
        </w:r>
        <w:r>
          <w:instrText xml:space="preserve"> PAGEREF _Toc32744 \h </w:instrText>
        </w:r>
        <w:r>
          <w:fldChar w:fldCharType="separate"/>
        </w:r>
        <w:r>
          <w:t>5</w:t>
        </w:r>
        <w:r>
          <w:fldChar w:fldCharType="end"/>
        </w:r>
      </w:hyperlink>
    </w:p>
    <w:p>
      <w:pPr>
        <w:pStyle w:val="TOC2"/>
        <w:tabs>
          <w:tab w:val="right" w:leader="dot" w:pos="8306"/>
        </w:tabs>
      </w:pPr>
      <w:hyperlink w:anchor="_Toc11882" w:history="1">
        <w:r>
          <w:rPr>
            <w:rFonts w:ascii="仿宋" w:eastAsia="仿宋" w:hAnsi="仿宋" w:cs="仿宋" w:hint="eastAsia"/>
            <w:lang w:eastAsia="zh-CN"/>
          </w:rPr>
          <w:t>(四)、四地质灾害影响分析</w:t>
        </w:r>
        <w:r>
          <w:tab/>
        </w:r>
        <w:r>
          <w:fldChar w:fldCharType="begin"/>
        </w:r>
        <w:r>
          <w:instrText xml:space="preserve"> PAGEREF _Toc11882 \h </w:instrText>
        </w:r>
        <w:r>
          <w:fldChar w:fldCharType="separate"/>
        </w:r>
        <w:r>
          <w:t>7</w:t>
        </w:r>
        <w:r>
          <w:fldChar w:fldCharType="end"/>
        </w:r>
      </w:hyperlink>
    </w:p>
    <w:p>
      <w:pPr>
        <w:pStyle w:val="TOC2"/>
        <w:tabs>
          <w:tab w:val="right" w:leader="dot" w:pos="8306"/>
        </w:tabs>
      </w:pPr>
      <w:hyperlink w:anchor="_Toc5684" w:history="1">
        <w:r>
          <w:rPr>
            <w:rFonts w:ascii="仿宋" w:eastAsia="仿宋" w:hAnsi="仿宋" w:cs="仿宋" w:hint="eastAsia"/>
            <w:lang w:eastAsia="zh-CN"/>
          </w:rPr>
          <w:t>(五)、五特殊环境影响</w:t>
        </w:r>
        <w:r>
          <w:tab/>
        </w:r>
        <w:r>
          <w:fldChar w:fldCharType="begin"/>
        </w:r>
        <w:r>
          <w:instrText xml:space="preserve"> PAGEREF _Toc5684 \h </w:instrText>
        </w:r>
        <w:r>
          <w:fldChar w:fldCharType="separate"/>
        </w:r>
        <w:r>
          <w:t>9</w:t>
        </w:r>
        <w:r>
          <w:fldChar w:fldCharType="end"/>
        </w:r>
      </w:hyperlink>
    </w:p>
    <w:p>
      <w:pPr>
        <w:pStyle w:val="TOC1"/>
        <w:tabs>
          <w:tab w:val="right" w:leader="dot" w:pos="8306"/>
        </w:tabs>
      </w:pPr>
      <w:hyperlink w:anchor="_Toc31699" w:history="1">
        <w:r>
          <w:rPr>
            <w:rFonts w:ascii="仿宋" w:eastAsia="仿宋" w:hAnsi="仿宋" w:cs="仿宋" w:hint="eastAsia"/>
            <w:lang w:eastAsia="zh-CN"/>
          </w:rPr>
          <w:t>二、市场分析预测</w:t>
        </w:r>
        <w:r>
          <w:tab/>
        </w:r>
        <w:r>
          <w:fldChar w:fldCharType="begin"/>
        </w:r>
        <w:r>
          <w:instrText xml:space="preserve"> PAGEREF _Toc31699 \h </w:instrText>
        </w:r>
        <w:r>
          <w:fldChar w:fldCharType="separate"/>
        </w:r>
        <w:r>
          <w:t>9</w:t>
        </w:r>
        <w:r>
          <w:fldChar w:fldCharType="end"/>
        </w:r>
      </w:hyperlink>
    </w:p>
    <w:p>
      <w:pPr>
        <w:pStyle w:val="TOC2"/>
        <w:tabs>
          <w:tab w:val="right" w:leader="dot" w:pos="8306"/>
        </w:tabs>
      </w:pPr>
      <w:hyperlink w:anchor="_Toc20272" w:history="1">
        <w:r>
          <w:rPr>
            <w:rFonts w:ascii="仿宋" w:eastAsia="仿宋" w:hAnsi="仿宋" w:cs="仿宋" w:hint="eastAsia"/>
            <w:lang w:eastAsia="zh-CN"/>
          </w:rPr>
          <w:t>(一)、流变仪行业分析</w:t>
        </w:r>
        <w:r>
          <w:tab/>
        </w:r>
        <w:r>
          <w:fldChar w:fldCharType="begin"/>
        </w:r>
        <w:r>
          <w:instrText xml:space="preserve"> PAGEREF _Toc20272 \h </w:instrText>
        </w:r>
        <w:r>
          <w:fldChar w:fldCharType="separate"/>
        </w:r>
        <w:r>
          <w:t>9</w:t>
        </w:r>
        <w:r>
          <w:fldChar w:fldCharType="end"/>
        </w:r>
      </w:hyperlink>
    </w:p>
    <w:p>
      <w:pPr>
        <w:pStyle w:val="TOC2"/>
        <w:tabs>
          <w:tab w:val="right" w:leader="dot" w:pos="8306"/>
        </w:tabs>
      </w:pPr>
      <w:hyperlink w:anchor="_Toc30430" w:history="1">
        <w:r>
          <w:rPr>
            <w:rFonts w:ascii="仿宋" w:eastAsia="仿宋" w:hAnsi="仿宋" w:cs="仿宋" w:hint="eastAsia"/>
            <w:lang w:eastAsia="zh-CN"/>
          </w:rPr>
          <w:t>(二)、流变仪市场分析预测</w:t>
        </w:r>
        <w:r>
          <w:tab/>
        </w:r>
        <w:r>
          <w:fldChar w:fldCharType="begin"/>
        </w:r>
        <w:r>
          <w:instrText xml:space="preserve"> PAGEREF _Toc30430 \h </w:instrText>
        </w:r>
        <w:r>
          <w:fldChar w:fldCharType="separate"/>
        </w:r>
        <w:r>
          <w:t>10</w:t>
        </w:r>
        <w:r>
          <w:fldChar w:fldCharType="end"/>
        </w:r>
      </w:hyperlink>
    </w:p>
    <w:p>
      <w:pPr>
        <w:pStyle w:val="TOC1"/>
        <w:tabs>
          <w:tab w:val="right" w:leader="dot" w:pos="8306"/>
        </w:tabs>
      </w:pPr>
      <w:hyperlink w:anchor="_Toc20275" w:history="1">
        <w:r>
          <w:rPr>
            <w:rFonts w:ascii="仿宋" w:eastAsia="仿宋" w:hAnsi="仿宋" w:cs="仿宋" w:hint="eastAsia"/>
            <w:lang w:eastAsia="zh-CN"/>
          </w:rPr>
          <w:t>三、市场分析</w:t>
        </w:r>
        <w:r>
          <w:tab/>
        </w:r>
        <w:r>
          <w:fldChar w:fldCharType="begin"/>
        </w:r>
        <w:r>
          <w:instrText xml:space="preserve"> PAGEREF _Toc20275 \h </w:instrText>
        </w:r>
        <w:r>
          <w:fldChar w:fldCharType="separate"/>
        </w:r>
        <w:r>
          <w:t>11</w:t>
        </w:r>
        <w:r>
          <w:fldChar w:fldCharType="end"/>
        </w:r>
      </w:hyperlink>
    </w:p>
    <w:p>
      <w:pPr>
        <w:pStyle w:val="TOC2"/>
        <w:tabs>
          <w:tab w:val="right" w:leader="dot" w:pos="8306"/>
        </w:tabs>
      </w:pPr>
      <w:hyperlink w:anchor="_Toc31239" w:history="1">
        <w:r>
          <w:rPr>
            <w:rFonts w:ascii="仿宋" w:eastAsia="仿宋" w:hAnsi="仿宋" w:cs="仿宋" w:hint="eastAsia"/>
            <w:lang w:eastAsia="zh-CN"/>
          </w:rPr>
          <w:t>(一)、流变仪行业发展前景</w:t>
        </w:r>
        <w:r>
          <w:tab/>
        </w:r>
        <w:r>
          <w:fldChar w:fldCharType="begin"/>
        </w:r>
        <w:r>
          <w:instrText xml:space="preserve"> PAGEREF _Toc31239 \h </w:instrText>
        </w:r>
        <w:r>
          <w:fldChar w:fldCharType="separate"/>
        </w:r>
        <w:r>
          <w:t>11</w:t>
        </w:r>
        <w:r>
          <w:fldChar w:fldCharType="end"/>
        </w:r>
      </w:hyperlink>
    </w:p>
    <w:p>
      <w:pPr>
        <w:pStyle w:val="TOC2"/>
        <w:tabs>
          <w:tab w:val="right" w:leader="dot" w:pos="8306"/>
        </w:tabs>
      </w:pPr>
      <w:hyperlink w:anchor="_Toc14408" w:history="1">
        <w:r>
          <w:rPr>
            <w:rFonts w:ascii="仿宋" w:eastAsia="仿宋" w:hAnsi="仿宋" w:cs="仿宋" w:hint="eastAsia"/>
            <w:lang w:eastAsia="zh-CN"/>
          </w:rPr>
          <w:t>(二)、流变仪产业链分析</w:t>
        </w:r>
        <w:r>
          <w:tab/>
        </w:r>
        <w:r>
          <w:fldChar w:fldCharType="begin"/>
        </w:r>
        <w:r>
          <w:instrText xml:space="preserve"> PAGEREF _Toc14408 \h </w:instrText>
        </w:r>
        <w:r>
          <w:fldChar w:fldCharType="separate"/>
        </w:r>
        <w:r>
          <w:t>12</w:t>
        </w:r>
        <w:r>
          <w:fldChar w:fldCharType="end"/>
        </w:r>
      </w:hyperlink>
    </w:p>
    <w:p>
      <w:pPr>
        <w:pStyle w:val="TOC2"/>
        <w:tabs>
          <w:tab w:val="right" w:leader="dot" w:pos="8306"/>
        </w:tabs>
      </w:pPr>
      <w:hyperlink w:anchor="_Toc29370" w:history="1">
        <w:r>
          <w:rPr>
            <w:rFonts w:ascii="仿宋" w:eastAsia="仿宋" w:hAnsi="仿宋" w:cs="仿宋" w:hint="eastAsia"/>
            <w:lang w:eastAsia="zh-CN"/>
          </w:rPr>
          <w:t>(三)、流变仪项目市场营销</w:t>
        </w:r>
        <w:r>
          <w:tab/>
        </w:r>
        <w:r>
          <w:fldChar w:fldCharType="begin"/>
        </w:r>
        <w:r>
          <w:instrText xml:space="preserve"> PAGEREF _Toc29370 \h </w:instrText>
        </w:r>
        <w:r>
          <w:fldChar w:fldCharType="separate"/>
        </w:r>
        <w:r>
          <w:t>13</w:t>
        </w:r>
        <w:r>
          <w:fldChar w:fldCharType="end"/>
        </w:r>
      </w:hyperlink>
    </w:p>
    <w:p>
      <w:pPr>
        <w:pStyle w:val="TOC2"/>
        <w:tabs>
          <w:tab w:val="right" w:leader="dot" w:pos="8306"/>
        </w:tabs>
      </w:pPr>
      <w:hyperlink w:anchor="_Toc3950" w:history="1">
        <w:r>
          <w:rPr>
            <w:rFonts w:ascii="仿宋" w:eastAsia="仿宋" w:hAnsi="仿宋" w:cs="仿宋" w:hint="eastAsia"/>
            <w:lang w:eastAsia="zh-CN"/>
          </w:rPr>
          <w:t>(四)、流变仪行业发展特点</w:t>
        </w:r>
        <w:r>
          <w:tab/>
        </w:r>
        <w:r>
          <w:fldChar w:fldCharType="begin"/>
        </w:r>
        <w:r>
          <w:instrText xml:space="preserve"> PAGEREF _Toc3950 \h </w:instrText>
        </w:r>
        <w:r>
          <w:fldChar w:fldCharType="separate"/>
        </w:r>
        <w:r>
          <w:t>15</w:t>
        </w:r>
        <w:r>
          <w:fldChar w:fldCharType="end"/>
        </w:r>
      </w:hyperlink>
    </w:p>
    <w:p>
      <w:pPr>
        <w:pStyle w:val="TOC1"/>
        <w:tabs>
          <w:tab w:val="right" w:leader="dot" w:pos="8306"/>
        </w:tabs>
      </w:pPr>
      <w:hyperlink w:anchor="_Toc4643" w:history="1">
        <w:r>
          <w:rPr>
            <w:rFonts w:ascii="仿宋" w:eastAsia="仿宋" w:hAnsi="仿宋" w:cs="仿宋" w:hint="eastAsia"/>
            <w:lang w:eastAsia="zh-CN"/>
          </w:rPr>
          <w:t>四、第八章员工绩效管理</w:t>
        </w:r>
        <w:r>
          <w:tab/>
        </w:r>
        <w:r>
          <w:fldChar w:fldCharType="begin"/>
        </w:r>
        <w:r>
          <w:instrText xml:space="preserve"> PAGEREF _Toc4643 \h </w:instrText>
        </w:r>
        <w:r>
          <w:fldChar w:fldCharType="separate"/>
        </w:r>
        <w:r>
          <w:t>16</w:t>
        </w:r>
        <w:r>
          <w:fldChar w:fldCharType="end"/>
        </w:r>
      </w:hyperlink>
    </w:p>
    <w:p>
      <w:pPr>
        <w:pStyle w:val="TOC2"/>
        <w:tabs>
          <w:tab w:val="right" w:leader="dot" w:pos="8306"/>
        </w:tabs>
      </w:pPr>
      <w:hyperlink w:anchor="_Toc2244" w:history="1">
        <w:r>
          <w:rPr>
            <w:rFonts w:ascii="仿宋" w:eastAsia="仿宋" w:hAnsi="仿宋" w:cs="仿宋" w:hint="eastAsia"/>
            <w:lang w:eastAsia="zh-CN"/>
          </w:rPr>
          <w:t>(一)、绩效评估体系建立</w:t>
        </w:r>
        <w:r>
          <w:tab/>
        </w:r>
        <w:r>
          <w:fldChar w:fldCharType="begin"/>
        </w:r>
        <w:r>
          <w:instrText xml:space="preserve"> PAGEREF _Toc2244 \h </w:instrText>
        </w:r>
        <w:r>
          <w:fldChar w:fldCharType="separate"/>
        </w:r>
        <w:r>
          <w:t>16</w:t>
        </w:r>
        <w:r>
          <w:fldChar w:fldCharType="end"/>
        </w:r>
      </w:hyperlink>
    </w:p>
    <w:p>
      <w:pPr>
        <w:pStyle w:val="TOC2"/>
        <w:tabs>
          <w:tab w:val="right" w:leader="dot" w:pos="8306"/>
        </w:tabs>
      </w:pPr>
      <w:hyperlink w:anchor="_Toc19734" w:history="1">
        <w:r>
          <w:rPr>
            <w:rFonts w:ascii="仿宋" w:eastAsia="仿宋" w:hAnsi="仿宋" w:cs="仿宋" w:hint="eastAsia"/>
            <w:lang w:eastAsia="zh-CN"/>
          </w:rPr>
          <w:t>(二)、绩效考核与反馈</w:t>
        </w:r>
        <w:r>
          <w:tab/>
        </w:r>
        <w:r>
          <w:fldChar w:fldCharType="begin"/>
        </w:r>
        <w:r>
          <w:instrText xml:space="preserve"> PAGEREF _Toc19734 \h </w:instrText>
        </w:r>
        <w:r>
          <w:fldChar w:fldCharType="separate"/>
        </w:r>
        <w:r>
          <w:t>16</w:t>
        </w:r>
        <w:r>
          <w:fldChar w:fldCharType="end"/>
        </w:r>
      </w:hyperlink>
    </w:p>
    <w:p>
      <w:pPr>
        <w:pStyle w:val="TOC2"/>
        <w:tabs>
          <w:tab w:val="right" w:leader="dot" w:pos="8306"/>
        </w:tabs>
      </w:pPr>
      <w:hyperlink w:anchor="_Toc23088" w:history="1">
        <w:r>
          <w:rPr>
            <w:rFonts w:ascii="仿宋" w:eastAsia="仿宋" w:hAnsi="仿宋" w:cs="仿宋" w:hint="eastAsia"/>
            <w:lang w:eastAsia="zh-CN"/>
          </w:rPr>
          <w:t>(三)、激励与奖惩机制</w:t>
        </w:r>
        <w:r>
          <w:tab/>
        </w:r>
        <w:r>
          <w:fldChar w:fldCharType="begin"/>
        </w:r>
        <w:r>
          <w:instrText xml:space="preserve"> PAGEREF _Toc23088 \h </w:instrText>
        </w:r>
        <w:r>
          <w:fldChar w:fldCharType="separate"/>
        </w:r>
        <w:r>
          <w:t>17</w:t>
        </w:r>
        <w:r>
          <w:fldChar w:fldCharType="end"/>
        </w:r>
      </w:hyperlink>
    </w:p>
    <w:p>
      <w:pPr>
        <w:pStyle w:val="TOC1"/>
        <w:tabs>
          <w:tab w:val="right" w:leader="dot" w:pos="8306"/>
        </w:tabs>
      </w:pPr>
      <w:hyperlink w:anchor="_Toc27807" w:history="1">
        <w:r>
          <w:rPr>
            <w:rFonts w:ascii="仿宋" w:eastAsia="仿宋" w:hAnsi="仿宋" w:cs="仿宋" w:hint="eastAsia"/>
            <w:lang w:eastAsia="zh-CN"/>
          </w:rPr>
          <w:t>五、流变仪项目工程方案分析</w:t>
        </w:r>
        <w:r>
          <w:tab/>
        </w:r>
        <w:r>
          <w:fldChar w:fldCharType="begin"/>
        </w:r>
        <w:r>
          <w:instrText xml:space="preserve"> PAGEREF _Toc27807 \h </w:instrText>
        </w:r>
        <w:r>
          <w:fldChar w:fldCharType="separate"/>
        </w:r>
        <w:r>
          <w:t>17</w:t>
        </w:r>
        <w:r>
          <w:fldChar w:fldCharType="end"/>
        </w:r>
      </w:hyperlink>
    </w:p>
    <w:p>
      <w:pPr>
        <w:pStyle w:val="TOC2"/>
        <w:tabs>
          <w:tab w:val="right" w:leader="dot" w:pos="8306"/>
        </w:tabs>
      </w:pPr>
      <w:hyperlink w:anchor="_Toc28749" w:history="1">
        <w:r>
          <w:rPr>
            <w:rFonts w:ascii="仿宋" w:eastAsia="仿宋" w:hAnsi="仿宋" w:cs="仿宋" w:hint="eastAsia"/>
            <w:lang w:eastAsia="zh-CN"/>
          </w:rPr>
          <w:t>(一)、建筑工程设计原则</w:t>
        </w:r>
        <w:r>
          <w:tab/>
        </w:r>
        <w:r>
          <w:fldChar w:fldCharType="begin"/>
        </w:r>
        <w:r>
          <w:instrText xml:space="preserve"> PAGEREF _Toc28749 \h </w:instrText>
        </w:r>
        <w:r>
          <w:fldChar w:fldCharType="separate"/>
        </w:r>
        <w:r>
          <w:t>17</w:t>
        </w:r>
        <w:r>
          <w:fldChar w:fldCharType="end"/>
        </w:r>
      </w:hyperlink>
    </w:p>
    <w:p>
      <w:pPr>
        <w:pStyle w:val="TOC2"/>
        <w:tabs>
          <w:tab w:val="right" w:leader="dot" w:pos="8306"/>
        </w:tabs>
      </w:pPr>
      <w:hyperlink w:anchor="_Toc15297" w:history="1">
        <w:r>
          <w:rPr>
            <w:rFonts w:ascii="仿宋" w:eastAsia="仿宋" w:hAnsi="仿宋" w:cs="仿宋" w:hint="eastAsia"/>
            <w:lang w:eastAsia="zh-CN"/>
          </w:rPr>
          <w:t>(二)、土建工程建设指标</w:t>
        </w:r>
        <w:r>
          <w:tab/>
        </w:r>
        <w:r>
          <w:fldChar w:fldCharType="begin"/>
        </w:r>
        <w:r>
          <w:instrText xml:space="preserve"> PAGEREF _Toc15297 \h </w:instrText>
        </w:r>
        <w:r>
          <w:fldChar w:fldCharType="separate"/>
        </w:r>
        <w:r>
          <w:t>18</w:t>
        </w:r>
        <w:r>
          <w:fldChar w:fldCharType="end"/>
        </w:r>
      </w:hyperlink>
    </w:p>
    <w:p>
      <w:pPr>
        <w:pStyle w:val="TOC1"/>
        <w:tabs>
          <w:tab w:val="right" w:leader="dot" w:pos="8306"/>
        </w:tabs>
      </w:pPr>
      <w:hyperlink w:anchor="_Toc32666" w:history="1">
        <w:r>
          <w:rPr>
            <w:rFonts w:ascii="仿宋" w:eastAsia="仿宋" w:hAnsi="仿宋" w:cs="仿宋" w:hint="eastAsia"/>
            <w:lang w:eastAsia="zh-CN"/>
          </w:rPr>
          <w:t>六、宏观环境分析</w:t>
        </w:r>
        <w:r>
          <w:tab/>
        </w:r>
        <w:r>
          <w:fldChar w:fldCharType="begin"/>
        </w:r>
        <w:r>
          <w:instrText xml:space="preserve"> PAGEREF _Toc32666 \h </w:instrText>
        </w:r>
        <w:r>
          <w:fldChar w:fldCharType="separate"/>
        </w:r>
        <w:r>
          <w:t>19</w:t>
        </w:r>
        <w:r>
          <w:fldChar w:fldCharType="end"/>
        </w:r>
      </w:hyperlink>
    </w:p>
    <w:p>
      <w:pPr>
        <w:pStyle w:val="TOC2"/>
        <w:tabs>
          <w:tab w:val="right" w:leader="dot" w:pos="8306"/>
        </w:tabs>
      </w:pPr>
      <w:hyperlink w:anchor="_Toc1123" w:history="1">
        <w:r>
          <w:rPr>
            <w:rFonts w:ascii="仿宋" w:eastAsia="仿宋" w:hAnsi="仿宋" w:cs="仿宋" w:hint="eastAsia"/>
            <w:lang w:eastAsia="zh-CN"/>
          </w:rPr>
          <w:t>(一)、产业背景分析</w:t>
        </w:r>
        <w:r>
          <w:tab/>
        </w:r>
        <w:r>
          <w:fldChar w:fldCharType="begin"/>
        </w:r>
        <w:r>
          <w:instrText xml:space="preserve"> PAGEREF _Toc1123 \h </w:instrText>
        </w:r>
        <w:r>
          <w:fldChar w:fldCharType="separate"/>
        </w:r>
        <w:r>
          <w:t>19</w:t>
        </w:r>
        <w:r>
          <w:fldChar w:fldCharType="end"/>
        </w:r>
      </w:hyperlink>
    </w:p>
    <w:p>
      <w:pPr>
        <w:pStyle w:val="TOC2"/>
        <w:tabs>
          <w:tab w:val="right" w:leader="dot" w:pos="8306"/>
        </w:tabs>
      </w:pPr>
      <w:hyperlink w:anchor="_Toc31804" w:history="1">
        <w:r>
          <w:rPr>
            <w:rFonts w:ascii="仿宋" w:eastAsia="仿宋" w:hAnsi="仿宋" w:cs="仿宋" w:hint="eastAsia"/>
            <w:lang w:eastAsia="zh-CN"/>
          </w:rPr>
          <w:t>(二)、产业政策及发展规划</w:t>
        </w:r>
        <w:r>
          <w:tab/>
        </w:r>
        <w:r>
          <w:fldChar w:fldCharType="begin"/>
        </w:r>
        <w:r>
          <w:instrText xml:space="preserve"> PAGEREF _Toc31804 \h </w:instrText>
        </w:r>
        <w:r>
          <w:fldChar w:fldCharType="separate"/>
        </w:r>
        <w:r>
          <w:t>22</w:t>
        </w:r>
        <w:r>
          <w:fldChar w:fldCharType="end"/>
        </w:r>
      </w:hyperlink>
    </w:p>
    <w:p>
      <w:pPr>
        <w:pStyle w:val="TOC2"/>
        <w:tabs>
          <w:tab w:val="right" w:leader="dot" w:pos="8306"/>
        </w:tabs>
      </w:pPr>
      <w:hyperlink w:anchor="_Toc23685" w:history="1">
        <w:r>
          <w:rPr>
            <w:rFonts w:ascii="仿宋" w:eastAsia="仿宋" w:hAnsi="仿宋" w:cs="仿宋" w:hint="eastAsia"/>
            <w:lang w:eastAsia="zh-CN"/>
          </w:rPr>
          <w:t>(三)、鼓励中小企业发展</w:t>
        </w:r>
        <w:r>
          <w:tab/>
        </w:r>
        <w:r>
          <w:fldChar w:fldCharType="begin"/>
        </w:r>
        <w:r>
          <w:instrText xml:space="preserve"> PAGEREF _Toc23685 \h </w:instrText>
        </w:r>
        <w:r>
          <w:fldChar w:fldCharType="separate"/>
        </w:r>
        <w:r>
          <w:t>24</w:t>
        </w:r>
        <w:r>
          <w:fldChar w:fldCharType="end"/>
        </w:r>
      </w:hyperlink>
    </w:p>
    <w:p>
      <w:pPr>
        <w:pStyle w:val="TOC2"/>
        <w:tabs>
          <w:tab w:val="right" w:leader="dot" w:pos="8306"/>
        </w:tabs>
      </w:pPr>
      <w:hyperlink w:anchor="_Toc5341" w:history="1">
        <w:r>
          <w:rPr>
            <w:rFonts w:ascii="仿宋" w:eastAsia="仿宋" w:hAnsi="仿宋" w:cs="仿宋" w:hint="eastAsia"/>
            <w:lang w:eastAsia="zh-CN"/>
          </w:rPr>
          <w:t>(四)、流变仪项目必要性分析</w:t>
        </w:r>
        <w:r>
          <w:tab/>
        </w:r>
        <w:r>
          <w:fldChar w:fldCharType="begin"/>
        </w:r>
        <w:r>
          <w:instrText xml:space="preserve"> PAGEREF _Toc5341 \h </w:instrText>
        </w:r>
        <w:r>
          <w:fldChar w:fldCharType="separate"/>
        </w:r>
        <w:r>
          <w:t>26</w:t>
        </w:r>
        <w:r>
          <w:fldChar w:fldCharType="end"/>
        </w:r>
      </w:hyperlink>
    </w:p>
    <w:p>
      <w:pPr>
        <w:pStyle w:val="TOC1"/>
        <w:tabs>
          <w:tab w:val="right" w:leader="dot" w:pos="8306"/>
        </w:tabs>
      </w:pPr>
      <w:hyperlink w:anchor="_Toc3628" w:history="1">
        <w:r>
          <w:rPr>
            <w:rFonts w:ascii="仿宋" w:eastAsia="仿宋" w:hAnsi="仿宋" w:cs="仿宋" w:hint="eastAsia"/>
            <w:lang w:eastAsia="zh-CN"/>
          </w:rPr>
          <w:t>七、生产控制的基本程序</w:t>
        </w:r>
        <w:r>
          <w:tab/>
        </w:r>
        <w:r>
          <w:fldChar w:fldCharType="begin"/>
        </w:r>
        <w:r>
          <w:instrText xml:space="preserve"> PAGEREF _Toc3628 \h </w:instrText>
        </w:r>
        <w:r>
          <w:fldChar w:fldCharType="separate"/>
        </w:r>
        <w:r>
          <w:t>28</w:t>
        </w:r>
        <w:r>
          <w:fldChar w:fldCharType="end"/>
        </w:r>
      </w:hyperlink>
    </w:p>
    <w:p>
      <w:pPr>
        <w:pStyle w:val="TOC2"/>
        <w:tabs>
          <w:tab w:val="right" w:leader="dot" w:pos="8306"/>
        </w:tabs>
      </w:pPr>
      <w:hyperlink w:anchor="_Toc29032" w:history="1">
        <w:r>
          <w:rPr>
            <w:rFonts w:ascii="仿宋" w:eastAsia="仿宋" w:hAnsi="仿宋" w:cs="仿宋" w:hint="eastAsia"/>
            <w:lang w:eastAsia="zh-CN"/>
          </w:rPr>
          <w:t>(一)、流变仪生产控制的基本程序</w:t>
        </w:r>
        <w:r>
          <w:tab/>
        </w:r>
        <w:r>
          <w:fldChar w:fldCharType="begin"/>
        </w:r>
        <w:r>
          <w:instrText xml:space="preserve"> PAGEREF _Toc29032 \h </w:instrText>
        </w:r>
        <w:r>
          <w:fldChar w:fldCharType="separate"/>
        </w:r>
        <w:r>
          <w:t>28</w:t>
        </w:r>
        <w:r>
          <w:fldChar w:fldCharType="end"/>
        </w:r>
      </w:hyperlink>
    </w:p>
    <w:p>
      <w:pPr>
        <w:pStyle w:val="TOC1"/>
        <w:tabs>
          <w:tab w:val="right" w:leader="dot" w:pos="8306"/>
        </w:tabs>
      </w:pPr>
      <w:hyperlink w:anchor="_Toc30636" w:history="1">
        <w:r>
          <w:rPr>
            <w:rFonts w:ascii="仿宋" w:eastAsia="仿宋" w:hAnsi="仿宋" w:cs="仿宋" w:hint="eastAsia"/>
            <w:lang w:eastAsia="zh-CN"/>
          </w:rPr>
          <w:t>八、流变仪项目可持续性分析</w:t>
        </w:r>
        <w:r>
          <w:tab/>
        </w:r>
        <w:r>
          <w:fldChar w:fldCharType="begin"/>
        </w:r>
        <w:r>
          <w:instrText xml:space="preserve"> PAGEREF _Toc30636 \h </w:instrText>
        </w:r>
        <w:r>
          <w:fldChar w:fldCharType="separate"/>
        </w:r>
        <w:r>
          <w:t>29</w:t>
        </w:r>
        <w:r>
          <w:fldChar w:fldCharType="end"/>
        </w:r>
      </w:hyperlink>
    </w:p>
    <w:p>
      <w:pPr>
        <w:pStyle w:val="TOC2"/>
        <w:tabs>
          <w:tab w:val="right" w:leader="dot" w:pos="8306"/>
        </w:tabs>
      </w:pPr>
      <w:hyperlink w:anchor="_Toc15533" w:history="1">
        <w:r>
          <w:rPr>
            <w:rFonts w:ascii="仿宋" w:eastAsia="仿宋" w:hAnsi="仿宋" w:cs="仿宋" w:hint="eastAsia"/>
            <w:lang w:eastAsia="zh-CN"/>
          </w:rPr>
          <w:t>(一)、可持续性原则与框架</w:t>
        </w:r>
        <w:r>
          <w:tab/>
        </w:r>
        <w:r>
          <w:fldChar w:fldCharType="begin"/>
        </w:r>
        <w:r>
          <w:instrText xml:space="preserve"> PAGEREF _Toc15533 \h </w:instrText>
        </w:r>
        <w:r>
          <w:fldChar w:fldCharType="separate"/>
        </w:r>
        <w:r>
          <w:t>29</w:t>
        </w:r>
        <w:r>
          <w:fldChar w:fldCharType="end"/>
        </w:r>
      </w:hyperlink>
    </w:p>
    <w:p>
      <w:pPr>
        <w:pStyle w:val="TOC2"/>
        <w:tabs>
          <w:tab w:val="right" w:leader="dot" w:pos="8306"/>
        </w:tabs>
      </w:pPr>
      <w:hyperlink w:anchor="_Toc28466" w:history="1">
        <w:r>
          <w:rPr>
            <w:rFonts w:ascii="仿宋" w:eastAsia="仿宋" w:hAnsi="仿宋" w:cs="仿宋" w:hint="eastAsia"/>
            <w:lang w:eastAsia="zh-CN"/>
          </w:rPr>
          <w:t>(二)、社会与环境影响评估</w:t>
        </w:r>
        <w:r>
          <w:tab/>
        </w:r>
        <w:r>
          <w:fldChar w:fldCharType="begin"/>
        </w:r>
        <w:r>
          <w:instrText xml:space="preserve"> PAGEREF _Toc28466 \h </w:instrText>
        </w:r>
        <w:r>
          <w:fldChar w:fldCharType="separate"/>
        </w:r>
        <w:r>
          <w:t>30</w:t>
        </w:r>
        <w:r>
          <w:fldChar w:fldCharType="end"/>
        </w:r>
      </w:hyperlink>
    </w:p>
    <w:p>
      <w:pPr>
        <w:pStyle w:val="TOC2"/>
        <w:tabs>
          <w:tab w:val="right" w:leader="dot" w:pos="8306"/>
        </w:tabs>
      </w:pPr>
      <w:hyperlink w:anchor="_Toc30779" w:history="1">
        <w:r>
          <w:rPr>
            <w:rFonts w:ascii="仿宋" w:eastAsia="仿宋" w:hAnsi="仿宋" w:cs="仿宋" w:hint="eastAsia"/>
            <w:lang w:eastAsia="zh-CN"/>
          </w:rPr>
          <w:t>(三)、社会责任与可持续性战略</w:t>
        </w:r>
        <w:r>
          <w:tab/>
        </w:r>
        <w:r>
          <w:fldChar w:fldCharType="begin"/>
        </w:r>
        <w:r>
          <w:instrText xml:space="preserve"> PAGEREF _Toc30779 \h </w:instrText>
        </w:r>
        <w:r>
          <w:fldChar w:fldCharType="separate"/>
        </w:r>
        <w:r>
          <w:t>30</w:t>
        </w:r>
        <w:r>
          <w:fldChar w:fldCharType="end"/>
        </w:r>
      </w:hyperlink>
    </w:p>
    <w:p>
      <w:pPr>
        <w:pStyle w:val="TOC1"/>
        <w:tabs>
          <w:tab w:val="right" w:leader="dot" w:pos="8306"/>
        </w:tabs>
      </w:pPr>
      <w:hyperlink w:anchor="_Toc19394" w:history="1">
        <w:r>
          <w:rPr>
            <w:rFonts w:ascii="仿宋" w:eastAsia="仿宋" w:hAnsi="仿宋" w:cs="仿宋" w:hint="eastAsia"/>
            <w:lang w:eastAsia="zh-CN"/>
          </w:rPr>
          <w:t>九、社会影响评估</w:t>
        </w:r>
        <w:r>
          <w:tab/>
        </w:r>
        <w:r>
          <w:fldChar w:fldCharType="begin"/>
        </w:r>
        <w:r>
          <w:instrText xml:space="preserve"> PAGEREF _Toc19394 \h </w:instrText>
        </w:r>
        <w:r>
          <w:fldChar w:fldCharType="separate"/>
        </w:r>
        <w:r>
          <w:t>30</w:t>
        </w:r>
        <w:r>
          <w:fldChar w:fldCharType="end"/>
        </w:r>
      </w:hyperlink>
    </w:p>
    <w:p>
      <w:pPr>
        <w:pStyle w:val="TOC2"/>
        <w:tabs>
          <w:tab w:val="right" w:leader="dot" w:pos="8306"/>
        </w:tabs>
      </w:pPr>
      <w:hyperlink w:anchor="_Toc21490" w:history="1">
        <w:r>
          <w:rPr>
            <w:rFonts w:ascii="仿宋" w:eastAsia="仿宋" w:hAnsi="仿宋" w:cs="仿宋" w:hint="eastAsia"/>
            <w:lang w:eastAsia="zh-CN"/>
          </w:rPr>
          <w:t>(一)、社会经济状况</w:t>
        </w:r>
        <w:r>
          <w:tab/>
        </w:r>
        <w:r>
          <w:fldChar w:fldCharType="begin"/>
        </w:r>
        <w:r>
          <w:instrText xml:space="preserve"> PAGEREF _Toc21490 \h </w:instrText>
        </w:r>
        <w:r>
          <w:fldChar w:fldCharType="separate"/>
        </w:r>
        <w:r>
          <w:t>30</w:t>
        </w:r>
        <w:r>
          <w:fldChar w:fldCharType="end"/>
        </w:r>
      </w:hyperlink>
    </w:p>
    <w:p>
      <w:pPr>
        <w:pStyle w:val="TOC2"/>
        <w:tabs>
          <w:tab w:val="right" w:leader="dot" w:pos="8306"/>
        </w:tabs>
      </w:pPr>
      <w:hyperlink w:anchor="_Toc1800" w:history="1">
        <w:r>
          <w:rPr>
            <w:rFonts w:ascii="仿宋" w:eastAsia="仿宋" w:hAnsi="仿宋" w:cs="仿宋" w:hint="eastAsia"/>
            <w:lang w:eastAsia="zh-CN"/>
          </w:rPr>
          <w:t>(二)、流变仪项目对当地经济的影响</w:t>
        </w:r>
        <w:r>
          <w:tab/>
        </w:r>
        <w:r>
          <w:fldChar w:fldCharType="begin"/>
        </w:r>
        <w:r>
          <w:instrText xml:space="preserve"> PAGEREF _Toc1800 \h </w:instrText>
        </w:r>
        <w:r>
          <w:fldChar w:fldCharType="separate"/>
        </w:r>
        <w:r>
          <w:t>32</w:t>
        </w:r>
        <w:r>
          <w:fldChar w:fldCharType="end"/>
        </w:r>
      </w:hyperlink>
    </w:p>
    <w:p>
      <w:pPr>
        <w:pStyle w:val="TOC2"/>
        <w:tabs>
          <w:tab w:val="right" w:leader="dot" w:pos="8306"/>
        </w:tabs>
      </w:pPr>
      <w:hyperlink w:anchor="_Toc20236" w:history="1">
        <w:r>
          <w:rPr>
            <w:rFonts w:ascii="仿宋" w:eastAsia="仿宋" w:hAnsi="仿宋" w:cs="仿宋" w:hint="eastAsia"/>
            <w:lang w:eastAsia="zh-CN"/>
          </w:rPr>
          <w:t>(三)、流变仪项目对当地社会的影响</w:t>
        </w:r>
        <w:r>
          <w:tab/>
        </w:r>
        <w:r>
          <w:fldChar w:fldCharType="begin"/>
        </w:r>
        <w:r>
          <w:instrText xml:space="preserve"> PAGEREF _Toc20236 \h </w:instrText>
        </w:r>
        <w:r>
          <w:fldChar w:fldCharType="separate"/>
        </w:r>
        <w:r>
          <w:t>33</w:t>
        </w:r>
        <w:r>
          <w:fldChar w:fldCharType="end"/>
        </w:r>
      </w:hyperlink>
    </w:p>
    <w:p>
      <w:pPr>
        <w:pStyle w:val="TOC2"/>
        <w:tabs>
          <w:tab w:val="right" w:leader="dot" w:pos="8306"/>
        </w:tabs>
      </w:pPr>
      <w:hyperlink w:anchor="_Toc18077" w:history="1">
        <w:r>
          <w:rPr>
            <w:rFonts w:ascii="仿宋" w:eastAsia="仿宋" w:hAnsi="仿宋" w:cs="仿宋" w:hint="eastAsia"/>
            <w:lang w:eastAsia="zh-CN"/>
          </w:rPr>
          <w:t>(四)、流变仪项目对当地文化的影响</w:t>
        </w:r>
        <w:r>
          <w:tab/>
        </w:r>
        <w:r>
          <w:fldChar w:fldCharType="begin"/>
        </w:r>
        <w:r>
          <w:instrText xml:space="preserve"> PAGEREF _Toc18077 \h </w:instrText>
        </w:r>
        <w:r>
          <w:fldChar w:fldCharType="separate"/>
        </w:r>
        <w:r>
          <w:t>34</w:t>
        </w:r>
        <w:r>
          <w:fldChar w:fldCharType="end"/>
        </w:r>
      </w:hyperlink>
    </w:p>
    <w:p>
      <w:pPr>
        <w:pStyle w:val="TOC1"/>
        <w:tabs>
          <w:tab w:val="right" w:leader="dot" w:pos="8306"/>
        </w:tabs>
      </w:pPr>
      <w:hyperlink w:anchor="_Toc22208" w:history="1">
        <w:r>
          <w:rPr>
            <w:rFonts w:ascii="仿宋" w:eastAsia="仿宋" w:hAnsi="仿宋" w:cs="仿宋" w:hint="eastAsia"/>
            <w:lang w:eastAsia="zh-CN"/>
          </w:rPr>
          <w:t>十、安全与应急管理</w:t>
        </w:r>
        <w:r>
          <w:tab/>
        </w:r>
        <w:r>
          <w:fldChar w:fldCharType="begin"/>
        </w:r>
        <w:r>
          <w:instrText xml:space="preserve"> PAGEREF _Toc22208 \h </w:instrText>
        </w:r>
        <w:r>
          <w:fldChar w:fldCharType="separate"/>
        </w:r>
        <w:r>
          <w:t>35</w:t>
        </w:r>
        <w:r>
          <w:fldChar w:fldCharType="end"/>
        </w:r>
      </w:hyperlink>
    </w:p>
    <w:p>
      <w:pPr>
        <w:pStyle w:val="TOC2"/>
        <w:tabs>
          <w:tab w:val="right" w:leader="dot" w:pos="8306"/>
        </w:tabs>
      </w:pPr>
      <w:hyperlink w:anchor="_Toc20675" w:history="1">
        <w:r>
          <w:rPr>
            <w:rFonts w:ascii="仿宋" w:eastAsia="仿宋" w:hAnsi="仿宋" w:cs="仿宋" w:hint="eastAsia"/>
            <w:lang w:eastAsia="zh-CN"/>
          </w:rPr>
          <w:t>(一)、安全生产管理</w:t>
        </w:r>
        <w:r>
          <w:tab/>
        </w:r>
        <w:r>
          <w:fldChar w:fldCharType="begin"/>
        </w:r>
        <w:r>
          <w:instrText xml:space="preserve"> PAGEREF _Toc20675 \h </w:instrText>
        </w:r>
        <w:r>
          <w:fldChar w:fldCharType="separate"/>
        </w:r>
        <w:r>
          <w:t>35</w:t>
        </w:r>
        <w:r>
          <w:fldChar w:fldCharType="end"/>
        </w:r>
      </w:hyperlink>
    </w:p>
    <w:p>
      <w:pPr>
        <w:pStyle w:val="TOC2"/>
        <w:tabs>
          <w:tab w:val="right" w:leader="dot" w:pos="8306"/>
        </w:tabs>
      </w:pPr>
      <w:hyperlink w:anchor="_Toc30376" w:history="1">
        <w:r>
          <w:rPr>
            <w:rFonts w:ascii="仿宋" w:eastAsia="仿宋" w:hAnsi="仿宋" w:cs="仿宋" w:hint="eastAsia"/>
            <w:lang w:eastAsia="zh-CN"/>
          </w:rPr>
          <w:t>(二)、应急预案与响应</w:t>
        </w:r>
        <w:r>
          <w:tab/>
        </w:r>
        <w:r>
          <w:fldChar w:fldCharType="begin"/>
        </w:r>
        <w:r>
          <w:instrText xml:space="preserve"> PAGEREF _Toc30376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379" w:history="1">
        <w:r>
          <w:rPr>
            <w:rFonts w:ascii="仿宋" w:eastAsia="仿宋" w:hAnsi="仿宋" w:cs="仿宋" w:hint="eastAsia"/>
            <w:lang w:eastAsia="zh-CN"/>
          </w:rPr>
          <w:t>十一、流变仪行业促销策略</w:t>
        </w:r>
        <w:r>
          <w:tab/>
        </w:r>
        <w:r>
          <w:fldChar w:fldCharType="begin"/>
        </w:r>
        <w:r>
          <w:instrText xml:space="preserve"> PAGEREF _Toc20379 \h </w:instrText>
        </w:r>
        <w:r>
          <w:fldChar w:fldCharType="separate"/>
        </w:r>
        <w:r>
          <w:t>39</w:t>
        </w:r>
        <w:r>
          <w:fldChar w:fldCharType="end"/>
        </w:r>
      </w:hyperlink>
    </w:p>
    <w:p>
      <w:pPr>
        <w:pStyle w:val="TOC2"/>
        <w:tabs>
          <w:tab w:val="right" w:leader="dot" w:pos="8306"/>
        </w:tabs>
      </w:pPr>
      <w:hyperlink w:anchor="_Toc4489" w:history="1">
        <w:r>
          <w:rPr>
            <w:rFonts w:ascii="仿宋" w:eastAsia="仿宋" w:hAnsi="仿宋" w:cs="仿宋" w:hint="eastAsia"/>
            <w:lang w:eastAsia="zh-CN"/>
          </w:rPr>
          <w:t>(一)、多样化产品推广</w:t>
        </w:r>
        <w:r>
          <w:tab/>
        </w:r>
        <w:r>
          <w:fldChar w:fldCharType="begin"/>
        </w:r>
        <w:r>
          <w:instrText xml:space="preserve"> PAGEREF _Toc4489 \h </w:instrText>
        </w:r>
        <w:r>
          <w:fldChar w:fldCharType="separate"/>
        </w:r>
        <w:r>
          <w:t>39</w:t>
        </w:r>
        <w:r>
          <w:fldChar w:fldCharType="end"/>
        </w:r>
      </w:hyperlink>
    </w:p>
    <w:p>
      <w:pPr>
        <w:pStyle w:val="TOC2"/>
        <w:tabs>
          <w:tab w:val="right" w:leader="dot" w:pos="8306"/>
        </w:tabs>
      </w:pPr>
      <w:hyperlink w:anchor="_Toc8030" w:history="1">
        <w:r>
          <w:rPr>
            <w:rFonts w:ascii="仿宋" w:eastAsia="仿宋" w:hAnsi="仿宋" w:cs="仿宋" w:hint="eastAsia"/>
            <w:lang w:eastAsia="zh-CN"/>
          </w:rPr>
          <w:t>(二)、价格优惠活动</w:t>
        </w:r>
        <w:r>
          <w:tab/>
        </w:r>
        <w:r>
          <w:fldChar w:fldCharType="begin"/>
        </w:r>
        <w:r>
          <w:instrText xml:space="preserve"> PAGEREF _Toc8030 \h </w:instrText>
        </w:r>
        <w:r>
          <w:fldChar w:fldCharType="separate"/>
        </w:r>
        <w:r>
          <w:t>40</w:t>
        </w:r>
        <w:r>
          <w:fldChar w:fldCharType="end"/>
        </w:r>
      </w:hyperlink>
    </w:p>
    <w:p>
      <w:pPr>
        <w:pStyle w:val="TOC2"/>
        <w:tabs>
          <w:tab w:val="right" w:leader="dot" w:pos="8306"/>
        </w:tabs>
      </w:pPr>
      <w:hyperlink w:anchor="_Toc3378" w:history="1">
        <w:r>
          <w:rPr>
            <w:rFonts w:ascii="仿宋" w:eastAsia="仿宋" w:hAnsi="仿宋" w:cs="仿宋" w:hint="eastAsia"/>
            <w:lang w:eastAsia="zh-CN"/>
          </w:rPr>
          <w:t>(三)、增值服务</w:t>
        </w:r>
        <w:r>
          <w:tab/>
        </w:r>
        <w:r>
          <w:fldChar w:fldCharType="begin"/>
        </w:r>
        <w:r>
          <w:instrText xml:space="preserve"> PAGEREF _Toc3378 \h </w:instrText>
        </w:r>
        <w:r>
          <w:fldChar w:fldCharType="separate"/>
        </w:r>
        <w:r>
          <w:t>40</w:t>
        </w:r>
        <w:r>
          <w:fldChar w:fldCharType="end"/>
        </w:r>
      </w:hyperlink>
    </w:p>
    <w:p>
      <w:pPr>
        <w:pStyle w:val="TOC2"/>
        <w:tabs>
          <w:tab w:val="right" w:leader="dot" w:pos="8306"/>
        </w:tabs>
      </w:pPr>
      <w:hyperlink w:anchor="_Toc1835" w:history="1">
        <w:r>
          <w:rPr>
            <w:rFonts w:ascii="仿宋" w:eastAsia="仿宋" w:hAnsi="仿宋" w:cs="仿宋" w:hint="eastAsia"/>
            <w:lang w:eastAsia="zh-CN"/>
          </w:rPr>
          <w:t>(四)、线上线下结合</w:t>
        </w:r>
        <w:r>
          <w:tab/>
        </w:r>
        <w:r>
          <w:fldChar w:fldCharType="begin"/>
        </w:r>
        <w:r>
          <w:instrText xml:space="preserve"> PAGEREF _Toc1835 \h </w:instrText>
        </w:r>
        <w:r>
          <w:fldChar w:fldCharType="separate"/>
        </w:r>
        <w:r>
          <w:t>41</w:t>
        </w:r>
        <w:r>
          <w:fldChar w:fldCharType="end"/>
        </w:r>
      </w:hyperlink>
    </w:p>
    <w:p>
      <w:pPr>
        <w:pStyle w:val="TOC2"/>
        <w:tabs>
          <w:tab w:val="right" w:leader="dot" w:pos="8306"/>
        </w:tabs>
      </w:pPr>
      <w:hyperlink w:anchor="_Toc29329" w:history="1">
        <w:r>
          <w:rPr>
            <w:rFonts w:ascii="仿宋" w:eastAsia="仿宋" w:hAnsi="仿宋" w:cs="仿宋" w:hint="eastAsia"/>
            <w:lang w:eastAsia="zh-CN"/>
          </w:rPr>
          <w:t>(五)、售后服务</w:t>
        </w:r>
        <w:r>
          <w:tab/>
        </w:r>
        <w:r>
          <w:fldChar w:fldCharType="begin"/>
        </w:r>
        <w:r>
          <w:instrText xml:space="preserve"> PAGEREF _Toc29329 \h </w:instrText>
        </w:r>
        <w:r>
          <w:fldChar w:fldCharType="separate"/>
        </w:r>
        <w:r>
          <w:t>42</w:t>
        </w:r>
        <w:r>
          <w:fldChar w:fldCharType="end"/>
        </w:r>
      </w:hyperlink>
    </w:p>
    <w:p>
      <w:pPr>
        <w:pStyle w:val="TOC1"/>
        <w:tabs>
          <w:tab w:val="right" w:leader="dot" w:pos="8306"/>
        </w:tabs>
      </w:pPr>
      <w:hyperlink w:anchor="_Toc31069" w:history="1">
        <w:r>
          <w:rPr>
            <w:rFonts w:ascii="仿宋" w:eastAsia="仿宋" w:hAnsi="仿宋" w:cs="仿宋" w:hint="eastAsia"/>
            <w:lang w:eastAsia="zh-CN"/>
          </w:rPr>
          <w:t>十二、项目质量与标准</w:t>
        </w:r>
        <w:r>
          <w:tab/>
        </w:r>
        <w:r>
          <w:fldChar w:fldCharType="begin"/>
        </w:r>
        <w:r>
          <w:instrText xml:space="preserve"> PAGEREF _Toc31069 \h </w:instrText>
        </w:r>
        <w:r>
          <w:fldChar w:fldCharType="separate"/>
        </w:r>
        <w:r>
          <w:t>42</w:t>
        </w:r>
        <w:r>
          <w:fldChar w:fldCharType="end"/>
        </w:r>
      </w:hyperlink>
    </w:p>
    <w:p>
      <w:pPr>
        <w:pStyle w:val="TOC2"/>
        <w:tabs>
          <w:tab w:val="right" w:leader="dot" w:pos="8306"/>
        </w:tabs>
      </w:pPr>
      <w:hyperlink w:anchor="_Toc19246" w:history="1">
        <w:r>
          <w:rPr>
            <w:rFonts w:ascii="仿宋" w:eastAsia="仿宋" w:hAnsi="仿宋" w:cs="仿宋" w:hint="eastAsia"/>
            <w:lang w:eastAsia="zh-CN"/>
          </w:rPr>
          <w:t>(一)、质量保障体系</w:t>
        </w:r>
        <w:r>
          <w:tab/>
        </w:r>
        <w:r>
          <w:fldChar w:fldCharType="begin"/>
        </w:r>
        <w:r>
          <w:instrText xml:space="preserve"> PAGEREF _Toc19246 \h </w:instrText>
        </w:r>
        <w:r>
          <w:fldChar w:fldCharType="separate"/>
        </w:r>
        <w:r>
          <w:t>42</w:t>
        </w:r>
        <w:r>
          <w:fldChar w:fldCharType="end"/>
        </w:r>
      </w:hyperlink>
    </w:p>
    <w:p>
      <w:pPr>
        <w:pStyle w:val="TOC2"/>
        <w:tabs>
          <w:tab w:val="right" w:leader="dot" w:pos="8306"/>
        </w:tabs>
      </w:pPr>
      <w:hyperlink w:anchor="_Toc8079" w:history="1">
        <w:r>
          <w:rPr>
            <w:rFonts w:ascii="仿宋" w:eastAsia="仿宋" w:hAnsi="仿宋" w:cs="仿宋" w:hint="eastAsia"/>
            <w:lang w:eastAsia="zh-CN"/>
          </w:rPr>
          <w:t>(二)、标准化作业流程</w:t>
        </w:r>
        <w:r>
          <w:tab/>
        </w:r>
        <w:r>
          <w:fldChar w:fldCharType="begin"/>
        </w:r>
        <w:r>
          <w:instrText xml:space="preserve"> PAGEREF _Toc8079 \h </w:instrText>
        </w:r>
        <w:r>
          <w:fldChar w:fldCharType="separate"/>
        </w:r>
        <w:r>
          <w:t>44</w:t>
        </w:r>
        <w:r>
          <w:fldChar w:fldCharType="end"/>
        </w:r>
      </w:hyperlink>
    </w:p>
    <w:p>
      <w:pPr>
        <w:pStyle w:val="TOC2"/>
        <w:tabs>
          <w:tab w:val="right" w:leader="dot" w:pos="8306"/>
        </w:tabs>
      </w:pPr>
      <w:hyperlink w:anchor="_Toc4003" w:history="1">
        <w:r>
          <w:rPr>
            <w:rFonts w:ascii="仿宋" w:eastAsia="仿宋" w:hAnsi="仿宋" w:cs="仿宋" w:hint="eastAsia"/>
            <w:lang w:eastAsia="zh-CN"/>
          </w:rPr>
          <w:t>(三)、质量监控与评估</w:t>
        </w:r>
        <w:r>
          <w:tab/>
        </w:r>
        <w:r>
          <w:fldChar w:fldCharType="begin"/>
        </w:r>
        <w:r>
          <w:instrText xml:space="preserve"> PAGEREF _Toc4003 \h </w:instrText>
        </w:r>
        <w:r>
          <w:fldChar w:fldCharType="separate"/>
        </w:r>
        <w:r>
          <w:t>45</w:t>
        </w:r>
        <w:r>
          <w:fldChar w:fldCharType="end"/>
        </w:r>
      </w:hyperlink>
    </w:p>
    <w:p>
      <w:pPr>
        <w:pStyle w:val="TOC2"/>
        <w:tabs>
          <w:tab w:val="right" w:leader="dot" w:pos="8306"/>
        </w:tabs>
      </w:pPr>
      <w:hyperlink w:anchor="_Toc22449" w:history="1">
        <w:r>
          <w:rPr>
            <w:rFonts w:ascii="仿宋" w:eastAsia="仿宋" w:hAnsi="仿宋" w:cs="仿宋" w:hint="eastAsia"/>
            <w:lang w:eastAsia="zh-CN"/>
          </w:rPr>
          <w:t>(四)、质量改进计划</w:t>
        </w:r>
        <w:r>
          <w:tab/>
        </w:r>
        <w:r>
          <w:fldChar w:fldCharType="begin"/>
        </w:r>
        <w:r>
          <w:instrText xml:space="preserve"> PAGEREF _Toc22449 \h </w:instrText>
        </w:r>
        <w:r>
          <w:fldChar w:fldCharType="separate"/>
        </w:r>
        <w:r>
          <w:t>46</w:t>
        </w:r>
        <w:r>
          <w:fldChar w:fldCharType="end"/>
        </w:r>
      </w:hyperlink>
    </w:p>
    <w:p>
      <w:pPr>
        <w:pStyle w:val="TOC1"/>
        <w:tabs>
          <w:tab w:val="right" w:leader="dot" w:pos="8306"/>
        </w:tabs>
      </w:pPr>
      <w:hyperlink w:anchor="_Toc22232" w:history="1">
        <w:r>
          <w:rPr>
            <w:rFonts w:ascii="仿宋" w:eastAsia="仿宋" w:hAnsi="仿宋" w:cs="仿宋" w:hint="eastAsia"/>
            <w:lang w:eastAsia="zh-CN"/>
          </w:rPr>
          <w:t>十三、公司组建背景分析</w:t>
        </w:r>
        <w:r>
          <w:tab/>
        </w:r>
        <w:r>
          <w:fldChar w:fldCharType="begin"/>
        </w:r>
        <w:r>
          <w:instrText xml:space="preserve"> PAGEREF _Toc22232 \h </w:instrText>
        </w:r>
        <w:r>
          <w:fldChar w:fldCharType="separate"/>
        </w:r>
        <w:r>
          <w:t>47</w:t>
        </w:r>
        <w:r>
          <w:fldChar w:fldCharType="end"/>
        </w:r>
      </w:hyperlink>
    </w:p>
    <w:p>
      <w:pPr>
        <w:pStyle w:val="TOC2"/>
        <w:tabs>
          <w:tab w:val="right" w:leader="dot" w:pos="8306"/>
        </w:tabs>
      </w:pPr>
      <w:hyperlink w:anchor="_Toc13024" w:history="1">
        <w:r>
          <w:rPr>
            <w:rFonts w:ascii="仿宋" w:eastAsia="仿宋" w:hAnsi="仿宋" w:cs="仿宋" w:hint="eastAsia"/>
            <w:lang w:eastAsia="zh-CN"/>
          </w:rPr>
          <w:t>(一)、流变仪项目背景分析</w:t>
        </w:r>
        <w:r>
          <w:tab/>
        </w:r>
        <w:r>
          <w:fldChar w:fldCharType="begin"/>
        </w:r>
        <w:r>
          <w:instrText xml:space="preserve"> PAGEREF _Toc13024 \h </w:instrText>
        </w:r>
        <w:r>
          <w:fldChar w:fldCharType="separate"/>
        </w:r>
        <w:r>
          <w:t>47</w:t>
        </w:r>
        <w:r>
          <w:fldChar w:fldCharType="end"/>
        </w:r>
      </w:hyperlink>
    </w:p>
    <w:p>
      <w:pPr>
        <w:pStyle w:val="TOC2"/>
        <w:tabs>
          <w:tab w:val="right" w:leader="dot" w:pos="8306"/>
        </w:tabs>
      </w:pPr>
      <w:hyperlink w:anchor="_Toc13315" w:history="1">
        <w:r>
          <w:rPr>
            <w:rFonts w:ascii="仿宋" w:eastAsia="仿宋" w:hAnsi="仿宋" w:cs="仿宋" w:hint="eastAsia"/>
            <w:lang w:eastAsia="zh-CN"/>
          </w:rPr>
          <w:t>(二)、流变仪项目建设必要性分析</w:t>
        </w:r>
        <w:r>
          <w:tab/>
        </w:r>
        <w:r>
          <w:fldChar w:fldCharType="begin"/>
        </w:r>
        <w:r>
          <w:instrText xml:space="preserve"> PAGEREF _Toc13315 \h </w:instrText>
        </w:r>
        <w:r>
          <w:fldChar w:fldCharType="separate"/>
        </w:r>
        <w:r>
          <w:t>48</w:t>
        </w:r>
        <w:r>
          <w:fldChar w:fldCharType="end"/>
        </w:r>
      </w:hyperlink>
    </w:p>
    <w:p>
      <w:pPr>
        <w:pStyle w:val="TOC2"/>
        <w:tabs>
          <w:tab w:val="right" w:leader="dot" w:pos="8306"/>
        </w:tabs>
      </w:pPr>
      <w:hyperlink w:anchor="_Toc19420" w:history="1">
        <w:r>
          <w:rPr>
            <w:rFonts w:ascii="仿宋" w:eastAsia="仿宋" w:hAnsi="仿宋" w:cs="仿宋" w:hint="eastAsia"/>
            <w:lang w:eastAsia="zh-CN"/>
          </w:rPr>
          <w:t>(三)、鼓励中小企业发展</w:t>
        </w:r>
        <w:r>
          <w:tab/>
        </w:r>
        <w:r>
          <w:fldChar w:fldCharType="begin"/>
        </w:r>
        <w:r>
          <w:instrText xml:space="preserve"> PAGEREF _Toc19420 \h </w:instrText>
        </w:r>
        <w:r>
          <w:fldChar w:fldCharType="separate"/>
        </w:r>
        <w:r>
          <w:t>49</w:t>
        </w:r>
        <w:r>
          <w:fldChar w:fldCharType="end"/>
        </w:r>
      </w:hyperlink>
    </w:p>
    <w:p>
      <w:pPr>
        <w:pStyle w:val="TOC2"/>
        <w:tabs>
          <w:tab w:val="right" w:leader="dot" w:pos="8306"/>
        </w:tabs>
      </w:pPr>
      <w:hyperlink w:anchor="_Toc25018" w:history="1">
        <w:r>
          <w:rPr>
            <w:rFonts w:ascii="仿宋" w:eastAsia="仿宋" w:hAnsi="仿宋" w:cs="仿宋" w:hint="eastAsia"/>
            <w:lang w:eastAsia="zh-CN"/>
          </w:rPr>
          <w:t>(四)、宏观经济形势分析</w:t>
        </w:r>
        <w:r>
          <w:tab/>
        </w:r>
        <w:r>
          <w:fldChar w:fldCharType="begin"/>
        </w:r>
        <w:r>
          <w:instrText xml:space="preserve"> PAGEREF _Toc25018 \h </w:instrText>
        </w:r>
        <w:r>
          <w:fldChar w:fldCharType="separate"/>
        </w:r>
        <w:r>
          <w:t>50</w:t>
        </w:r>
        <w:r>
          <w:fldChar w:fldCharType="end"/>
        </w:r>
      </w:hyperlink>
    </w:p>
    <w:p>
      <w:pPr>
        <w:pStyle w:val="TOC1"/>
        <w:tabs>
          <w:tab w:val="right" w:leader="dot" w:pos="8306"/>
        </w:tabs>
      </w:pPr>
      <w:hyperlink w:anchor="_Toc14930" w:history="1">
        <w:r>
          <w:rPr>
            <w:rFonts w:ascii="仿宋" w:eastAsia="仿宋" w:hAnsi="仿宋" w:cs="仿宋" w:hint="eastAsia"/>
            <w:lang w:eastAsia="zh-CN"/>
          </w:rPr>
          <w:t>十四、流变仪项目环境影响评估</w:t>
        </w:r>
        <w:r>
          <w:tab/>
        </w:r>
        <w:r>
          <w:fldChar w:fldCharType="begin"/>
        </w:r>
        <w:r>
          <w:instrText xml:space="preserve"> PAGEREF _Toc14930 \h </w:instrText>
        </w:r>
        <w:r>
          <w:fldChar w:fldCharType="separate"/>
        </w:r>
        <w:r>
          <w:t>51</w:t>
        </w:r>
        <w:r>
          <w:fldChar w:fldCharType="end"/>
        </w:r>
      </w:hyperlink>
    </w:p>
    <w:p>
      <w:pPr>
        <w:pStyle w:val="TOC2"/>
        <w:tabs>
          <w:tab w:val="right" w:leader="dot" w:pos="8306"/>
        </w:tabs>
      </w:pPr>
      <w:hyperlink w:anchor="_Toc2723" w:history="1">
        <w:r>
          <w:rPr>
            <w:rFonts w:ascii="仿宋" w:eastAsia="仿宋" w:hAnsi="仿宋" w:cs="仿宋" w:hint="eastAsia"/>
            <w:lang w:eastAsia="zh-CN"/>
          </w:rPr>
          <w:t>(一)、流变仪项目环境影响评估</w:t>
        </w:r>
        <w:r>
          <w:tab/>
        </w:r>
        <w:r>
          <w:fldChar w:fldCharType="begin"/>
        </w:r>
        <w:r>
          <w:instrText xml:space="preserve"> PAGEREF _Toc2723 \h </w:instrText>
        </w:r>
        <w:r>
          <w:fldChar w:fldCharType="separate"/>
        </w:r>
        <w:r>
          <w:t>51</w:t>
        </w:r>
        <w:r>
          <w:fldChar w:fldCharType="end"/>
        </w:r>
      </w:hyperlink>
    </w:p>
    <w:p>
      <w:pPr>
        <w:pStyle w:val="TOC2"/>
        <w:tabs>
          <w:tab w:val="right" w:leader="dot" w:pos="8306"/>
        </w:tabs>
      </w:pPr>
      <w:hyperlink w:anchor="_Toc20821" w:history="1">
        <w:r>
          <w:rPr>
            <w:rFonts w:ascii="仿宋" w:eastAsia="仿宋" w:hAnsi="仿宋" w:cs="仿宋" w:hint="eastAsia"/>
            <w:lang w:eastAsia="zh-CN"/>
          </w:rPr>
          <w:t>(二)、环境保护措施与治理方案</w:t>
        </w:r>
        <w:r>
          <w:tab/>
        </w:r>
        <w:r>
          <w:fldChar w:fldCharType="begin"/>
        </w:r>
        <w:r>
          <w:instrText xml:space="preserve"> PAGEREF _Toc20821 \h </w:instrText>
        </w:r>
        <w:r>
          <w:fldChar w:fldCharType="separate"/>
        </w:r>
        <w:r>
          <w:t>52</w:t>
        </w:r>
        <w:r>
          <w:fldChar w:fldCharType="end"/>
        </w:r>
      </w:hyperlink>
    </w:p>
    <w:p>
      <w:pPr>
        <w:pStyle w:val="TOC1"/>
        <w:tabs>
          <w:tab w:val="right" w:leader="dot" w:pos="8306"/>
        </w:tabs>
      </w:pPr>
      <w:hyperlink w:anchor="_Toc17533" w:history="1">
        <w:r>
          <w:rPr>
            <w:rFonts w:ascii="仿宋" w:eastAsia="仿宋" w:hAnsi="仿宋" w:cs="仿宋" w:hint="eastAsia"/>
            <w:lang w:eastAsia="zh-CN"/>
          </w:rPr>
          <w:t>十五、流变仪项目安全现状评价报告的存档与发布</w:t>
        </w:r>
        <w:r>
          <w:tab/>
        </w:r>
        <w:r>
          <w:fldChar w:fldCharType="begin"/>
        </w:r>
        <w:r>
          <w:instrText xml:space="preserve"> PAGEREF _Toc17533 \h </w:instrText>
        </w:r>
        <w:r>
          <w:fldChar w:fldCharType="separate"/>
        </w:r>
        <w:r>
          <w:t>53</w:t>
        </w:r>
        <w:r>
          <w:fldChar w:fldCharType="end"/>
        </w:r>
      </w:hyperlink>
    </w:p>
    <w:p>
      <w:pPr>
        <w:pStyle w:val="TOC2"/>
        <w:tabs>
          <w:tab w:val="right" w:leader="dot" w:pos="8306"/>
        </w:tabs>
      </w:pPr>
      <w:hyperlink w:anchor="_Toc2745" w:history="1">
        <w:r>
          <w:rPr>
            <w:rFonts w:ascii="仿宋" w:eastAsia="仿宋" w:hAnsi="仿宋" w:cs="仿宋" w:hint="eastAsia"/>
            <w:lang w:eastAsia="zh-CN"/>
          </w:rPr>
          <w:t>(一)、存档程序</w:t>
        </w:r>
        <w:r>
          <w:tab/>
        </w:r>
        <w:r>
          <w:fldChar w:fldCharType="begin"/>
        </w:r>
        <w:r>
          <w:instrText xml:space="preserve"> PAGEREF _Toc2745 \h </w:instrText>
        </w:r>
        <w:r>
          <w:fldChar w:fldCharType="separate"/>
        </w:r>
        <w:r>
          <w:t>53</w:t>
        </w:r>
        <w:r>
          <w:fldChar w:fldCharType="end"/>
        </w:r>
      </w:hyperlink>
    </w:p>
    <w:p>
      <w:pPr>
        <w:pStyle w:val="TOC2"/>
        <w:tabs>
          <w:tab w:val="right" w:leader="dot" w:pos="8306"/>
        </w:tabs>
      </w:pPr>
      <w:hyperlink w:anchor="_Toc14489" w:history="1">
        <w:r>
          <w:rPr>
            <w:rFonts w:ascii="仿宋" w:eastAsia="仿宋" w:hAnsi="仿宋" w:cs="仿宋" w:hint="eastAsia"/>
            <w:lang w:eastAsia="zh-CN"/>
          </w:rPr>
          <w:t>(二)、存档内容</w:t>
        </w:r>
        <w:r>
          <w:tab/>
        </w:r>
        <w:r>
          <w:fldChar w:fldCharType="begin"/>
        </w:r>
        <w:r>
          <w:instrText xml:space="preserve"> PAGEREF _Toc14489 \h </w:instrText>
        </w:r>
        <w:r>
          <w:fldChar w:fldCharType="separate"/>
        </w:r>
        <w:r>
          <w:t>55</w:t>
        </w:r>
        <w:r>
          <w:fldChar w:fldCharType="end"/>
        </w:r>
      </w:hyperlink>
    </w:p>
    <w:p>
      <w:pPr>
        <w:pStyle w:val="TOC2"/>
        <w:tabs>
          <w:tab w:val="right" w:leader="dot" w:pos="8306"/>
        </w:tabs>
      </w:pPr>
      <w:hyperlink w:anchor="_Toc20014" w:history="1">
        <w:r>
          <w:rPr>
            <w:rFonts w:ascii="仿宋" w:eastAsia="仿宋" w:hAnsi="仿宋" w:cs="仿宋" w:hint="eastAsia"/>
            <w:lang w:eastAsia="zh-CN"/>
          </w:rPr>
          <w:t>(三)、存档地点</w:t>
        </w:r>
        <w:r>
          <w:tab/>
        </w:r>
        <w:r>
          <w:fldChar w:fldCharType="begin"/>
        </w:r>
        <w:r>
          <w:instrText xml:space="preserve"> PAGEREF _Toc20014 \h </w:instrText>
        </w:r>
        <w:r>
          <w:fldChar w:fldCharType="separate"/>
        </w:r>
        <w:r>
          <w:t>56</w:t>
        </w:r>
        <w:r>
          <w:fldChar w:fldCharType="end"/>
        </w:r>
      </w:hyperlink>
    </w:p>
    <w:p>
      <w:pPr>
        <w:pStyle w:val="TOC2"/>
        <w:tabs>
          <w:tab w:val="right" w:leader="dot" w:pos="8306"/>
        </w:tabs>
      </w:pPr>
      <w:hyperlink w:anchor="_Toc3328" w:history="1">
        <w:r>
          <w:rPr>
            <w:rFonts w:ascii="仿宋" w:eastAsia="仿宋" w:hAnsi="仿宋" w:cs="仿宋" w:hint="eastAsia"/>
            <w:lang w:eastAsia="zh-CN"/>
          </w:rPr>
          <w:t>(四)、报告发布</w:t>
        </w:r>
        <w:r>
          <w:tab/>
        </w:r>
        <w:r>
          <w:fldChar w:fldCharType="begin"/>
        </w:r>
        <w:r>
          <w:instrText xml:space="preserve"> PAGEREF _Toc3328 \h </w:instrText>
        </w:r>
        <w:r>
          <w:fldChar w:fldCharType="separate"/>
        </w:r>
        <w:r>
          <w:t>56</w:t>
        </w:r>
        <w:r>
          <w:fldChar w:fldCharType="end"/>
        </w:r>
      </w:hyperlink>
    </w:p>
    <w:p>
      <w:pPr>
        <w:pStyle w:val="TOC1"/>
        <w:tabs>
          <w:tab w:val="right" w:leader="dot" w:pos="8306"/>
        </w:tabs>
      </w:pPr>
      <w:hyperlink w:anchor="_Toc31308" w:history="1">
        <w:r>
          <w:rPr>
            <w:rFonts w:ascii="仿宋" w:eastAsia="仿宋" w:hAnsi="仿宋" w:cs="仿宋" w:hint="eastAsia"/>
            <w:lang w:eastAsia="zh-CN"/>
          </w:rPr>
          <w:t>十六、风险性分析</w:t>
        </w:r>
        <w:r>
          <w:tab/>
        </w:r>
        <w:r>
          <w:fldChar w:fldCharType="begin"/>
        </w:r>
        <w:r>
          <w:instrText xml:space="preserve"> PAGEREF _Toc31308 \h </w:instrText>
        </w:r>
        <w:r>
          <w:fldChar w:fldCharType="separate"/>
        </w:r>
        <w:r>
          <w:t>57</w:t>
        </w:r>
        <w:r>
          <w:fldChar w:fldCharType="end"/>
        </w:r>
      </w:hyperlink>
    </w:p>
    <w:p>
      <w:pPr>
        <w:pStyle w:val="TOC2"/>
        <w:tabs>
          <w:tab w:val="right" w:leader="dot" w:pos="8306"/>
        </w:tabs>
      </w:pPr>
      <w:hyperlink w:anchor="_Toc31697" w:history="1">
        <w:r>
          <w:rPr>
            <w:rFonts w:ascii="仿宋" w:eastAsia="仿宋" w:hAnsi="仿宋" w:cs="仿宋" w:hint="eastAsia"/>
            <w:lang w:eastAsia="zh-CN"/>
          </w:rPr>
          <w:t>(一)、风险分类与识别</w:t>
        </w:r>
        <w:r>
          <w:tab/>
        </w:r>
        <w:r>
          <w:fldChar w:fldCharType="begin"/>
        </w:r>
        <w:r>
          <w:instrText xml:space="preserve"> PAGEREF _Toc31697 \h </w:instrText>
        </w:r>
        <w:r>
          <w:fldChar w:fldCharType="separate"/>
        </w:r>
        <w:r>
          <w:t>57</w:t>
        </w:r>
        <w:r>
          <w:fldChar w:fldCharType="end"/>
        </w:r>
      </w:hyperlink>
    </w:p>
    <w:p>
      <w:pPr>
        <w:pStyle w:val="TOC2"/>
        <w:tabs>
          <w:tab w:val="right" w:leader="dot" w:pos="8306"/>
        </w:tabs>
      </w:pPr>
      <w:hyperlink w:anchor="_Toc1780" w:history="1">
        <w:r>
          <w:rPr>
            <w:rFonts w:ascii="仿宋" w:eastAsia="仿宋" w:hAnsi="仿宋" w:cs="仿宋" w:hint="eastAsia"/>
            <w:lang w:eastAsia="zh-CN"/>
          </w:rPr>
          <w:t>(二)、内部风险</w:t>
        </w:r>
        <w:r>
          <w:tab/>
        </w:r>
        <w:r>
          <w:fldChar w:fldCharType="begin"/>
        </w:r>
        <w:r>
          <w:instrText xml:space="preserve"> PAGEREF _Toc1780 \h </w:instrText>
        </w:r>
        <w:r>
          <w:fldChar w:fldCharType="separate"/>
        </w:r>
        <w:r>
          <w:t>58</w:t>
        </w:r>
        <w:r>
          <w:fldChar w:fldCharType="end"/>
        </w:r>
      </w:hyperlink>
    </w:p>
    <w:p>
      <w:pPr>
        <w:pStyle w:val="TOC2"/>
        <w:tabs>
          <w:tab w:val="right" w:leader="dot" w:pos="8306"/>
        </w:tabs>
      </w:pPr>
      <w:hyperlink w:anchor="_Toc12967" w:history="1">
        <w:r>
          <w:rPr>
            <w:rFonts w:ascii="仿宋" w:eastAsia="仿宋" w:hAnsi="仿宋" w:cs="仿宋" w:hint="eastAsia"/>
            <w:lang w:eastAsia="zh-CN"/>
          </w:rPr>
          <w:t>(三)、外部风险</w:t>
        </w:r>
        <w:r>
          <w:tab/>
        </w:r>
        <w:r>
          <w:fldChar w:fldCharType="begin"/>
        </w:r>
        <w:r>
          <w:instrText xml:space="preserve"> PAGEREF _Toc12967 \h </w:instrText>
        </w:r>
        <w:r>
          <w:fldChar w:fldCharType="separate"/>
        </w:r>
        <w:r>
          <w:t>59</w:t>
        </w:r>
        <w:r>
          <w:fldChar w:fldCharType="end"/>
        </w:r>
      </w:hyperlink>
    </w:p>
    <w:p>
      <w:pPr>
        <w:pStyle w:val="TOC2"/>
        <w:tabs>
          <w:tab w:val="right" w:leader="dot" w:pos="8306"/>
        </w:tabs>
      </w:pPr>
      <w:hyperlink w:anchor="_Toc5033" w:history="1">
        <w:r>
          <w:rPr>
            <w:rFonts w:ascii="仿宋" w:eastAsia="仿宋" w:hAnsi="仿宋" w:cs="仿宋" w:hint="eastAsia"/>
            <w:lang w:eastAsia="zh-CN"/>
          </w:rPr>
          <w:t>(四)、技术风险</w:t>
        </w:r>
        <w:r>
          <w:tab/>
        </w:r>
        <w:r>
          <w:fldChar w:fldCharType="begin"/>
        </w:r>
        <w:r>
          <w:instrText xml:space="preserve"> PAGEREF _Toc5033 \h </w:instrText>
        </w:r>
        <w:r>
          <w:fldChar w:fldCharType="separate"/>
        </w:r>
        <w:r>
          <w:t>59</w:t>
        </w:r>
        <w:r>
          <w:fldChar w:fldCharType="end"/>
        </w:r>
      </w:hyperlink>
    </w:p>
    <w:p>
      <w:pPr>
        <w:pStyle w:val="TOC2"/>
        <w:tabs>
          <w:tab w:val="right" w:leader="dot" w:pos="8306"/>
        </w:tabs>
      </w:pPr>
      <w:hyperlink w:anchor="_Toc8703" w:history="1">
        <w:r>
          <w:rPr>
            <w:rFonts w:ascii="仿宋" w:eastAsia="仿宋" w:hAnsi="仿宋" w:cs="仿宋" w:hint="eastAsia"/>
            <w:lang w:eastAsia="zh-CN"/>
          </w:rPr>
          <w:t>(五)、市场风险</w:t>
        </w:r>
        <w:r>
          <w:tab/>
        </w:r>
        <w:r>
          <w:fldChar w:fldCharType="begin"/>
        </w:r>
        <w:r>
          <w:instrText xml:space="preserve"> PAGEREF _Toc8703 \h </w:instrText>
        </w:r>
        <w:r>
          <w:fldChar w:fldCharType="separate"/>
        </w:r>
        <w:r>
          <w:t>61</w:t>
        </w:r>
        <w:r>
          <w:fldChar w:fldCharType="end"/>
        </w:r>
      </w:hyperlink>
    </w:p>
    <w:p>
      <w:pPr>
        <w:pStyle w:val="TOC2"/>
        <w:tabs>
          <w:tab w:val="right" w:leader="dot" w:pos="8306"/>
        </w:tabs>
      </w:pPr>
      <w:hyperlink w:anchor="_Toc2519" w:history="1">
        <w:r>
          <w:rPr>
            <w:rFonts w:ascii="仿宋" w:eastAsia="仿宋" w:hAnsi="仿宋" w:cs="仿宋" w:hint="eastAsia"/>
            <w:lang w:eastAsia="zh-CN"/>
          </w:rPr>
          <w:t>(六)、法律与法规风险</w:t>
        </w:r>
        <w:r>
          <w:tab/>
        </w:r>
        <w:r>
          <w:fldChar w:fldCharType="begin"/>
        </w:r>
        <w:r>
          <w:instrText xml:space="preserve"> PAGEREF _Toc2519 \h </w:instrText>
        </w:r>
        <w:r>
          <w:fldChar w:fldCharType="separate"/>
        </w:r>
        <w:r>
          <w:t>62</w:t>
        </w:r>
        <w:r>
          <w:fldChar w:fldCharType="end"/>
        </w:r>
      </w:hyperlink>
    </w:p>
    <w:p>
      <w:pPr>
        <w:pStyle w:val="TOC1"/>
        <w:tabs>
          <w:tab w:val="right" w:leader="dot" w:pos="8306"/>
        </w:tabs>
      </w:pPr>
      <w:hyperlink w:anchor="_Toc25846" w:history="1">
        <w:r>
          <w:rPr>
            <w:rFonts w:ascii="仿宋" w:eastAsia="仿宋" w:hAnsi="仿宋" w:cs="仿宋" w:hint="eastAsia"/>
            <w:lang w:eastAsia="zh-CN"/>
          </w:rPr>
          <w:t>十七、市场趋势与消费者洞察</w:t>
        </w:r>
        <w:r>
          <w:tab/>
        </w:r>
        <w:r>
          <w:fldChar w:fldCharType="begin"/>
        </w:r>
        <w:r>
          <w:instrText xml:space="preserve"> PAGEREF _Toc25846 \h </w:instrText>
        </w:r>
        <w:r>
          <w:fldChar w:fldCharType="separate"/>
        </w:r>
        <w:r>
          <w:t>63</w:t>
        </w:r>
        <w:r>
          <w:fldChar w:fldCharType="end"/>
        </w:r>
      </w:hyperlink>
    </w:p>
    <w:p>
      <w:pPr>
        <w:pStyle w:val="TOC2"/>
        <w:tabs>
          <w:tab w:val="right" w:leader="dot" w:pos="8306"/>
        </w:tabs>
      </w:pPr>
      <w:hyperlink w:anchor="_Toc31258" w:history="1">
        <w:r>
          <w:rPr>
            <w:rFonts w:ascii="仿宋" w:eastAsia="仿宋" w:hAnsi="仿宋" w:cs="仿宋" w:hint="eastAsia"/>
            <w:lang w:eastAsia="zh-CN"/>
          </w:rPr>
          <w:t>(一)、市场趋势分析与预测</w:t>
        </w:r>
        <w:r>
          <w:tab/>
        </w:r>
        <w:r>
          <w:fldChar w:fldCharType="begin"/>
        </w:r>
        <w:r>
          <w:instrText xml:space="preserve"> PAGEREF _Toc31258 \h </w:instrText>
        </w:r>
        <w:r>
          <w:fldChar w:fldCharType="separate"/>
        </w:r>
        <w:r>
          <w:t>63</w:t>
        </w:r>
        <w:r>
          <w:fldChar w:fldCharType="end"/>
        </w:r>
      </w:hyperlink>
    </w:p>
    <w:p>
      <w:pPr>
        <w:pStyle w:val="TOC2"/>
        <w:tabs>
          <w:tab w:val="right" w:leader="dot" w:pos="8306"/>
        </w:tabs>
      </w:pPr>
      <w:hyperlink w:anchor="_Toc27608" w:history="1">
        <w:r>
          <w:rPr>
            <w:rFonts w:ascii="仿宋" w:eastAsia="仿宋" w:hAnsi="仿宋" w:cs="仿宋" w:hint="eastAsia"/>
            <w:lang w:eastAsia="zh-CN"/>
          </w:rPr>
          <w:t>(二)、消费者洞察与行为研究</w:t>
        </w:r>
        <w:r>
          <w:tab/>
        </w:r>
        <w:r>
          <w:fldChar w:fldCharType="begin"/>
        </w:r>
        <w:r>
          <w:instrText xml:space="preserve"> PAGEREF _Toc27608 \h </w:instrText>
        </w:r>
        <w:r>
          <w:fldChar w:fldCharType="separate"/>
        </w:r>
        <w:r>
          <w:t>64</w:t>
        </w:r>
        <w:r>
          <w:fldChar w:fldCharType="end"/>
        </w:r>
      </w:hyperlink>
    </w:p>
    <w:p>
      <w:pPr>
        <w:pStyle w:val="TOC2"/>
        <w:tabs>
          <w:tab w:val="right" w:leader="dot" w:pos="8306"/>
        </w:tabs>
      </w:pPr>
      <w:hyperlink w:anchor="_Toc21770" w:history="1">
        <w:r>
          <w:rPr>
            <w:rFonts w:ascii="仿宋" w:eastAsia="仿宋" w:hAnsi="仿宋" w:cs="仿宋" w:hint="eastAsia"/>
            <w:lang w:eastAsia="zh-CN"/>
          </w:rPr>
          <w:t>(三)、产品创新与市场适应性</w:t>
        </w:r>
        <w:r>
          <w:tab/>
        </w:r>
        <w:r>
          <w:fldChar w:fldCharType="begin"/>
        </w:r>
        <w:r>
          <w:instrText xml:space="preserve"> PAGEREF _Toc21770 \h </w:instrText>
        </w:r>
        <w:r>
          <w:fldChar w:fldCharType="separate"/>
        </w:r>
        <w:r>
          <w:t>65</w:t>
        </w:r>
        <w:r>
          <w:fldChar w:fldCharType="end"/>
        </w:r>
      </w:hyperlink>
    </w:p>
    <w:p>
      <w:pPr>
        <w:pStyle w:val="TOC2"/>
        <w:tabs>
          <w:tab w:val="right" w:leader="dot" w:pos="8306"/>
        </w:tabs>
      </w:pPr>
      <w:hyperlink w:anchor="_Toc10334" w:history="1">
        <w:r>
          <w:rPr>
            <w:rFonts w:ascii="仿宋" w:eastAsia="仿宋" w:hAnsi="仿宋" w:cs="仿宋" w:hint="eastAsia"/>
            <w:lang w:eastAsia="zh-CN"/>
          </w:rPr>
          <w:t>(四)、服务体验与客户满意度</w:t>
        </w:r>
        <w:r>
          <w:tab/>
        </w:r>
        <w:r>
          <w:fldChar w:fldCharType="begin"/>
        </w:r>
        <w:r>
          <w:instrText xml:space="preserve"> PAGEREF _Toc10334 \h </w:instrText>
        </w:r>
        <w:r>
          <w:fldChar w:fldCharType="separate"/>
        </w:r>
        <w:r>
          <w:t>66</w:t>
        </w:r>
        <w:r>
          <w:fldChar w:fldCharType="end"/>
        </w:r>
      </w:hyperlink>
    </w:p>
    <w:p>
      <w:pPr>
        <w:pStyle w:val="TOC1"/>
        <w:tabs>
          <w:tab w:val="right" w:leader="dot" w:pos="8306"/>
        </w:tabs>
      </w:pPr>
      <w:hyperlink w:anchor="_Toc25367" w:history="1">
        <w:r>
          <w:rPr>
            <w:rFonts w:ascii="仿宋" w:eastAsia="仿宋" w:hAnsi="仿宋" w:cs="仿宋" w:hint="eastAsia"/>
            <w:lang w:eastAsia="zh-CN"/>
          </w:rPr>
          <w:t>十八、流变仪项目管理与监督</w:t>
        </w:r>
        <w:r>
          <w:tab/>
        </w:r>
        <w:r>
          <w:fldChar w:fldCharType="begin"/>
        </w:r>
        <w:r>
          <w:instrText xml:space="preserve"> PAGEREF _Toc25367 \h </w:instrText>
        </w:r>
        <w:r>
          <w:fldChar w:fldCharType="separate"/>
        </w:r>
        <w:r>
          <w:t>68</w:t>
        </w:r>
        <w:r>
          <w:fldChar w:fldCharType="end"/>
        </w:r>
      </w:hyperlink>
    </w:p>
    <w:p>
      <w:pPr>
        <w:pStyle w:val="TOC2"/>
        <w:tabs>
          <w:tab w:val="right" w:leader="dot" w:pos="8306"/>
        </w:tabs>
      </w:pPr>
      <w:hyperlink w:anchor="_Toc12418" w:history="1">
        <w:r>
          <w:rPr>
            <w:rFonts w:ascii="仿宋" w:eastAsia="仿宋" w:hAnsi="仿宋" w:cs="仿宋" w:hint="eastAsia"/>
            <w:lang w:eastAsia="zh-CN"/>
          </w:rPr>
          <w:t>(一)、流变仪项目管理体系建设</w:t>
        </w:r>
        <w:r>
          <w:tab/>
        </w:r>
        <w:r>
          <w:fldChar w:fldCharType="begin"/>
        </w:r>
        <w:r>
          <w:instrText xml:space="preserve"> PAGEREF _Toc12418 \h </w:instrText>
        </w:r>
        <w:r>
          <w:fldChar w:fldCharType="separate"/>
        </w:r>
        <w:r>
          <w:t>68</w:t>
        </w:r>
        <w:r>
          <w:fldChar w:fldCharType="end"/>
        </w:r>
      </w:hyperlink>
    </w:p>
    <w:p>
      <w:pPr>
        <w:pStyle w:val="TOC2"/>
        <w:tabs>
          <w:tab w:val="right" w:leader="dot" w:pos="8306"/>
        </w:tabs>
      </w:pPr>
      <w:hyperlink w:anchor="_Toc15469" w:history="1">
        <w:r>
          <w:rPr>
            <w:rFonts w:ascii="仿宋" w:eastAsia="仿宋" w:hAnsi="仿宋" w:cs="仿宋" w:hint="eastAsia"/>
            <w:lang w:eastAsia="zh-CN"/>
          </w:rPr>
          <w:t>(二)、流变仪项目进度与绩效管理</w:t>
        </w:r>
        <w:r>
          <w:tab/>
        </w:r>
        <w:r>
          <w:fldChar w:fldCharType="begin"/>
        </w:r>
        <w:r>
          <w:instrText xml:space="preserve"> PAGEREF _Toc15469 \h </w:instrText>
        </w:r>
        <w:r>
          <w:fldChar w:fldCharType="separate"/>
        </w:r>
        <w:r>
          <w:t>69</w:t>
        </w:r>
        <w:r>
          <w:fldChar w:fldCharType="end"/>
        </w:r>
      </w:hyperlink>
    </w:p>
    <w:p>
      <w:pPr>
        <w:pStyle w:val="TOC2"/>
        <w:tabs>
          <w:tab w:val="right" w:leader="dot" w:pos="8306"/>
        </w:tabs>
      </w:pPr>
      <w:hyperlink w:anchor="_Toc13654" w:history="1">
        <w:r>
          <w:rPr>
            <w:rFonts w:ascii="仿宋" w:eastAsia="仿宋" w:hAnsi="仿宋" w:cs="仿宋" w:hint="eastAsia"/>
            <w:lang w:eastAsia="zh-CN"/>
          </w:rPr>
          <w:t>(三)、风险管理与应对策略</w:t>
        </w:r>
        <w:r>
          <w:tab/>
        </w:r>
        <w:r>
          <w:fldChar w:fldCharType="begin"/>
        </w:r>
        <w:r>
          <w:instrText xml:space="preserve"> PAGEREF _Toc13654 \h </w:instrText>
        </w:r>
        <w:r>
          <w:fldChar w:fldCharType="separate"/>
        </w:r>
        <w:r>
          <w:t>71</w:t>
        </w:r>
        <w:r>
          <w:fldChar w:fldCharType="end"/>
        </w:r>
      </w:hyperlink>
    </w:p>
    <w:p>
      <w:pPr>
        <w:pStyle w:val="TOC2"/>
        <w:tabs>
          <w:tab w:val="right" w:leader="dot" w:pos="8306"/>
        </w:tabs>
      </w:pPr>
      <w:hyperlink w:anchor="_Toc18700" w:history="1">
        <w:r>
          <w:rPr>
            <w:rFonts w:ascii="仿宋" w:eastAsia="仿宋" w:hAnsi="仿宋" w:cs="仿宋" w:hint="eastAsia"/>
            <w:lang w:eastAsia="zh-CN"/>
          </w:rPr>
          <w:t>(四)、流变仪项目监督与评估机制</w:t>
        </w:r>
        <w:r>
          <w:tab/>
        </w:r>
        <w:r>
          <w:fldChar w:fldCharType="begin"/>
        </w:r>
        <w:r>
          <w:instrText xml:space="preserve"> PAGEREF _Toc18700 \h </w:instrText>
        </w:r>
        <w:r>
          <w:fldChar w:fldCharType="separate"/>
        </w:r>
        <w:r>
          <w:t>73</w:t>
        </w:r>
        <w:r>
          <w:fldChar w:fldCharType="end"/>
        </w:r>
      </w:hyperlink>
    </w:p>
    <w:p>
      <w:pPr>
        <w:pStyle w:val="TOC1"/>
        <w:tabs>
          <w:tab w:val="right" w:leader="dot" w:pos="8306"/>
        </w:tabs>
      </w:pPr>
      <w:hyperlink w:anchor="_Toc21833" w:history="1">
        <w:r>
          <w:rPr>
            <w:rFonts w:ascii="仿宋" w:eastAsia="仿宋" w:hAnsi="仿宋" w:cs="仿宋" w:hint="eastAsia"/>
            <w:lang w:eastAsia="zh-CN"/>
          </w:rPr>
          <w:t>十九、管理团队</w:t>
        </w:r>
        <w:r>
          <w:tab/>
        </w:r>
        <w:r>
          <w:fldChar w:fldCharType="begin"/>
        </w:r>
        <w:r>
          <w:instrText xml:space="preserve"> PAGEREF _Toc21833 \h </w:instrText>
        </w:r>
        <w:r>
          <w:fldChar w:fldCharType="separate"/>
        </w:r>
        <w:r>
          <w:t>76</w:t>
        </w:r>
        <w:r>
          <w:fldChar w:fldCharType="end"/>
        </w:r>
      </w:hyperlink>
    </w:p>
    <w:p>
      <w:pPr>
        <w:pStyle w:val="TOC2"/>
        <w:tabs>
          <w:tab w:val="right" w:leader="dot" w:pos="8306"/>
        </w:tabs>
      </w:pPr>
      <w:hyperlink w:anchor="_Toc21098" w:history="1">
        <w:r>
          <w:rPr>
            <w:rFonts w:ascii="仿宋" w:eastAsia="仿宋" w:hAnsi="仿宋" w:cs="仿宋" w:hint="eastAsia"/>
            <w:lang w:eastAsia="zh-CN"/>
          </w:rPr>
          <w:t>(一)、1 管理层简介</w:t>
        </w:r>
        <w:r>
          <w:tab/>
        </w:r>
        <w:r>
          <w:fldChar w:fldCharType="begin"/>
        </w:r>
        <w:r>
          <w:instrText xml:space="preserve"> PAGEREF _Toc21098 \h </w:instrText>
        </w:r>
        <w:r>
          <w:fldChar w:fldCharType="separate"/>
        </w:r>
        <w:r>
          <w:t>76</w:t>
        </w:r>
        <w:r>
          <w:fldChar w:fldCharType="end"/>
        </w:r>
      </w:hyperlink>
    </w:p>
    <w:p>
      <w:pPr>
        <w:pStyle w:val="TOC2"/>
        <w:tabs>
          <w:tab w:val="right" w:leader="dot" w:pos="8306"/>
        </w:tabs>
      </w:pPr>
      <w:hyperlink w:anchor="_Toc19886" w:history="1">
        <w:r>
          <w:rPr>
            <w:rFonts w:ascii="仿宋" w:eastAsia="仿宋" w:hAnsi="仿宋" w:cs="仿宋" w:hint="eastAsia"/>
            <w:lang w:eastAsia="zh-CN"/>
          </w:rPr>
          <w:t>(二)、组织结构</w:t>
        </w:r>
        <w:r>
          <w:tab/>
        </w:r>
        <w:r>
          <w:fldChar w:fldCharType="begin"/>
        </w:r>
        <w:r>
          <w:instrText xml:space="preserve"> PAGEREF _Toc19886 \h </w:instrText>
        </w:r>
        <w:r>
          <w:fldChar w:fldCharType="separate"/>
        </w:r>
        <w:r>
          <w:t>77</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5196" w:history="1">
        <w:r>
          <w:rPr>
            <w:rFonts w:ascii="仿宋" w:eastAsia="仿宋" w:hAnsi="仿宋" w:cs="仿宋" w:hint="eastAsia"/>
            <w:lang w:eastAsia="zh-CN"/>
          </w:rPr>
          <w:t>(三)、岗位职责</w:t>
        </w:r>
        <w:r>
          <w:tab/>
        </w:r>
        <w:r>
          <w:fldChar w:fldCharType="begin"/>
        </w:r>
        <w:r>
          <w:instrText xml:space="preserve"> PAGEREF _Toc15196 \h </w:instrText>
        </w:r>
        <w:r>
          <w:fldChar w:fldCharType="separate"/>
        </w:r>
        <w:r>
          <w:t>78</w:t>
        </w:r>
        <w:r>
          <w:fldChar w:fldCharType="end"/>
        </w:r>
      </w:hyperlink>
    </w:p>
    <w:p>
      <w:pPr>
        <w:pStyle w:val="TOC1"/>
        <w:tabs>
          <w:tab w:val="right" w:leader="dot" w:pos="8306"/>
        </w:tabs>
      </w:pPr>
      <w:hyperlink w:anchor="_Toc28051" w:history="1">
        <w:r>
          <w:rPr>
            <w:rFonts w:ascii="仿宋" w:eastAsia="仿宋" w:hAnsi="仿宋" w:cs="仿宋" w:hint="eastAsia"/>
            <w:lang w:eastAsia="zh-CN"/>
          </w:rPr>
          <w:t>二十、市场营销与品牌推广</w:t>
        </w:r>
        <w:r>
          <w:tab/>
        </w:r>
        <w:r>
          <w:fldChar w:fldCharType="begin"/>
        </w:r>
        <w:r>
          <w:instrText xml:space="preserve"> PAGEREF _Toc28051 \h </w:instrText>
        </w:r>
        <w:r>
          <w:fldChar w:fldCharType="separate"/>
        </w:r>
        <w:r>
          <w:t>80</w:t>
        </w:r>
        <w:r>
          <w:fldChar w:fldCharType="end"/>
        </w:r>
      </w:hyperlink>
    </w:p>
    <w:p>
      <w:pPr>
        <w:pStyle w:val="TOC2"/>
        <w:tabs>
          <w:tab w:val="right" w:leader="dot" w:pos="8306"/>
        </w:tabs>
      </w:pPr>
      <w:hyperlink w:anchor="_Toc22556" w:history="1">
        <w:r>
          <w:rPr>
            <w:rFonts w:ascii="仿宋" w:eastAsia="仿宋" w:hAnsi="仿宋" w:cs="仿宋" w:hint="eastAsia"/>
            <w:lang w:eastAsia="zh-CN"/>
          </w:rPr>
          <w:t>(一)、市场调研与定位</w:t>
        </w:r>
        <w:r>
          <w:tab/>
        </w:r>
        <w:r>
          <w:fldChar w:fldCharType="begin"/>
        </w:r>
        <w:r>
          <w:instrText xml:space="preserve"> PAGEREF _Toc22556 \h </w:instrText>
        </w:r>
        <w:r>
          <w:fldChar w:fldCharType="separate"/>
        </w:r>
        <w:r>
          <w:t>80</w:t>
        </w:r>
        <w:r>
          <w:fldChar w:fldCharType="end"/>
        </w:r>
      </w:hyperlink>
    </w:p>
    <w:p>
      <w:pPr>
        <w:pStyle w:val="TOC2"/>
        <w:tabs>
          <w:tab w:val="right" w:leader="dot" w:pos="8306"/>
        </w:tabs>
      </w:pPr>
      <w:hyperlink w:anchor="_Toc31776" w:history="1">
        <w:r>
          <w:rPr>
            <w:rFonts w:ascii="仿宋" w:eastAsia="仿宋" w:hAnsi="仿宋" w:cs="仿宋" w:hint="eastAsia"/>
            <w:lang w:eastAsia="zh-CN"/>
          </w:rPr>
          <w:t>(二)、营销策略与推广计划</w:t>
        </w:r>
        <w:r>
          <w:tab/>
        </w:r>
        <w:r>
          <w:fldChar w:fldCharType="begin"/>
        </w:r>
        <w:r>
          <w:instrText xml:space="preserve"> PAGEREF _Toc31776 \h </w:instrText>
        </w:r>
        <w:r>
          <w:fldChar w:fldCharType="separate"/>
        </w:r>
        <w:r>
          <w:t>81</w:t>
        </w:r>
        <w:r>
          <w:fldChar w:fldCharType="end"/>
        </w:r>
      </w:hyperlink>
    </w:p>
    <w:p>
      <w:pPr>
        <w:pStyle w:val="TOC2"/>
        <w:tabs>
          <w:tab w:val="right" w:leader="dot" w:pos="8306"/>
        </w:tabs>
      </w:pPr>
      <w:hyperlink w:anchor="_Toc28581" w:history="1">
        <w:r>
          <w:rPr>
            <w:rFonts w:ascii="仿宋" w:eastAsia="仿宋" w:hAnsi="仿宋" w:cs="仿宋" w:hint="eastAsia"/>
            <w:lang w:eastAsia="zh-CN"/>
          </w:rPr>
          <w:t>(三)、客户关系管理</w:t>
        </w:r>
        <w:r>
          <w:tab/>
        </w:r>
        <w:r>
          <w:fldChar w:fldCharType="begin"/>
        </w:r>
        <w:r>
          <w:instrText xml:space="preserve"> PAGEREF _Toc28581 \h </w:instrText>
        </w:r>
        <w:r>
          <w:fldChar w:fldCharType="separate"/>
        </w:r>
        <w:r>
          <w:t>82</w:t>
        </w:r>
        <w:r>
          <w:fldChar w:fldCharType="end"/>
        </w:r>
      </w:hyperlink>
    </w:p>
    <w:p>
      <w:pPr>
        <w:pStyle w:val="TOC2"/>
        <w:tabs>
          <w:tab w:val="right" w:leader="dot" w:pos="8306"/>
        </w:tabs>
      </w:pPr>
      <w:hyperlink w:anchor="_Toc5910" w:history="1">
        <w:r>
          <w:rPr>
            <w:rFonts w:ascii="仿宋" w:eastAsia="仿宋" w:hAnsi="仿宋" w:cs="仿宋" w:hint="eastAsia"/>
            <w:lang w:eastAsia="zh-CN"/>
          </w:rPr>
          <w:t>(四)、品牌建设与维护</w:t>
        </w:r>
        <w:r>
          <w:tab/>
        </w:r>
        <w:r>
          <w:fldChar w:fldCharType="begin"/>
        </w:r>
        <w:r>
          <w:instrText xml:space="preserve"> PAGEREF _Toc5910 \h </w:instrText>
        </w:r>
        <w:r>
          <w:fldChar w:fldCharType="separate"/>
        </w:r>
        <w:r>
          <w:t>84</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49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展开本报告的学习与研讨之际，我们必须向您说明一个重要的事项。本报告是供学习和学术交流用途而创建的，并且所有内容都不应被应用于任何商业活动。本报告的编撰旨在促进知识的分享和提高教育资源的可及性，而非追求商业利润。为此，我们恳请每一位读者遵守这一使用准则。我们对于您的理解与遵守表示感谢，并希望本报告能够助您学业有成。</w:t>
      </w:r>
    </w:p>
    <w:p>
      <w:pPr>
        <w:pStyle w:val="Heading1"/>
        <w:ind w:firstLine="560" w:firstLineChars="200"/>
        <w:rPr>
          <w:rFonts w:ascii="仿宋" w:eastAsia="仿宋" w:hAnsi="仿宋" w:cs="仿宋" w:hint="eastAsia"/>
          <w:sz w:val="28"/>
          <w:lang w:eastAsia="zh-CN"/>
        </w:rPr>
      </w:pPr>
      <w:bookmarkStart w:id="2" w:name="_Toc7417"/>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12817"/>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流变仪项目所在地区地下水环境质量处于较好状态，符合相关的功能区划要求。具体来说，拟建流变仪项目区域周围的地下水环境质量标准将执行相关标准要求，而且水质现状较好。这意味着地下水的各项指标都在规定的范围内，符合相关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这一点对流变仪项目的环境影响评价和生态保护非常有利，因为较好的地下水质量意味着流变仪项目的运营不太可能对地下水环境产生负面影响。同时，也减少了可能需要采取的附加环保措施，有助于确保流变仪项目的可持续性和社会可接受性。在流变仪项目的实施中，需要继续监测和保护周边地下水环境，以确保其质量维持在良好水平。</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https://d.book118.com/558072047071006043</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流变仪项目融资计划书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流变仪项目融资计划书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流变仪项目融资计划书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流变仪项目融资计划书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流变仪项目融资计划书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4B12856"/>
    <w:rsid w:val="4593521B"/>
    <w:rsid w:val="64B12856"/>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558072047071006043"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2024-03-06T06:13:00Z</dcterms:created>
  <dcterms:modified xsi:type="dcterms:W3CDTF">2024-03-06T06:13:45Z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36420EA9862A4343A250A44B047AAB2C_11</vt:lpwstr>
  </property>
  <property fmtid="{D5CDD505-2E9C-101B-9397-08002B2CF9AE}" pid="3" name="KSOProductBuildVer">
    <vt:lpwstr>2052-12.1.0.16399</vt:lpwstr>
  </property>
</Properties>
</file>