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红外光学石英玻璃项目计划设计方案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18" w:history="1">
        <w:r>
          <w:rPr>
            <w:rFonts w:ascii="仿宋" w:eastAsia="仿宋" w:hAnsi="仿宋" w:cs="仿宋" w:hint="eastAsia"/>
            <w:lang w:eastAsia="zh-CN"/>
          </w:rPr>
          <w:t>前言</w:t>
        </w:r>
        <w:r>
          <w:tab/>
        </w:r>
        <w:r>
          <w:fldChar w:fldCharType="begin"/>
        </w:r>
        <w:r>
          <w:instrText xml:space="preserve"> PAGEREF _Toc12118 \h </w:instrText>
        </w:r>
        <w:r>
          <w:fldChar w:fldCharType="separate"/>
        </w:r>
        <w:r>
          <w:t>3</w:t>
        </w:r>
        <w:r>
          <w:fldChar w:fldCharType="end"/>
        </w:r>
      </w:hyperlink>
    </w:p>
    <w:p>
      <w:pPr>
        <w:pStyle w:val="TOC1"/>
        <w:tabs>
          <w:tab w:val="right" w:leader="dot" w:pos="8306"/>
        </w:tabs>
      </w:pPr>
      <w:hyperlink w:anchor="_Toc16695" w:history="1">
        <w:r>
          <w:rPr>
            <w:rFonts w:ascii="仿宋" w:eastAsia="仿宋" w:hAnsi="仿宋" w:cs="仿宋" w:hint="eastAsia"/>
            <w:lang w:eastAsia="zh-CN"/>
          </w:rPr>
          <w:t>一、红外光学石英玻璃项目概论</w:t>
        </w:r>
        <w:r>
          <w:tab/>
        </w:r>
        <w:r>
          <w:fldChar w:fldCharType="begin"/>
        </w:r>
        <w:r>
          <w:instrText xml:space="preserve"> PAGEREF _Toc16695 \h </w:instrText>
        </w:r>
        <w:r>
          <w:fldChar w:fldCharType="separate"/>
        </w:r>
        <w:r>
          <w:t>3</w:t>
        </w:r>
        <w:r>
          <w:fldChar w:fldCharType="end"/>
        </w:r>
      </w:hyperlink>
    </w:p>
    <w:p>
      <w:pPr>
        <w:pStyle w:val="TOC2"/>
        <w:tabs>
          <w:tab w:val="right" w:leader="dot" w:pos="8306"/>
        </w:tabs>
      </w:pPr>
      <w:hyperlink w:anchor="_Toc25160" w:history="1">
        <w:r>
          <w:rPr>
            <w:rFonts w:ascii="仿宋" w:eastAsia="仿宋" w:hAnsi="仿宋" w:cs="仿宋" w:hint="eastAsia"/>
            <w:lang w:eastAsia="zh-CN"/>
          </w:rPr>
          <w:t>(一)、红外光学石英玻璃项目概况</w:t>
        </w:r>
        <w:r>
          <w:tab/>
        </w:r>
        <w:r>
          <w:fldChar w:fldCharType="begin"/>
        </w:r>
        <w:r>
          <w:instrText xml:space="preserve"> PAGEREF _Toc25160 \h </w:instrText>
        </w:r>
        <w:r>
          <w:fldChar w:fldCharType="separate"/>
        </w:r>
        <w:r>
          <w:t>3</w:t>
        </w:r>
        <w:r>
          <w:fldChar w:fldCharType="end"/>
        </w:r>
      </w:hyperlink>
    </w:p>
    <w:p>
      <w:pPr>
        <w:pStyle w:val="TOC2"/>
        <w:tabs>
          <w:tab w:val="right" w:leader="dot" w:pos="8306"/>
        </w:tabs>
      </w:pPr>
      <w:hyperlink w:anchor="_Toc21221" w:history="1">
        <w:r>
          <w:rPr>
            <w:rFonts w:ascii="仿宋" w:eastAsia="仿宋" w:hAnsi="仿宋" w:cs="仿宋" w:hint="eastAsia"/>
            <w:lang w:eastAsia="zh-CN"/>
          </w:rPr>
          <w:t>(二)、红外光学石英玻璃项目目标</w:t>
        </w:r>
        <w:r>
          <w:tab/>
        </w:r>
        <w:r>
          <w:fldChar w:fldCharType="begin"/>
        </w:r>
        <w:r>
          <w:instrText xml:space="preserve"> PAGEREF _Toc21221 \h </w:instrText>
        </w:r>
        <w:r>
          <w:fldChar w:fldCharType="separate"/>
        </w:r>
        <w:r>
          <w:t>5</w:t>
        </w:r>
        <w:r>
          <w:fldChar w:fldCharType="end"/>
        </w:r>
      </w:hyperlink>
    </w:p>
    <w:p>
      <w:pPr>
        <w:pStyle w:val="TOC2"/>
        <w:tabs>
          <w:tab w:val="right" w:leader="dot" w:pos="8306"/>
        </w:tabs>
      </w:pPr>
      <w:hyperlink w:anchor="_Toc15822" w:history="1">
        <w:r>
          <w:rPr>
            <w:rFonts w:ascii="仿宋" w:eastAsia="仿宋" w:hAnsi="仿宋" w:cs="仿宋" w:hint="eastAsia"/>
            <w:lang w:eastAsia="zh-CN"/>
          </w:rPr>
          <w:t>(三)、红外光学石英玻璃项目提出的理由</w:t>
        </w:r>
        <w:r>
          <w:tab/>
        </w:r>
        <w:r>
          <w:fldChar w:fldCharType="begin"/>
        </w:r>
        <w:r>
          <w:instrText xml:space="preserve"> PAGEREF _Toc15822 \h </w:instrText>
        </w:r>
        <w:r>
          <w:fldChar w:fldCharType="separate"/>
        </w:r>
        <w:r>
          <w:t>6</w:t>
        </w:r>
        <w:r>
          <w:fldChar w:fldCharType="end"/>
        </w:r>
      </w:hyperlink>
    </w:p>
    <w:p>
      <w:pPr>
        <w:pStyle w:val="TOC2"/>
        <w:tabs>
          <w:tab w:val="right" w:leader="dot" w:pos="8306"/>
        </w:tabs>
      </w:pPr>
      <w:hyperlink w:anchor="_Toc24133" w:history="1">
        <w:r>
          <w:rPr>
            <w:rFonts w:ascii="仿宋" w:eastAsia="仿宋" w:hAnsi="仿宋" w:cs="仿宋" w:hint="eastAsia"/>
            <w:lang w:eastAsia="zh-CN"/>
          </w:rPr>
          <w:t>(四)、红外光学石英玻璃项目意义</w:t>
        </w:r>
        <w:r>
          <w:tab/>
        </w:r>
        <w:r>
          <w:fldChar w:fldCharType="begin"/>
        </w:r>
        <w:r>
          <w:instrText xml:space="preserve"> PAGEREF _Toc24133 \h </w:instrText>
        </w:r>
        <w:r>
          <w:fldChar w:fldCharType="separate"/>
        </w:r>
        <w:r>
          <w:t>8</w:t>
        </w:r>
        <w:r>
          <w:fldChar w:fldCharType="end"/>
        </w:r>
      </w:hyperlink>
    </w:p>
    <w:p>
      <w:pPr>
        <w:pStyle w:val="TOC2"/>
        <w:tabs>
          <w:tab w:val="right" w:leader="dot" w:pos="8306"/>
        </w:tabs>
      </w:pPr>
      <w:hyperlink w:anchor="_Toc21242" w:history="1">
        <w:r>
          <w:rPr>
            <w:rFonts w:ascii="仿宋" w:eastAsia="仿宋" w:hAnsi="仿宋" w:cs="仿宋" w:hint="eastAsia"/>
            <w:lang w:eastAsia="zh-CN"/>
          </w:rPr>
          <w:t>(五)、红外光学石英玻璃项目背景</w:t>
        </w:r>
        <w:r>
          <w:tab/>
        </w:r>
        <w:r>
          <w:fldChar w:fldCharType="begin"/>
        </w:r>
        <w:r>
          <w:instrText xml:space="preserve"> PAGEREF _Toc21242 \h </w:instrText>
        </w:r>
        <w:r>
          <w:fldChar w:fldCharType="separate"/>
        </w:r>
        <w:r>
          <w:t>9</w:t>
        </w:r>
        <w:r>
          <w:fldChar w:fldCharType="end"/>
        </w:r>
      </w:hyperlink>
    </w:p>
    <w:p>
      <w:pPr>
        <w:pStyle w:val="TOC1"/>
        <w:tabs>
          <w:tab w:val="right" w:leader="dot" w:pos="8306"/>
        </w:tabs>
      </w:pPr>
      <w:hyperlink w:anchor="_Toc17795" w:history="1">
        <w:r>
          <w:rPr>
            <w:rFonts w:ascii="仿宋" w:eastAsia="仿宋" w:hAnsi="仿宋" w:cs="仿宋" w:hint="eastAsia"/>
            <w:lang w:eastAsia="zh-CN"/>
          </w:rPr>
          <w:t>二、产品规划分析</w:t>
        </w:r>
        <w:r>
          <w:tab/>
        </w:r>
        <w:r>
          <w:fldChar w:fldCharType="begin"/>
        </w:r>
        <w:r>
          <w:instrText xml:space="preserve"> PAGEREF _Toc17795 \h </w:instrText>
        </w:r>
        <w:r>
          <w:fldChar w:fldCharType="separate"/>
        </w:r>
        <w:r>
          <w:t>10</w:t>
        </w:r>
        <w:r>
          <w:fldChar w:fldCharType="end"/>
        </w:r>
      </w:hyperlink>
    </w:p>
    <w:p>
      <w:pPr>
        <w:pStyle w:val="TOC2"/>
        <w:tabs>
          <w:tab w:val="right" w:leader="dot" w:pos="8306"/>
        </w:tabs>
      </w:pPr>
      <w:hyperlink w:anchor="_Toc17184" w:history="1">
        <w:r>
          <w:rPr>
            <w:rFonts w:ascii="仿宋" w:eastAsia="仿宋" w:hAnsi="仿宋" w:cs="仿宋" w:hint="eastAsia"/>
            <w:lang w:eastAsia="zh-CN"/>
          </w:rPr>
          <w:t>(一)、产品规划</w:t>
        </w:r>
        <w:r>
          <w:tab/>
        </w:r>
        <w:r>
          <w:fldChar w:fldCharType="begin"/>
        </w:r>
        <w:r>
          <w:instrText xml:space="preserve"> PAGEREF _Toc17184 \h </w:instrText>
        </w:r>
        <w:r>
          <w:fldChar w:fldCharType="separate"/>
        </w:r>
        <w:r>
          <w:t>10</w:t>
        </w:r>
        <w:r>
          <w:fldChar w:fldCharType="end"/>
        </w:r>
      </w:hyperlink>
    </w:p>
    <w:p>
      <w:pPr>
        <w:pStyle w:val="TOC2"/>
        <w:tabs>
          <w:tab w:val="right" w:leader="dot" w:pos="8306"/>
        </w:tabs>
      </w:pPr>
      <w:hyperlink w:anchor="_Toc13584" w:history="1">
        <w:r>
          <w:rPr>
            <w:rFonts w:ascii="仿宋" w:eastAsia="仿宋" w:hAnsi="仿宋" w:cs="仿宋" w:hint="eastAsia"/>
            <w:lang w:eastAsia="zh-CN"/>
          </w:rPr>
          <w:t>(二)、建设规模</w:t>
        </w:r>
        <w:r>
          <w:tab/>
        </w:r>
        <w:r>
          <w:fldChar w:fldCharType="begin"/>
        </w:r>
        <w:r>
          <w:instrText xml:space="preserve"> PAGEREF _Toc13584 \h </w:instrText>
        </w:r>
        <w:r>
          <w:fldChar w:fldCharType="separate"/>
        </w:r>
        <w:r>
          <w:t>11</w:t>
        </w:r>
        <w:r>
          <w:fldChar w:fldCharType="end"/>
        </w:r>
      </w:hyperlink>
    </w:p>
    <w:p>
      <w:pPr>
        <w:pStyle w:val="TOC1"/>
        <w:tabs>
          <w:tab w:val="right" w:leader="dot" w:pos="8306"/>
        </w:tabs>
      </w:pPr>
      <w:hyperlink w:anchor="_Toc8086" w:history="1">
        <w:r>
          <w:rPr>
            <w:rFonts w:ascii="仿宋" w:eastAsia="仿宋" w:hAnsi="仿宋" w:cs="仿宋" w:hint="eastAsia"/>
            <w:lang w:eastAsia="zh-CN"/>
          </w:rPr>
          <w:t>三、红外光学石英玻璃项目建设背景及必要性分析</w:t>
        </w:r>
        <w:r>
          <w:tab/>
        </w:r>
        <w:r>
          <w:fldChar w:fldCharType="begin"/>
        </w:r>
        <w:r>
          <w:instrText xml:space="preserve"> PAGEREF _Toc8086 \h </w:instrText>
        </w:r>
        <w:r>
          <w:fldChar w:fldCharType="separate"/>
        </w:r>
        <w:r>
          <w:t>12</w:t>
        </w:r>
        <w:r>
          <w:fldChar w:fldCharType="end"/>
        </w:r>
      </w:hyperlink>
    </w:p>
    <w:p>
      <w:pPr>
        <w:pStyle w:val="TOC2"/>
        <w:tabs>
          <w:tab w:val="right" w:leader="dot" w:pos="8306"/>
        </w:tabs>
      </w:pPr>
      <w:hyperlink w:anchor="_Toc23792" w:history="1">
        <w:r>
          <w:rPr>
            <w:rFonts w:ascii="仿宋" w:eastAsia="仿宋" w:hAnsi="仿宋" w:cs="仿宋" w:hint="eastAsia"/>
            <w:lang w:eastAsia="zh-CN"/>
          </w:rPr>
          <w:t>(一)、红外光学石英玻璃项目背景分析</w:t>
        </w:r>
        <w:r>
          <w:tab/>
        </w:r>
        <w:r>
          <w:fldChar w:fldCharType="begin"/>
        </w:r>
        <w:r>
          <w:instrText xml:space="preserve"> PAGEREF _Toc23792 \h </w:instrText>
        </w:r>
        <w:r>
          <w:fldChar w:fldCharType="separate"/>
        </w:r>
        <w:r>
          <w:t>12</w:t>
        </w:r>
        <w:r>
          <w:fldChar w:fldCharType="end"/>
        </w:r>
      </w:hyperlink>
    </w:p>
    <w:p>
      <w:pPr>
        <w:pStyle w:val="TOC2"/>
        <w:tabs>
          <w:tab w:val="right" w:leader="dot" w:pos="8306"/>
        </w:tabs>
      </w:pPr>
      <w:hyperlink w:anchor="_Toc13390" w:history="1">
        <w:r>
          <w:rPr>
            <w:rFonts w:ascii="仿宋" w:eastAsia="仿宋" w:hAnsi="仿宋" w:cs="仿宋" w:hint="eastAsia"/>
            <w:lang w:eastAsia="zh-CN"/>
          </w:rPr>
          <w:t>(二)、红外光学石英玻璃项目建设必要性分析</w:t>
        </w:r>
        <w:r>
          <w:tab/>
        </w:r>
        <w:r>
          <w:fldChar w:fldCharType="begin"/>
        </w:r>
        <w:r>
          <w:instrText xml:space="preserve"> PAGEREF _Toc13390 \h </w:instrText>
        </w:r>
        <w:r>
          <w:fldChar w:fldCharType="separate"/>
        </w:r>
        <w:r>
          <w:t>14</w:t>
        </w:r>
        <w:r>
          <w:fldChar w:fldCharType="end"/>
        </w:r>
      </w:hyperlink>
    </w:p>
    <w:p>
      <w:pPr>
        <w:pStyle w:val="TOC1"/>
        <w:tabs>
          <w:tab w:val="right" w:leader="dot" w:pos="8306"/>
        </w:tabs>
      </w:pPr>
      <w:hyperlink w:anchor="_Toc11616" w:history="1">
        <w:r>
          <w:rPr>
            <w:rFonts w:ascii="仿宋" w:eastAsia="仿宋" w:hAnsi="仿宋" w:cs="仿宋" w:hint="eastAsia"/>
            <w:lang w:eastAsia="zh-CN"/>
          </w:rPr>
          <w:t>四、红外光学石英玻璃项目选址可行性分析</w:t>
        </w:r>
        <w:r>
          <w:tab/>
        </w:r>
        <w:r>
          <w:fldChar w:fldCharType="begin"/>
        </w:r>
        <w:r>
          <w:instrText xml:space="preserve"> PAGEREF _Toc11616 \h </w:instrText>
        </w:r>
        <w:r>
          <w:fldChar w:fldCharType="separate"/>
        </w:r>
        <w:r>
          <w:t>15</w:t>
        </w:r>
        <w:r>
          <w:fldChar w:fldCharType="end"/>
        </w:r>
      </w:hyperlink>
    </w:p>
    <w:p>
      <w:pPr>
        <w:pStyle w:val="TOC2"/>
        <w:tabs>
          <w:tab w:val="right" w:leader="dot" w:pos="8306"/>
        </w:tabs>
      </w:pPr>
      <w:hyperlink w:anchor="_Toc31836" w:history="1">
        <w:r>
          <w:rPr>
            <w:rFonts w:ascii="仿宋" w:eastAsia="仿宋" w:hAnsi="仿宋" w:cs="仿宋" w:hint="eastAsia"/>
            <w:lang w:eastAsia="zh-CN"/>
          </w:rPr>
          <w:t>(一)、红外光学石英玻璃项目选址</w:t>
        </w:r>
        <w:r>
          <w:tab/>
        </w:r>
        <w:r>
          <w:fldChar w:fldCharType="begin"/>
        </w:r>
        <w:r>
          <w:instrText xml:space="preserve"> PAGEREF _Toc31836 \h </w:instrText>
        </w:r>
        <w:r>
          <w:fldChar w:fldCharType="separate"/>
        </w:r>
        <w:r>
          <w:t>15</w:t>
        </w:r>
        <w:r>
          <w:fldChar w:fldCharType="end"/>
        </w:r>
      </w:hyperlink>
    </w:p>
    <w:p>
      <w:pPr>
        <w:pStyle w:val="TOC2"/>
        <w:tabs>
          <w:tab w:val="right" w:leader="dot" w:pos="8306"/>
        </w:tabs>
      </w:pPr>
      <w:hyperlink w:anchor="_Toc31169" w:history="1">
        <w:r>
          <w:rPr>
            <w:rFonts w:ascii="仿宋" w:eastAsia="仿宋" w:hAnsi="仿宋" w:cs="仿宋" w:hint="eastAsia"/>
            <w:lang w:eastAsia="zh-CN"/>
          </w:rPr>
          <w:t>(二)、用地控制指标</w:t>
        </w:r>
        <w:r>
          <w:tab/>
        </w:r>
        <w:r>
          <w:fldChar w:fldCharType="begin"/>
        </w:r>
        <w:r>
          <w:instrText xml:space="preserve"> PAGEREF _Toc31169 \h </w:instrText>
        </w:r>
        <w:r>
          <w:fldChar w:fldCharType="separate"/>
        </w:r>
        <w:r>
          <w:t>15</w:t>
        </w:r>
        <w:r>
          <w:fldChar w:fldCharType="end"/>
        </w:r>
      </w:hyperlink>
    </w:p>
    <w:p>
      <w:pPr>
        <w:pStyle w:val="TOC2"/>
        <w:tabs>
          <w:tab w:val="right" w:leader="dot" w:pos="8306"/>
        </w:tabs>
      </w:pPr>
      <w:hyperlink w:anchor="_Toc14256" w:history="1">
        <w:r>
          <w:rPr>
            <w:rFonts w:ascii="仿宋" w:eastAsia="仿宋" w:hAnsi="仿宋" w:cs="仿宋" w:hint="eastAsia"/>
            <w:lang w:eastAsia="zh-CN"/>
          </w:rPr>
          <w:t>(三)、节约用地措施</w:t>
        </w:r>
        <w:r>
          <w:tab/>
        </w:r>
        <w:r>
          <w:fldChar w:fldCharType="begin"/>
        </w:r>
        <w:r>
          <w:instrText xml:space="preserve"> PAGEREF _Toc14256 \h </w:instrText>
        </w:r>
        <w:r>
          <w:fldChar w:fldCharType="separate"/>
        </w:r>
        <w:r>
          <w:t>17</w:t>
        </w:r>
        <w:r>
          <w:fldChar w:fldCharType="end"/>
        </w:r>
      </w:hyperlink>
    </w:p>
    <w:p>
      <w:pPr>
        <w:pStyle w:val="TOC2"/>
        <w:tabs>
          <w:tab w:val="right" w:leader="dot" w:pos="8306"/>
        </w:tabs>
      </w:pPr>
      <w:hyperlink w:anchor="_Toc15355" w:history="1">
        <w:r>
          <w:rPr>
            <w:rFonts w:ascii="仿宋" w:eastAsia="仿宋" w:hAnsi="仿宋" w:cs="仿宋" w:hint="eastAsia"/>
            <w:lang w:eastAsia="zh-CN"/>
          </w:rPr>
          <w:t>(四)、总图布置方案</w:t>
        </w:r>
        <w:r>
          <w:tab/>
        </w:r>
        <w:r>
          <w:fldChar w:fldCharType="begin"/>
        </w:r>
        <w:r>
          <w:instrText xml:space="preserve"> PAGEREF _Toc15355 \h </w:instrText>
        </w:r>
        <w:r>
          <w:fldChar w:fldCharType="separate"/>
        </w:r>
        <w:r>
          <w:t>18</w:t>
        </w:r>
        <w:r>
          <w:fldChar w:fldCharType="end"/>
        </w:r>
      </w:hyperlink>
    </w:p>
    <w:p>
      <w:pPr>
        <w:pStyle w:val="TOC2"/>
        <w:tabs>
          <w:tab w:val="right" w:leader="dot" w:pos="8306"/>
        </w:tabs>
      </w:pPr>
      <w:hyperlink w:anchor="_Toc4994" w:history="1">
        <w:r>
          <w:rPr>
            <w:rFonts w:ascii="仿宋" w:eastAsia="仿宋" w:hAnsi="仿宋" w:cs="仿宋" w:hint="eastAsia"/>
            <w:lang w:eastAsia="zh-CN"/>
          </w:rPr>
          <w:t>(五)、选址综合评价</w:t>
        </w:r>
        <w:r>
          <w:tab/>
        </w:r>
        <w:r>
          <w:fldChar w:fldCharType="begin"/>
        </w:r>
        <w:r>
          <w:instrText xml:space="preserve"> PAGEREF _Toc4994 \h </w:instrText>
        </w:r>
        <w:r>
          <w:fldChar w:fldCharType="separate"/>
        </w:r>
        <w:r>
          <w:t>19</w:t>
        </w:r>
        <w:r>
          <w:fldChar w:fldCharType="end"/>
        </w:r>
      </w:hyperlink>
    </w:p>
    <w:p>
      <w:pPr>
        <w:pStyle w:val="TOC1"/>
        <w:tabs>
          <w:tab w:val="right" w:leader="dot" w:pos="8306"/>
        </w:tabs>
      </w:pPr>
      <w:hyperlink w:anchor="_Toc17317" w:history="1">
        <w:r>
          <w:rPr>
            <w:rFonts w:ascii="仿宋" w:eastAsia="仿宋" w:hAnsi="仿宋" w:cs="仿宋" w:hint="eastAsia"/>
            <w:lang w:eastAsia="zh-CN"/>
          </w:rPr>
          <w:t>五、红外光学石英玻璃项目文档管理</w:t>
        </w:r>
        <w:r>
          <w:tab/>
        </w:r>
        <w:r>
          <w:fldChar w:fldCharType="begin"/>
        </w:r>
        <w:r>
          <w:instrText xml:space="preserve"> PAGEREF _Toc17317 \h </w:instrText>
        </w:r>
        <w:r>
          <w:fldChar w:fldCharType="separate"/>
        </w:r>
        <w:r>
          <w:t>21</w:t>
        </w:r>
        <w:r>
          <w:fldChar w:fldCharType="end"/>
        </w:r>
      </w:hyperlink>
    </w:p>
    <w:p>
      <w:pPr>
        <w:pStyle w:val="TOC2"/>
        <w:tabs>
          <w:tab w:val="right" w:leader="dot" w:pos="8306"/>
        </w:tabs>
      </w:pPr>
      <w:hyperlink w:anchor="_Toc9030" w:history="1">
        <w:r>
          <w:rPr>
            <w:rFonts w:ascii="仿宋" w:eastAsia="仿宋" w:hAnsi="仿宋" w:cs="仿宋" w:hint="eastAsia"/>
            <w:lang w:eastAsia="zh-CN"/>
          </w:rPr>
          <w:t>(一)、文档编制与审查</w:t>
        </w:r>
        <w:r>
          <w:tab/>
        </w:r>
        <w:r>
          <w:fldChar w:fldCharType="begin"/>
        </w:r>
        <w:r>
          <w:instrText xml:space="preserve"> PAGEREF _Toc9030 \h </w:instrText>
        </w:r>
        <w:r>
          <w:fldChar w:fldCharType="separate"/>
        </w:r>
        <w:r>
          <w:t>21</w:t>
        </w:r>
        <w:r>
          <w:fldChar w:fldCharType="end"/>
        </w:r>
      </w:hyperlink>
    </w:p>
    <w:p>
      <w:pPr>
        <w:pStyle w:val="TOC2"/>
        <w:tabs>
          <w:tab w:val="right" w:leader="dot" w:pos="8306"/>
        </w:tabs>
      </w:pPr>
      <w:hyperlink w:anchor="_Toc14260" w:history="1">
        <w:r>
          <w:rPr>
            <w:rFonts w:ascii="仿宋" w:eastAsia="仿宋" w:hAnsi="仿宋" w:cs="仿宋" w:hint="eastAsia"/>
            <w:lang w:eastAsia="zh-CN"/>
          </w:rPr>
          <w:t>(二)、文档发布与分发</w:t>
        </w:r>
        <w:r>
          <w:tab/>
        </w:r>
        <w:r>
          <w:fldChar w:fldCharType="begin"/>
        </w:r>
        <w:r>
          <w:instrText xml:space="preserve"> PAGEREF _Toc14260 \h </w:instrText>
        </w:r>
        <w:r>
          <w:fldChar w:fldCharType="separate"/>
        </w:r>
        <w:r>
          <w:t>22</w:t>
        </w:r>
        <w:r>
          <w:fldChar w:fldCharType="end"/>
        </w:r>
      </w:hyperlink>
    </w:p>
    <w:p>
      <w:pPr>
        <w:pStyle w:val="TOC2"/>
        <w:tabs>
          <w:tab w:val="right" w:leader="dot" w:pos="8306"/>
        </w:tabs>
      </w:pPr>
      <w:hyperlink w:anchor="_Toc5671" w:history="1">
        <w:r>
          <w:rPr>
            <w:rFonts w:ascii="仿宋" w:eastAsia="仿宋" w:hAnsi="仿宋" w:cs="仿宋" w:hint="eastAsia"/>
            <w:lang w:eastAsia="zh-CN"/>
          </w:rPr>
          <w:t>(三)、文档存档与归档</w:t>
        </w:r>
        <w:r>
          <w:tab/>
        </w:r>
        <w:r>
          <w:fldChar w:fldCharType="begin"/>
        </w:r>
        <w:r>
          <w:instrText xml:space="preserve"> PAGEREF _Toc5671 \h </w:instrText>
        </w:r>
        <w:r>
          <w:fldChar w:fldCharType="separate"/>
        </w:r>
        <w:r>
          <w:t>23</w:t>
        </w:r>
        <w:r>
          <w:fldChar w:fldCharType="end"/>
        </w:r>
      </w:hyperlink>
    </w:p>
    <w:p>
      <w:pPr>
        <w:pStyle w:val="TOC1"/>
        <w:tabs>
          <w:tab w:val="right" w:leader="dot" w:pos="8306"/>
        </w:tabs>
      </w:pPr>
      <w:hyperlink w:anchor="_Toc18061" w:history="1">
        <w:r>
          <w:rPr>
            <w:rFonts w:ascii="仿宋" w:eastAsia="仿宋" w:hAnsi="仿宋" w:cs="仿宋" w:hint="eastAsia"/>
            <w:lang w:eastAsia="zh-CN"/>
          </w:rPr>
          <w:t>六、红外光学石英玻璃项目绩效评估</w:t>
        </w:r>
        <w:r>
          <w:tab/>
        </w:r>
        <w:r>
          <w:fldChar w:fldCharType="begin"/>
        </w:r>
        <w:r>
          <w:instrText xml:space="preserve"> PAGEREF _Toc18061 \h </w:instrText>
        </w:r>
        <w:r>
          <w:fldChar w:fldCharType="separate"/>
        </w:r>
        <w:r>
          <w:t>24</w:t>
        </w:r>
        <w:r>
          <w:fldChar w:fldCharType="end"/>
        </w:r>
      </w:hyperlink>
    </w:p>
    <w:p>
      <w:pPr>
        <w:pStyle w:val="TOC2"/>
        <w:tabs>
          <w:tab w:val="right" w:leader="dot" w:pos="8306"/>
        </w:tabs>
      </w:pPr>
      <w:hyperlink w:anchor="_Toc13645" w:history="1">
        <w:r>
          <w:rPr>
            <w:rFonts w:ascii="仿宋" w:eastAsia="仿宋" w:hAnsi="仿宋" w:cs="仿宋" w:hint="eastAsia"/>
            <w:lang w:eastAsia="zh-CN"/>
          </w:rPr>
          <w:t>(一)、绩效评估指标</w:t>
        </w:r>
        <w:r>
          <w:tab/>
        </w:r>
        <w:r>
          <w:fldChar w:fldCharType="begin"/>
        </w:r>
        <w:r>
          <w:instrText xml:space="preserve"> PAGEREF _Toc13645 \h </w:instrText>
        </w:r>
        <w:r>
          <w:fldChar w:fldCharType="separate"/>
        </w:r>
        <w:r>
          <w:t>24</w:t>
        </w:r>
        <w:r>
          <w:fldChar w:fldCharType="end"/>
        </w:r>
      </w:hyperlink>
    </w:p>
    <w:p>
      <w:pPr>
        <w:pStyle w:val="TOC2"/>
        <w:tabs>
          <w:tab w:val="right" w:leader="dot" w:pos="8306"/>
        </w:tabs>
      </w:pPr>
      <w:hyperlink w:anchor="_Toc32676" w:history="1">
        <w:r>
          <w:rPr>
            <w:rFonts w:ascii="仿宋" w:eastAsia="仿宋" w:hAnsi="仿宋" w:cs="仿宋" w:hint="eastAsia"/>
            <w:lang w:eastAsia="zh-CN"/>
          </w:rPr>
          <w:t>(二)、绩效评估方法</w:t>
        </w:r>
        <w:r>
          <w:tab/>
        </w:r>
        <w:r>
          <w:fldChar w:fldCharType="begin"/>
        </w:r>
        <w:r>
          <w:instrText xml:space="preserve"> PAGEREF _Toc32676 \h </w:instrText>
        </w:r>
        <w:r>
          <w:fldChar w:fldCharType="separate"/>
        </w:r>
        <w:r>
          <w:t>25</w:t>
        </w:r>
        <w:r>
          <w:fldChar w:fldCharType="end"/>
        </w:r>
      </w:hyperlink>
    </w:p>
    <w:p>
      <w:pPr>
        <w:pStyle w:val="TOC2"/>
        <w:tabs>
          <w:tab w:val="right" w:leader="dot" w:pos="8306"/>
        </w:tabs>
      </w:pPr>
      <w:hyperlink w:anchor="_Toc22920" w:history="1">
        <w:r>
          <w:rPr>
            <w:rFonts w:ascii="仿宋" w:eastAsia="仿宋" w:hAnsi="仿宋" w:cs="仿宋" w:hint="eastAsia"/>
            <w:lang w:eastAsia="zh-CN"/>
          </w:rPr>
          <w:t>(三)、绩效评估周期</w:t>
        </w:r>
        <w:r>
          <w:tab/>
        </w:r>
        <w:r>
          <w:fldChar w:fldCharType="begin"/>
        </w:r>
        <w:r>
          <w:instrText xml:space="preserve"> PAGEREF _Toc22920 \h </w:instrText>
        </w:r>
        <w:r>
          <w:fldChar w:fldCharType="separate"/>
        </w:r>
        <w:r>
          <w:t>26</w:t>
        </w:r>
        <w:r>
          <w:fldChar w:fldCharType="end"/>
        </w:r>
      </w:hyperlink>
    </w:p>
    <w:p>
      <w:pPr>
        <w:pStyle w:val="TOC1"/>
        <w:tabs>
          <w:tab w:val="right" w:leader="dot" w:pos="8306"/>
        </w:tabs>
      </w:pPr>
      <w:hyperlink w:anchor="_Toc27408" w:history="1">
        <w:r>
          <w:rPr>
            <w:rFonts w:ascii="仿宋" w:eastAsia="仿宋" w:hAnsi="仿宋" w:cs="仿宋" w:hint="eastAsia"/>
            <w:lang w:eastAsia="zh-CN"/>
          </w:rPr>
          <w:t>七、红外光学石英玻璃项目人力资源培养与发展</w:t>
        </w:r>
        <w:r>
          <w:tab/>
        </w:r>
        <w:r>
          <w:fldChar w:fldCharType="begin"/>
        </w:r>
        <w:r>
          <w:instrText xml:space="preserve"> PAGEREF _Toc27408 \h </w:instrText>
        </w:r>
        <w:r>
          <w:fldChar w:fldCharType="separate"/>
        </w:r>
        <w:r>
          <w:t>27</w:t>
        </w:r>
        <w:r>
          <w:fldChar w:fldCharType="end"/>
        </w:r>
      </w:hyperlink>
    </w:p>
    <w:p>
      <w:pPr>
        <w:pStyle w:val="TOC2"/>
        <w:tabs>
          <w:tab w:val="right" w:leader="dot" w:pos="8306"/>
        </w:tabs>
      </w:pPr>
      <w:hyperlink w:anchor="_Toc15120" w:history="1">
        <w:r>
          <w:rPr>
            <w:rFonts w:ascii="仿宋" w:eastAsia="仿宋" w:hAnsi="仿宋" w:cs="仿宋" w:hint="eastAsia"/>
            <w:lang w:eastAsia="zh-CN"/>
          </w:rPr>
          <w:t>(一)、人才需求与规划</w:t>
        </w:r>
        <w:r>
          <w:tab/>
        </w:r>
        <w:r>
          <w:fldChar w:fldCharType="begin"/>
        </w:r>
        <w:r>
          <w:instrText xml:space="preserve"> PAGEREF _Toc15120 \h </w:instrText>
        </w:r>
        <w:r>
          <w:fldChar w:fldCharType="separate"/>
        </w:r>
        <w:r>
          <w:t>27</w:t>
        </w:r>
        <w:r>
          <w:fldChar w:fldCharType="end"/>
        </w:r>
      </w:hyperlink>
    </w:p>
    <w:p>
      <w:pPr>
        <w:pStyle w:val="TOC2"/>
        <w:tabs>
          <w:tab w:val="right" w:leader="dot" w:pos="8306"/>
        </w:tabs>
      </w:pPr>
      <w:hyperlink w:anchor="_Toc22200" w:history="1">
        <w:r>
          <w:rPr>
            <w:rFonts w:ascii="仿宋" w:eastAsia="仿宋" w:hAnsi="仿宋" w:cs="仿宋" w:hint="eastAsia"/>
            <w:lang w:eastAsia="zh-CN"/>
          </w:rPr>
          <w:t>(二)、培训与发展计划</w:t>
        </w:r>
        <w:r>
          <w:tab/>
        </w:r>
        <w:r>
          <w:fldChar w:fldCharType="begin"/>
        </w:r>
        <w:r>
          <w:instrText xml:space="preserve"> PAGEREF _Toc22200 \h </w:instrText>
        </w:r>
        <w:r>
          <w:fldChar w:fldCharType="separate"/>
        </w:r>
        <w:r>
          <w:t>28</w:t>
        </w:r>
        <w:r>
          <w:fldChar w:fldCharType="end"/>
        </w:r>
      </w:hyperlink>
    </w:p>
    <w:p>
      <w:pPr>
        <w:pStyle w:val="TOC1"/>
        <w:tabs>
          <w:tab w:val="right" w:leader="dot" w:pos="8306"/>
        </w:tabs>
      </w:pPr>
      <w:hyperlink w:anchor="_Toc21622" w:history="1">
        <w:r>
          <w:rPr>
            <w:rFonts w:ascii="仿宋" w:eastAsia="仿宋" w:hAnsi="仿宋" w:cs="仿宋" w:hint="eastAsia"/>
            <w:lang w:eastAsia="zh-CN"/>
          </w:rPr>
          <w:t>八、红外光学石英玻璃项目环境影响分析</w:t>
        </w:r>
        <w:r>
          <w:tab/>
        </w:r>
        <w:r>
          <w:fldChar w:fldCharType="begin"/>
        </w:r>
        <w:r>
          <w:instrText xml:space="preserve"> PAGEREF _Toc21622 \h </w:instrText>
        </w:r>
        <w:r>
          <w:fldChar w:fldCharType="separate"/>
        </w:r>
        <w:r>
          <w:t>29</w:t>
        </w:r>
        <w:r>
          <w:fldChar w:fldCharType="end"/>
        </w:r>
      </w:hyperlink>
    </w:p>
    <w:p>
      <w:pPr>
        <w:pStyle w:val="TOC2"/>
        <w:tabs>
          <w:tab w:val="right" w:leader="dot" w:pos="8306"/>
        </w:tabs>
      </w:pPr>
      <w:hyperlink w:anchor="_Toc19981" w:history="1">
        <w:r>
          <w:rPr>
            <w:rFonts w:ascii="仿宋" w:eastAsia="仿宋" w:hAnsi="仿宋" w:cs="仿宋" w:hint="eastAsia"/>
            <w:lang w:eastAsia="zh-CN"/>
          </w:rPr>
          <w:t>(一)、建设区域环境质量现状</w:t>
        </w:r>
        <w:r>
          <w:tab/>
        </w:r>
        <w:r>
          <w:fldChar w:fldCharType="begin"/>
        </w:r>
        <w:r>
          <w:instrText xml:space="preserve"> PAGEREF _Toc19981 \h </w:instrText>
        </w:r>
        <w:r>
          <w:fldChar w:fldCharType="separate"/>
        </w:r>
        <w:r>
          <w:t>29</w:t>
        </w:r>
        <w:r>
          <w:fldChar w:fldCharType="end"/>
        </w:r>
      </w:hyperlink>
    </w:p>
    <w:p>
      <w:pPr>
        <w:pStyle w:val="TOC2"/>
        <w:tabs>
          <w:tab w:val="right" w:leader="dot" w:pos="8306"/>
        </w:tabs>
      </w:pPr>
      <w:hyperlink w:anchor="_Toc6657" w:history="1">
        <w:r>
          <w:rPr>
            <w:rFonts w:ascii="仿宋" w:eastAsia="仿宋" w:hAnsi="仿宋" w:cs="仿宋" w:hint="eastAsia"/>
            <w:lang w:eastAsia="zh-CN"/>
          </w:rPr>
          <w:t>(二)、建设期环境保护</w:t>
        </w:r>
        <w:r>
          <w:tab/>
        </w:r>
        <w:r>
          <w:fldChar w:fldCharType="begin"/>
        </w:r>
        <w:r>
          <w:instrText xml:space="preserve"> PAGEREF _Toc6657 \h </w:instrText>
        </w:r>
        <w:r>
          <w:fldChar w:fldCharType="separate"/>
        </w:r>
        <w:r>
          <w:t>30</w:t>
        </w:r>
        <w:r>
          <w:fldChar w:fldCharType="end"/>
        </w:r>
      </w:hyperlink>
    </w:p>
    <w:p>
      <w:pPr>
        <w:pStyle w:val="TOC2"/>
        <w:tabs>
          <w:tab w:val="right" w:leader="dot" w:pos="8306"/>
        </w:tabs>
      </w:pPr>
      <w:hyperlink w:anchor="_Toc6252" w:history="1">
        <w:r>
          <w:rPr>
            <w:rFonts w:ascii="仿宋" w:eastAsia="仿宋" w:hAnsi="仿宋" w:cs="仿宋" w:hint="eastAsia"/>
            <w:lang w:eastAsia="zh-CN"/>
          </w:rPr>
          <w:t>(三)、运营期环境保护</w:t>
        </w:r>
        <w:r>
          <w:tab/>
        </w:r>
        <w:r>
          <w:fldChar w:fldCharType="begin"/>
        </w:r>
        <w:r>
          <w:instrText xml:space="preserve"> PAGEREF _Toc6252 \h </w:instrText>
        </w:r>
        <w:r>
          <w:fldChar w:fldCharType="separate"/>
        </w:r>
        <w:r>
          <w:t>31</w:t>
        </w:r>
        <w:r>
          <w:fldChar w:fldCharType="end"/>
        </w:r>
      </w:hyperlink>
    </w:p>
    <w:p>
      <w:pPr>
        <w:pStyle w:val="TOC2"/>
        <w:tabs>
          <w:tab w:val="right" w:leader="dot" w:pos="8306"/>
        </w:tabs>
      </w:pPr>
      <w:hyperlink w:anchor="_Toc4360" w:history="1">
        <w:r>
          <w:rPr>
            <w:rFonts w:ascii="仿宋" w:eastAsia="仿宋" w:hAnsi="仿宋" w:cs="仿宋" w:hint="eastAsia"/>
            <w:lang w:eastAsia="zh-CN"/>
          </w:rPr>
          <w:t>(四)、红外光学石英玻璃项目建设对区域经济的影响</w:t>
        </w:r>
        <w:r>
          <w:tab/>
        </w:r>
        <w:r>
          <w:fldChar w:fldCharType="begin"/>
        </w:r>
        <w:r>
          <w:instrText xml:space="preserve"> PAGEREF _Toc4360 \h </w:instrText>
        </w:r>
        <w:r>
          <w:fldChar w:fldCharType="separate"/>
        </w:r>
        <w:r>
          <w:t>33</w:t>
        </w:r>
        <w:r>
          <w:fldChar w:fldCharType="end"/>
        </w:r>
      </w:hyperlink>
    </w:p>
    <w:p>
      <w:pPr>
        <w:pStyle w:val="TOC2"/>
        <w:tabs>
          <w:tab w:val="right" w:leader="dot" w:pos="8306"/>
        </w:tabs>
      </w:pPr>
      <w:hyperlink w:anchor="_Toc15250" w:history="1">
        <w:r>
          <w:rPr>
            <w:rFonts w:ascii="仿宋" w:eastAsia="仿宋" w:hAnsi="仿宋" w:cs="仿宋" w:hint="eastAsia"/>
            <w:lang w:eastAsia="zh-CN"/>
          </w:rPr>
          <w:t>(五)、废弃物处理</w:t>
        </w:r>
        <w:r>
          <w:tab/>
        </w:r>
        <w:r>
          <w:fldChar w:fldCharType="begin"/>
        </w:r>
        <w:r>
          <w:instrText xml:space="preserve"> PAGEREF _Toc15250 \h </w:instrText>
        </w:r>
        <w:r>
          <w:fldChar w:fldCharType="separate"/>
        </w:r>
        <w:r>
          <w:t>35</w:t>
        </w:r>
        <w:r>
          <w:fldChar w:fldCharType="end"/>
        </w:r>
      </w:hyperlink>
    </w:p>
    <w:p>
      <w:pPr>
        <w:pStyle w:val="TOC2"/>
        <w:tabs>
          <w:tab w:val="right" w:leader="dot" w:pos="8306"/>
        </w:tabs>
      </w:pPr>
      <w:hyperlink w:anchor="_Toc28424" w:history="1">
        <w:r>
          <w:rPr>
            <w:rFonts w:ascii="仿宋" w:eastAsia="仿宋" w:hAnsi="仿宋" w:cs="仿宋" w:hint="eastAsia"/>
            <w:lang w:eastAsia="zh-CN"/>
          </w:rPr>
          <w:t>(六)、特殊环境影响分析</w:t>
        </w:r>
        <w:r>
          <w:tab/>
        </w:r>
        <w:r>
          <w:fldChar w:fldCharType="begin"/>
        </w:r>
        <w:r>
          <w:instrText xml:space="preserve"> PAGEREF _Toc28424 \h </w:instrText>
        </w:r>
        <w:r>
          <w:fldChar w:fldCharType="separate"/>
        </w:r>
        <w:r>
          <w:t>36</w:t>
        </w:r>
        <w:r>
          <w:fldChar w:fldCharType="end"/>
        </w:r>
      </w:hyperlink>
    </w:p>
    <w:p>
      <w:pPr>
        <w:pStyle w:val="TOC2"/>
        <w:tabs>
          <w:tab w:val="right" w:leader="dot" w:pos="8306"/>
        </w:tabs>
      </w:pPr>
      <w:hyperlink w:anchor="_Toc10965" w:history="1">
        <w:r>
          <w:rPr>
            <w:rFonts w:ascii="仿宋" w:eastAsia="仿宋" w:hAnsi="仿宋" w:cs="仿宋" w:hint="eastAsia"/>
            <w:lang w:eastAsia="zh-CN"/>
          </w:rPr>
          <w:t>(七)、清洁生产</w:t>
        </w:r>
        <w:r>
          <w:tab/>
        </w:r>
        <w:r>
          <w:fldChar w:fldCharType="begin"/>
        </w:r>
        <w:r>
          <w:instrText xml:space="preserve"> PAGEREF _Toc10965 \h </w:instrText>
        </w:r>
        <w:r>
          <w:fldChar w:fldCharType="separate"/>
        </w:r>
        <w:r>
          <w:t>37</w:t>
        </w:r>
        <w:r>
          <w:fldChar w:fldCharType="end"/>
        </w:r>
      </w:hyperlink>
    </w:p>
    <w:p>
      <w:pPr>
        <w:pStyle w:val="TOC2"/>
        <w:tabs>
          <w:tab w:val="right" w:leader="dot" w:pos="8306"/>
        </w:tabs>
      </w:pPr>
      <w:hyperlink w:anchor="_Toc26253" w:history="1">
        <w:r>
          <w:rPr>
            <w:rFonts w:ascii="仿宋" w:eastAsia="仿宋" w:hAnsi="仿宋" w:cs="仿宋" w:hint="eastAsia"/>
            <w:lang w:eastAsia="zh-CN"/>
          </w:rPr>
          <w:t>(八)、环境保护综合评价</w:t>
        </w:r>
        <w:r>
          <w:tab/>
        </w:r>
        <w:r>
          <w:fldChar w:fldCharType="begin"/>
        </w:r>
        <w:r>
          <w:instrText xml:space="preserve"> PAGEREF _Toc26253 \h </w:instrText>
        </w:r>
        <w:r>
          <w:fldChar w:fldCharType="separate"/>
        </w:r>
        <w:r>
          <w:t>38</w:t>
        </w:r>
        <w:r>
          <w:fldChar w:fldCharType="end"/>
        </w:r>
      </w:hyperlink>
    </w:p>
    <w:p>
      <w:pPr>
        <w:pStyle w:val="TOC1"/>
        <w:tabs>
          <w:tab w:val="right" w:leader="dot" w:pos="8306"/>
        </w:tabs>
      </w:pPr>
      <w:hyperlink w:anchor="_Toc20732" w:history="1">
        <w:r>
          <w:rPr>
            <w:rFonts w:ascii="仿宋" w:eastAsia="仿宋" w:hAnsi="仿宋" w:cs="仿宋" w:hint="eastAsia"/>
            <w:lang w:eastAsia="zh-CN"/>
          </w:rPr>
          <w:t>九、红外光学石英玻璃项目创新与研发</w:t>
        </w:r>
        <w:r>
          <w:tab/>
        </w:r>
        <w:r>
          <w:fldChar w:fldCharType="begin"/>
        </w:r>
        <w:r>
          <w:instrText xml:space="preserve"> PAGEREF _Toc20732 \h </w:instrText>
        </w:r>
        <w:r>
          <w:fldChar w:fldCharType="separate"/>
        </w:r>
        <w:r>
          <w:t>40</w:t>
        </w:r>
        <w:r>
          <w:fldChar w:fldCharType="end"/>
        </w:r>
      </w:hyperlink>
    </w:p>
    <w:p>
      <w:pPr>
        <w:pStyle w:val="TOC2"/>
        <w:tabs>
          <w:tab w:val="right" w:leader="dot" w:pos="8306"/>
        </w:tabs>
      </w:pPr>
      <w:hyperlink w:anchor="_Toc14363" w:history="1">
        <w:r>
          <w:rPr>
            <w:rFonts w:ascii="仿宋" w:eastAsia="仿宋" w:hAnsi="仿宋" w:cs="仿宋" w:hint="eastAsia"/>
            <w:lang w:eastAsia="zh-CN"/>
          </w:rPr>
          <w:t>(一)、创新策略与方向</w:t>
        </w:r>
        <w:r>
          <w:tab/>
        </w:r>
        <w:r>
          <w:fldChar w:fldCharType="begin"/>
        </w:r>
        <w:r>
          <w:instrText xml:space="preserve"> PAGEREF _Toc14363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65" w:history="1">
        <w:r>
          <w:rPr>
            <w:rFonts w:ascii="仿宋" w:eastAsia="仿宋" w:hAnsi="仿宋" w:cs="仿宋" w:hint="eastAsia"/>
            <w:lang w:eastAsia="zh-CN"/>
          </w:rPr>
          <w:t>(二)、研发规划与投入</w:t>
        </w:r>
        <w:r>
          <w:tab/>
        </w:r>
        <w:r>
          <w:fldChar w:fldCharType="begin"/>
        </w:r>
        <w:r>
          <w:instrText xml:space="preserve"> PAGEREF _Toc20965 \h </w:instrText>
        </w:r>
        <w:r>
          <w:fldChar w:fldCharType="separate"/>
        </w:r>
        <w:r>
          <w:t>41</w:t>
        </w:r>
        <w:r>
          <w:fldChar w:fldCharType="end"/>
        </w:r>
      </w:hyperlink>
    </w:p>
    <w:p>
      <w:pPr>
        <w:pStyle w:val="TOC1"/>
        <w:tabs>
          <w:tab w:val="right" w:leader="dot" w:pos="8306"/>
        </w:tabs>
      </w:pPr>
      <w:hyperlink w:anchor="_Toc4036" w:history="1">
        <w:r>
          <w:rPr>
            <w:rFonts w:ascii="仿宋" w:eastAsia="仿宋" w:hAnsi="仿宋" w:cs="仿宋" w:hint="eastAsia"/>
            <w:lang w:eastAsia="zh-CN"/>
          </w:rPr>
          <w:t>十、红外光学石英玻璃项目风险管理</w:t>
        </w:r>
        <w:r>
          <w:tab/>
        </w:r>
        <w:r>
          <w:fldChar w:fldCharType="begin"/>
        </w:r>
        <w:r>
          <w:instrText xml:space="preserve"> PAGEREF _Toc4036 \h </w:instrText>
        </w:r>
        <w:r>
          <w:fldChar w:fldCharType="separate"/>
        </w:r>
        <w:r>
          <w:t>43</w:t>
        </w:r>
        <w:r>
          <w:fldChar w:fldCharType="end"/>
        </w:r>
      </w:hyperlink>
    </w:p>
    <w:p>
      <w:pPr>
        <w:pStyle w:val="TOC2"/>
        <w:tabs>
          <w:tab w:val="right" w:leader="dot" w:pos="8306"/>
        </w:tabs>
      </w:pPr>
      <w:hyperlink w:anchor="_Toc2656" w:history="1">
        <w:r>
          <w:rPr>
            <w:rFonts w:ascii="仿宋" w:eastAsia="仿宋" w:hAnsi="仿宋" w:cs="仿宋" w:hint="eastAsia"/>
            <w:lang w:eastAsia="zh-CN"/>
          </w:rPr>
          <w:t>(一)、风险识别与评估</w:t>
        </w:r>
        <w:r>
          <w:tab/>
        </w:r>
        <w:r>
          <w:fldChar w:fldCharType="begin"/>
        </w:r>
        <w:r>
          <w:instrText xml:space="preserve"> PAGEREF _Toc2656 \h </w:instrText>
        </w:r>
        <w:r>
          <w:fldChar w:fldCharType="separate"/>
        </w:r>
        <w:r>
          <w:t>43</w:t>
        </w:r>
        <w:r>
          <w:fldChar w:fldCharType="end"/>
        </w:r>
      </w:hyperlink>
    </w:p>
    <w:p>
      <w:pPr>
        <w:pStyle w:val="TOC2"/>
        <w:tabs>
          <w:tab w:val="right" w:leader="dot" w:pos="8306"/>
        </w:tabs>
      </w:pPr>
      <w:hyperlink w:anchor="_Toc15375" w:history="1">
        <w:r>
          <w:rPr>
            <w:rFonts w:ascii="仿宋" w:eastAsia="仿宋" w:hAnsi="仿宋" w:cs="仿宋" w:hint="eastAsia"/>
            <w:lang w:eastAsia="zh-CN"/>
          </w:rPr>
          <w:t>(二)、风险应对策略</w:t>
        </w:r>
        <w:r>
          <w:tab/>
        </w:r>
        <w:r>
          <w:fldChar w:fldCharType="begin"/>
        </w:r>
        <w:r>
          <w:instrText xml:space="preserve"> PAGEREF _Toc15375 \h </w:instrText>
        </w:r>
        <w:r>
          <w:fldChar w:fldCharType="separate"/>
        </w:r>
        <w:r>
          <w:t>44</w:t>
        </w:r>
        <w:r>
          <w:fldChar w:fldCharType="end"/>
        </w:r>
      </w:hyperlink>
    </w:p>
    <w:p>
      <w:pPr>
        <w:pStyle w:val="TOC2"/>
        <w:tabs>
          <w:tab w:val="right" w:leader="dot" w:pos="8306"/>
        </w:tabs>
      </w:pPr>
      <w:hyperlink w:anchor="_Toc18411" w:history="1">
        <w:r>
          <w:rPr>
            <w:rFonts w:ascii="仿宋" w:eastAsia="仿宋" w:hAnsi="仿宋" w:cs="仿宋" w:hint="eastAsia"/>
            <w:lang w:eastAsia="zh-CN"/>
          </w:rPr>
          <w:t>(三)、风险监控与控制</w:t>
        </w:r>
        <w:r>
          <w:tab/>
        </w:r>
        <w:r>
          <w:fldChar w:fldCharType="begin"/>
        </w:r>
        <w:r>
          <w:instrText xml:space="preserve"> PAGEREF _Toc18411 \h </w:instrText>
        </w:r>
        <w:r>
          <w:fldChar w:fldCharType="separate"/>
        </w:r>
        <w:r>
          <w:t>46</w:t>
        </w:r>
        <w:r>
          <w:fldChar w:fldCharType="end"/>
        </w:r>
      </w:hyperlink>
    </w:p>
    <w:p>
      <w:pPr>
        <w:pStyle w:val="TOC1"/>
        <w:tabs>
          <w:tab w:val="right" w:leader="dot" w:pos="8306"/>
        </w:tabs>
      </w:pPr>
      <w:hyperlink w:anchor="_Toc29008" w:history="1">
        <w:r>
          <w:rPr>
            <w:rFonts w:ascii="仿宋" w:eastAsia="仿宋" w:hAnsi="仿宋" w:cs="仿宋" w:hint="eastAsia"/>
            <w:lang w:eastAsia="zh-CN"/>
          </w:rPr>
          <w:t>十一、生产安全保护</w:t>
        </w:r>
        <w:r>
          <w:tab/>
        </w:r>
        <w:r>
          <w:fldChar w:fldCharType="begin"/>
        </w:r>
        <w:r>
          <w:instrText xml:space="preserve"> PAGEREF _Toc29008 \h </w:instrText>
        </w:r>
        <w:r>
          <w:fldChar w:fldCharType="separate"/>
        </w:r>
        <w:r>
          <w:t>47</w:t>
        </w:r>
        <w:r>
          <w:fldChar w:fldCharType="end"/>
        </w:r>
      </w:hyperlink>
    </w:p>
    <w:p>
      <w:pPr>
        <w:pStyle w:val="TOC2"/>
        <w:tabs>
          <w:tab w:val="right" w:leader="dot" w:pos="8306"/>
        </w:tabs>
      </w:pPr>
      <w:hyperlink w:anchor="_Toc16170" w:history="1">
        <w:r>
          <w:rPr>
            <w:rFonts w:ascii="仿宋" w:eastAsia="仿宋" w:hAnsi="仿宋" w:cs="仿宋" w:hint="eastAsia"/>
            <w:lang w:eastAsia="zh-CN"/>
          </w:rPr>
          <w:t>(一)、消防安全</w:t>
        </w:r>
        <w:r>
          <w:tab/>
        </w:r>
        <w:r>
          <w:fldChar w:fldCharType="begin"/>
        </w:r>
        <w:r>
          <w:instrText xml:space="preserve"> PAGEREF _Toc16170 \h </w:instrText>
        </w:r>
        <w:r>
          <w:fldChar w:fldCharType="separate"/>
        </w:r>
        <w:r>
          <w:t>47</w:t>
        </w:r>
        <w:r>
          <w:fldChar w:fldCharType="end"/>
        </w:r>
      </w:hyperlink>
    </w:p>
    <w:p>
      <w:pPr>
        <w:pStyle w:val="TOC2"/>
        <w:tabs>
          <w:tab w:val="right" w:leader="dot" w:pos="8306"/>
        </w:tabs>
      </w:pPr>
      <w:hyperlink w:anchor="_Toc9390" w:history="1">
        <w:r>
          <w:rPr>
            <w:rFonts w:ascii="仿宋" w:eastAsia="仿宋" w:hAnsi="仿宋" w:cs="仿宋" w:hint="eastAsia"/>
            <w:lang w:eastAsia="zh-CN"/>
          </w:rPr>
          <w:t>(二)、防火防爆总图布置措施</w:t>
        </w:r>
        <w:r>
          <w:tab/>
        </w:r>
        <w:r>
          <w:fldChar w:fldCharType="begin"/>
        </w:r>
        <w:r>
          <w:instrText xml:space="preserve"> PAGEREF _Toc9390 \h </w:instrText>
        </w:r>
        <w:r>
          <w:fldChar w:fldCharType="separate"/>
        </w:r>
        <w:r>
          <w:t>49</w:t>
        </w:r>
        <w:r>
          <w:fldChar w:fldCharType="end"/>
        </w:r>
      </w:hyperlink>
    </w:p>
    <w:p>
      <w:pPr>
        <w:pStyle w:val="TOC2"/>
        <w:tabs>
          <w:tab w:val="right" w:leader="dot" w:pos="8306"/>
        </w:tabs>
      </w:pPr>
      <w:hyperlink w:anchor="_Toc16217" w:history="1">
        <w:r>
          <w:rPr>
            <w:rFonts w:ascii="仿宋" w:eastAsia="仿宋" w:hAnsi="仿宋" w:cs="仿宋" w:hint="eastAsia"/>
            <w:lang w:eastAsia="zh-CN"/>
          </w:rPr>
          <w:t>(三)、自然灾害防范措施</w:t>
        </w:r>
        <w:r>
          <w:tab/>
        </w:r>
        <w:r>
          <w:fldChar w:fldCharType="begin"/>
        </w:r>
        <w:r>
          <w:instrText xml:space="preserve"> PAGEREF _Toc16217 \h </w:instrText>
        </w:r>
        <w:r>
          <w:fldChar w:fldCharType="separate"/>
        </w:r>
        <w:r>
          <w:t>50</w:t>
        </w:r>
        <w:r>
          <w:fldChar w:fldCharType="end"/>
        </w:r>
      </w:hyperlink>
    </w:p>
    <w:p>
      <w:pPr>
        <w:pStyle w:val="TOC2"/>
        <w:tabs>
          <w:tab w:val="right" w:leader="dot" w:pos="8306"/>
        </w:tabs>
      </w:pPr>
      <w:hyperlink w:anchor="_Toc9318" w:history="1">
        <w:r>
          <w:rPr>
            <w:rFonts w:ascii="仿宋" w:eastAsia="仿宋" w:hAnsi="仿宋" w:cs="仿宋" w:hint="eastAsia"/>
            <w:lang w:eastAsia="zh-CN"/>
          </w:rPr>
          <w:t>(四)、安全色及安全标志使用要求</w:t>
        </w:r>
        <w:r>
          <w:tab/>
        </w:r>
        <w:r>
          <w:fldChar w:fldCharType="begin"/>
        </w:r>
        <w:r>
          <w:instrText xml:space="preserve"> PAGEREF _Toc9318 \h </w:instrText>
        </w:r>
        <w:r>
          <w:fldChar w:fldCharType="separate"/>
        </w:r>
        <w:r>
          <w:t>51</w:t>
        </w:r>
        <w:r>
          <w:fldChar w:fldCharType="end"/>
        </w:r>
      </w:hyperlink>
    </w:p>
    <w:p>
      <w:pPr>
        <w:pStyle w:val="TOC2"/>
        <w:tabs>
          <w:tab w:val="right" w:leader="dot" w:pos="8306"/>
        </w:tabs>
      </w:pPr>
      <w:hyperlink w:anchor="_Toc20996" w:history="1">
        <w:r>
          <w:rPr>
            <w:rFonts w:ascii="仿宋" w:eastAsia="仿宋" w:hAnsi="仿宋" w:cs="仿宋" w:hint="eastAsia"/>
            <w:lang w:eastAsia="zh-CN"/>
          </w:rPr>
          <w:t>(五)、防尘防毒措施</w:t>
        </w:r>
        <w:r>
          <w:tab/>
        </w:r>
        <w:r>
          <w:fldChar w:fldCharType="begin"/>
        </w:r>
        <w:r>
          <w:instrText xml:space="preserve"> PAGEREF _Toc20996 \h </w:instrText>
        </w:r>
        <w:r>
          <w:fldChar w:fldCharType="separate"/>
        </w:r>
        <w:r>
          <w:t>52</w:t>
        </w:r>
        <w:r>
          <w:fldChar w:fldCharType="end"/>
        </w:r>
      </w:hyperlink>
    </w:p>
    <w:p>
      <w:pPr>
        <w:pStyle w:val="TOC2"/>
        <w:tabs>
          <w:tab w:val="right" w:leader="dot" w:pos="8306"/>
        </w:tabs>
      </w:pPr>
      <w:hyperlink w:anchor="_Toc32521" w:history="1">
        <w:r>
          <w:rPr>
            <w:rFonts w:ascii="仿宋" w:eastAsia="仿宋" w:hAnsi="仿宋" w:cs="仿宋" w:hint="eastAsia"/>
            <w:lang w:eastAsia="zh-CN"/>
          </w:rPr>
          <w:t>(六)、防静电、触电防护及防雷措施</w:t>
        </w:r>
        <w:r>
          <w:tab/>
        </w:r>
        <w:r>
          <w:fldChar w:fldCharType="begin"/>
        </w:r>
        <w:r>
          <w:instrText xml:space="preserve"> PAGEREF _Toc32521 \h </w:instrText>
        </w:r>
        <w:r>
          <w:fldChar w:fldCharType="separate"/>
        </w:r>
        <w:r>
          <w:t>53</w:t>
        </w:r>
        <w:r>
          <w:fldChar w:fldCharType="end"/>
        </w:r>
      </w:hyperlink>
    </w:p>
    <w:p>
      <w:pPr>
        <w:pStyle w:val="TOC2"/>
        <w:tabs>
          <w:tab w:val="right" w:leader="dot" w:pos="8306"/>
        </w:tabs>
      </w:pPr>
      <w:hyperlink w:anchor="_Toc12746" w:history="1">
        <w:r>
          <w:rPr>
            <w:rFonts w:ascii="仿宋" w:eastAsia="仿宋" w:hAnsi="仿宋" w:cs="仿宋" w:hint="eastAsia"/>
            <w:lang w:eastAsia="zh-CN"/>
          </w:rPr>
          <w:t>(七)、机械设备安全保障措施</w:t>
        </w:r>
        <w:r>
          <w:tab/>
        </w:r>
        <w:r>
          <w:fldChar w:fldCharType="begin"/>
        </w:r>
        <w:r>
          <w:instrText xml:space="preserve"> PAGEREF _Toc12746 \h </w:instrText>
        </w:r>
        <w:r>
          <w:fldChar w:fldCharType="separate"/>
        </w:r>
        <w:r>
          <w:t>54</w:t>
        </w:r>
        <w:r>
          <w:fldChar w:fldCharType="end"/>
        </w:r>
      </w:hyperlink>
    </w:p>
    <w:p>
      <w:pPr>
        <w:pStyle w:val="TOC1"/>
        <w:tabs>
          <w:tab w:val="right" w:leader="dot" w:pos="8306"/>
        </w:tabs>
      </w:pPr>
      <w:hyperlink w:anchor="_Toc6601" w:history="1">
        <w:r>
          <w:rPr>
            <w:rFonts w:ascii="仿宋" w:eastAsia="仿宋" w:hAnsi="仿宋" w:cs="仿宋" w:hint="eastAsia"/>
            <w:lang w:eastAsia="zh-CN"/>
          </w:rPr>
          <w:t>十二、红外光学石英玻璃项目经营效益</w:t>
        </w:r>
        <w:r>
          <w:tab/>
        </w:r>
        <w:r>
          <w:fldChar w:fldCharType="begin"/>
        </w:r>
        <w:r>
          <w:instrText xml:space="preserve"> PAGEREF _Toc6601 \h </w:instrText>
        </w:r>
        <w:r>
          <w:fldChar w:fldCharType="separate"/>
        </w:r>
        <w:r>
          <w:t>55</w:t>
        </w:r>
        <w:r>
          <w:fldChar w:fldCharType="end"/>
        </w:r>
      </w:hyperlink>
    </w:p>
    <w:p>
      <w:pPr>
        <w:pStyle w:val="TOC2"/>
        <w:tabs>
          <w:tab w:val="right" w:leader="dot" w:pos="8306"/>
        </w:tabs>
      </w:pPr>
      <w:hyperlink w:anchor="_Toc6138" w:history="1">
        <w:r>
          <w:rPr>
            <w:rFonts w:ascii="仿宋" w:eastAsia="仿宋" w:hAnsi="仿宋" w:cs="仿宋" w:hint="eastAsia"/>
            <w:lang w:eastAsia="zh-CN"/>
          </w:rPr>
          <w:t>(一)、经济评价财务测算</w:t>
        </w:r>
        <w:r>
          <w:tab/>
        </w:r>
        <w:r>
          <w:fldChar w:fldCharType="begin"/>
        </w:r>
        <w:r>
          <w:instrText xml:space="preserve"> PAGEREF _Toc6138 \h </w:instrText>
        </w:r>
        <w:r>
          <w:fldChar w:fldCharType="separate"/>
        </w:r>
        <w:r>
          <w:t>55</w:t>
        </w:r>
        <w:r>
          <w:fldChar w:fldCharType="end"/>
        </w:r>
      </w:hyperlink>
    </w:p>
    <w:p>
      <w:pPr>
        <w:pStyle w:val="TOC2"/>
        <w:tabs>
          <w:tab w:val="right" w:leader="dot" w:pos="8306"/>
        </w:tabs>
      </w:pPr>
      <w:hyperlink w:anchor="_Toc5648" w:history="1">
        <w:r>
          <w:rPr>
            <w:rFonts w:ascii="仿宋" w:eastAsia="仿宋" w:hAnsi="仿宋" w:cs="仿宋" w:hint="eastAsia"/>
            <w:lang w:eastAsia="zh-CN"/>
          </w:rPr>
          <w:t>(二)、红外光学石英玻璃项目盈利能力分析</w:t>
        </w:r>
        <w:r>
          <w:tab/>
        </w:r>
        <w:r>
          <w:fldChar w:fldCharType="begin"/>
        </w:r>
        <w:r>
          <w:instrText xml:space="preserve"> PAGEREF _Toc5648 \h </w:instrText>
        </w:r>
        <w:r>
          <w:fldChar w:fldCharType="separate"/>
        </w:r>
        <w:r>
          <w:t>57</w:t>
        </w:r>
        <w:r>
          <w:fldChar w:fldCharType="end"/>
        </w:r>
      </w:hyperlink>
    </w:p>
    <w:p>
      <w:pPr>
        <w:pStyle w:val="TOC1"/>
        <w:tabs>
          <w:tab w:val="right" w:leader="dot" w:pos="8306"/>
        </w:tabs>
      </w:pPr>
      <w:hyperlink w:anchor="_Toc8259" w:history="1">
        <w:r>
          <w:rPr>
            <w:rFonts w:ascii="仿宋" w:eastAsia="仿宋" w:hAnsi="仿宋" w:cs="仿宋" w:hint="eastAsia"/>
            <w:lang w:eastAsia="zh-CN"/>
          </w:rPr>
          <w:t>十三、风险识别与分类</w:t>
        </w:r>
        <w:r>
          <w:tab/>
        </w:r>
        <w:r>
          <w:fldChar w:fldCharType="begin"/>
        </w:r>
        <w:r>
          <w:instrText xml:space="preserve"> PAGEREF _Toc8259 \h </w:instrText>
        </w:r>
        <w:r>
          <w:fldChar w:fldCharType="separate"/>
        </w:r>
        <w:r>
          <w:t>57</w:t>
        </w:r>
        <w:r>
          <w:fldChar w:fldCharType="end"/>
        </w:r>
      </w:hyperlink>
    </w:p>
    <w:p>
      <w:pPr>
        <w:pStyle w:val="TOC2"/>
        <w:tabs>
          <w:tab w:val="right" w:leader="dot" w:pos="8306"/>
        </w:tabs>
      </w:pPr>
      <w:hyperlink w:anchor="_Toc26872" w:history="1">
        <w:r>
          <w:rPr>
            <w:rFonts w:ascii="仿宋" w:eastAsia="仿宋" w:hAnsi="仿宋" w:cs="仿宋" w:hint="eastAsia"/>
            <w:lang w:eastAsia="zh-CN"/>
          </w:rPr>
          <w:t>(一)、风险识别</w:t>
        </w:r>
        <w:r>
          <w:tab/>
        </w:r>
        <w:r>
          <w:fldChar w:fldCharType="begin"/>
        </w:r>
        <w:r>
          <w:instrText xml:space="preserve"> PAGEREF _Toc26872 \h </w:instrText>
        </w:r>
        <w:r>
          <w:fldChar w:fldCharType="separate"/>
        </w:r>
        <w:r>
          <w:t>57</w:t>
        </w:r>
        <w:r>
          <w:fldChar w:fldCharType="end"/>
        </w:r>
      </w:hyperlink>
    </w:p>
    <w:p>
      <w:pPr>
        <w:pStyle w:val="TOC2"/>
        <w:tabs>
          <w:tab w:val="right" w:leader="dot" w:pos="8306"/>
        </w:tabs>
      </w:pPr>
      <w:hyperlink w:anchor="_Toc15067" w:history="1">
        <w:r>
          <w:rPr>
            <w:rFonts w:ascii="仿宋" w:eastAsia="仿宋" w:hAnsi="仿宋" w:cs="仿宋" w:hint="eastAsia"/>
            <w:lang w:eastAsia="zh-CN"/>
          </w:rPr>
          <w:t>(二)、风险分类</w:t>
        </w:r>
        <w:r>
          <w:tab/>
        </w:r>
        <w:r>
          <w:fldChar w:fldCharType="begin"/>
        </w:r>
        <w:r>
          <w:instrText xml:space="preserve"> PAGEREF _Toc15067 \h </w:instrText>
        </w:r>
        <w:r>
          <w:fldChar w:fldCharType="separate"/>
        </w:r>
        <w:r>
          <w:t>59</w:t>
        </w:r>
        <w:r>
          <w:fldChar w:fldCharType="end"/>
        </w:r>
      </w:hyperlink>
    </w:p>
    <w:p>
      <w:pPr>
        <w:pStyle w:val="TOC1"/>
        <w:tabs>
          <w:tab w:val="right" w:leader="dot" w:pos="8306"/>
        </w:tabs>
      </w:pPr>
      <w:hyperlink w:anchor="_Toc23391" w:history="1">
        <w:r>
          <w:rPr>
            <w:rFonts w:ascii="仿宋" w:eastAsia="仿宋" w:hAnsi="仿宋" w:cs="仿宋" w:hint="eastAsia"/>
            <w:lang w:eastAsia="zh-CN"/>
          </w:rPr>
          <w:t>十四、红外光学石英玻璃项目工程方案分析</w:t>
        </w:r>
        <w:r>
          <w:tab/>
        </w:r>
        <w:r>
          <w:fldChar w:fldCharType="begin"/>
        </w:r>
        <w:r>
          <w:instrText xml:space="preserve"> PAGEREF _Toc23391 \h </w:instrText>
        </w:r>
        <w:r>
          <w:fldChar w:fldCharType="separate"/>
        </w:r>
        <w:r>
          <w:t>61</w:t>
        </w:r>
        <w:r>
          <w:fldChar w:fldCharType="end"/>
        </w:r>
      </w:hyperlink>
    </w:p>
    <w:p>
      <w:pPr>
        <w:pStyle w:val="TOC2"/>
        <w:tabs>
          <w:tab w:val="right" w:leader="dot" w:pos="8306"/>
        </w:tabs>
      </w:pPr>
      <w:hyperlink w:anchor="_Toc10425" w:history="1">
        <w:r>
          <w:rPr>
            <w:rFonts w:ascii="仿宋" w:eastAsia="仿宋" w:hAnsi="仿宋" w:cs="仿宋" w:hint="eastAsia"/>
            <w:lang w:eastAsia="zh-CN"/>
          </w:rPr>
          <w:t>(一)、建筑工程设计原则</w:t>
        </w:r>
        <w:r>
          <w:tab/>
        </w:r>
        <w:r>
          <w:fldChar w:fldCharType="begin"/>
        </w:r>
        <w:r>
          <w:instrText xml:space="preserve"> PAGEREF _Toc10425 \h </w:instrText>
        </w:r>
        <w:r>
          <w:fldChar w:fldCharType="separate"/>
        </w:r>
        <w:r>
          <w:t>61</w:t>
        </w:r>
        <w:r>
          <w:fldChar w:fldCharType="end"/>
        </w:r>
      </w:hyperlink>
    </w:p>
    <w:p>
      <w:pPr>
        <w:pStyle w:val="TOC2"/>
        <w:tabs>
          <w:tab w:val="right" w:leader="dot" w:pos="8306"/>
        </w:tabs>
      </w:pPr>
      <w:hyperlink w:anchor="_Toc8101" w:history="1">
        <w:r>
          <w:rPr>
            <w:rFonts w:ascii="仿宋" w:eastAsia="仿宋" w:hAnsi="仿宋" w:cs="仿宋" w:hint="eastAsia"/>
            <w:lang w:eastAsia="zh-CN"/>
          </w:rPr>
          <w:t>(二)、土建工程建设指标</w:t>
        </w:r>
        <w:r>
          <w:tab/>
        </w:r>
        <w:r>
          <w:fldChar w:fldCharType="begin"/>
        </w:r>
        <w:r>
          <w:instrText xml:space="preserve"> PAGEREF _Toc8101 \h </w:instrText>
        </w:r>
        <w:r>
          <w:fldChar w:fldCharType="separate"/>
        </w:r>
        <w:r>
          <w:t>64</w:t>
        </w:r>
        <w:r>
          <w:fldChar w:fldCharType="end"/>
        </w:r>
      </w:hyperlink>
    </w:p>
    <w:p>
      <w:pPr>
        <w:pStyle w:val="TOC1"/>
        <w:tabs>
          <w:tab w:val="right" w:leader="dot" w:pos="8306"/>
        </w:tabs>
      </w:pPr>
      <w:hyperlink w:anchor="_Toc6882" w:history="1">
        <w:r>
          <w:rPr>
            <w:rFonts w:ascii="仿宋" w:eastAsia="仿宋" w:hAnsi="仿宋" w:cs="仿宋" w:hint="eastAsia"/>
            <w:lang w:eastAsia="zh-CN"/>
          </w:rPr>
          <w:t>十五、红外光学石英玻璃项目治理与监督</w:t>
        </w:r>
        <w:r>
          <w:tab/>
        </w:r>
        <w:r>
          <w:fldChar w:fldCharType="begin"/>
        </w:r>
        <w:r>
          <w:instrText xml:space="preserve"> PAGEREF _Toc6882 \h </w:instrText>
        </w:r>
        <w:r>
          <w:fldChar w:fldCharType="separate"/>
        </w:r>
        <w:r>
          <w:t>66</w:t>
        </w:r>
        <w:r>
          <w:fldChar w:fldCharType="end"/>
        </w:r>
      </w:hyperlink>
    </w:p>
    <w:p>
      <w:pPr>
        <w:pStyle w:val="TOC2"/>
        <w:tabs>
          <w:tab w:val="right" w:leader="dot" w:pos="8306"/>
        </w:tabs>
      </w:pPr>
      <w:hyperlink w:anchor="_Toc21083" w:history="1">
        <w:r>
          <w:rPr>
            <w:rFonts w:ascii="仿宋" w:eastAsia="仿宋" w:hAnsi="仿宋" w:cs="仿宋" w:hint="eastAsia"/>
            <w:lang w:eastAsia="zh-CN"/>
          </w:rPr>
          <w:t>(一)、红外光学石英玻璃项目治理结构</w:t>
        </w:r>
        <w:r>
          <w:tab/>
        </w:r>
        <w:r>
          <w:fldChar w:fldCharType="begin"/>
        </w:r>
        <w:r>
          <w:instrText xml:space="preserve"> PAGEREF _Toc21083 \h </w:instrText>
        </w:r>
        <w:r>
          <w:fldChar w:fldCharType="separate"/>
        </w:r>
        <w:r>
          <w:t>66</w:t>
        </w:r>
        <w:r>
          <w:fldChar w:fldCharType="end"/>
        </w:r>
      </w:hyperlink>
    </w:p>
    <w:p>
      <w:pPr>
        <w:pStyle w:val="TOC2"/>
        <w:tabs>
          <w:tab w:val="right" w:leader="dot" w:pos="8306"/>
        </w:tabs>
      </w:pPr>
      <w:hyperlink w:anchor="_Toc5332" w:history="1">
        <w:r>
          <w:rPr>
            <w:rFonts w:ascii="仿宋" w:eastAsia="仿宋" w:hAnsi="仿宋" w:cs="仿宋" w:hint="eastAsia"/>
            <w:lang w:eastAsia="zh-CN"/>
          </w:rPr>
          <w:t>(二)、监督与审计</w:t>
        </w:r>
        <w:r>
          <w:tab/>
        </w:r>
        <w:r>
          <w:fldChar w:fldCharType="begin"/>
        </w:r>
        <w:r>
          <w:instrText xml:space="preserve"> PAGEREF _Toc5332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695"/>
      <w:r>
        <w:rPr>
          <w:rFonts w:ascii="仿宋" w:eastAsia="仿宋" w:hAnsi="仿宋" w:cs="仿宋" w:hint="eastAsia"/>
          <w:sz w:val="28"/>
          <w:lang w:eastAsia="zh-CN"/>
        </w:rPr>
        <w:t>一、红外光学石英玻璃项目概论</w:t>
      </w:r>
      <w:bookmarkEnd w:id="2"/>
    </w:p>
    <w:p>
      <w:pPr>
        <w:pStyle w:val="Heading2"/>
        <w:rPr>
          <w:rFonts w:ascii="仿宋" w:eastAsia="仿宋" w:hAnsi="仿宋" w:cs="仿宋" w:hint="eastAsia"/>
          <w:lang w:eastAsia="zh-CN"/>
        </w:rPr>
      </w:pPr>
      <w:bookmarkStart w:id="3" w:name="_Toc25160"/>
      <w:r>
        <w:rPr>
          <w:rFonts w:ascii="仿宋" w:eastAsia="仿宋" w:hAnsi="仿宋" w:cs="仿宋" w:hint="eastAsia"/>
          <w:lang w:eastAsia="zh-CN"/>
        </w:rPr>
        <w:t>(一)、红外光学石英玻璃项目概况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起源追溯至对市场的深入洞察。市场的不断演变与变革为红外光学石英玻璃项目提供了难得的机遇。当前市场存在的需求缺口和变革的大环境共同构成了红外光学石英玻璃项目的背景。这个红外光学石英玻璃项目旨在充分利用市场机遇，填补行业中尚未满足的需求，为客户提供全新的解决方案。市场的变革和需求的增长使得这个红外光学石英玻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红外光学石英玻璃项目名称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红外光学石英玻璃项目正式命名为红外光学石英玻璃。这个名称不仅仅是一个标识，更代表了红外光学石英玻璃项目的核心理念和愿景。它蕴含着红外光学石英玻璃项目所要解决问题的关键字，具有强烈的表达和辨识度，为红外光学石英玻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红外光学石英玻璃项目目标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核心目标是提供一种全新、高效的解决方案，满足客户日益增长的需求。红外光学石英玻璃项目追求的不仅仅是满足市场需求，更是在市场中获得卓越的竞争优势。通过不断提升产品或服务的质量和创新水平，红外光学石英玻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红外光学石英玻璃项目范围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全面涵盖了产品研发、制造、市场推广和售后服务，确保从产品设计到最终用户体验的全方位关注。这一全面的红外光学石英玻璃项目范围是为了确保红外光学石英玻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红外光学石英玻璃项目时间表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红外光学石英玻璃项目计划在未来18个月内完成，包括研发、测试、市场试点和正式推出等不同阶段。这个时间表的合理设计是为了确保红外光学石英玻璃项目各个阶段的顺利推进，以便按时交付高质量的成果。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红外光学石英玻璃项目预算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红外光学石英玻璃项目总预算估算为XX百万美元，主要分配在研发、市场推广、人员培训和运营等方面。这一充足的预算为红外光学石英玻璃项目提供了充足的资源，确保红外光学石英玻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红外光学石英玻璃项目风险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可能面临的风险包括市场接受度低、技术难题、竞争激烈等。红外光学石英玻璃项目团队已经制定了相应的风险应对计划，通过前瞻性的风险管理，确保红外光学石英玻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红外光学石英玻璃项目团队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红外光学石英玻璃项目汇聚了一支经验丰富、多领域专业素养的核心团队，确保红外光学石英玻璃项目在各个方面都能拥有高水平的执行力。团队的协同作战是红外光学石英玻璃项目成功的关键因素之一。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红外光学石英玻璃项目背景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红外光学石英玻璃项目的背景根植于市场对更高效、创新产品的渴望，同时也受到科技发展对行业格局的深刻改变的影响。这为红外光学石英玻璃项目提供了广阔的发展空间和市场需求。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红外光学石英玻璃项目现状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截至目前，红外光学石英玻璃项目已完成市场调研和技术验证，取得了初步的成功。这为红外光学石英玻璃项目在未来的发展奠定了坚实的基础，为更远大的目标打下了坚实的基石。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1221"/>
      <w:r>
        <w:rPr>
          <w:rFonts w:ascii="仿宋" w:eastAsia="仿宋" w:hAnsi="仿宋" w:cs="仿宋" w:hint="eastAsia"/>
          <w:sz w:val="28"/>
          <w:lang w:eastAsia="zh-CN"/>
        </w:rPr>
        <w:t>(二)、红外光学石英玻璃项目目标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红外光学石英玻璃项目首要业务目标是在市场中占据有利地位，实现产品/服务的成功推广和销售。通过不断提升产品质量、创新性，红外光学石英玻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在科技迅速发展的时代，红外光学石英玻璃项目着眼于技术创新。通过持续的研发和技术升级，红外光学石英玻璃项目旨在推出更具创新性的产品或服务，以满足市场对新鲜、先进解决方案的需求。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红外光学石英玻璃项目设定了客户满意度目标。通过提供卓越的产品质量和优质的客户服务，红外光学石英玻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红外光学石英玻璃项目注重社会责任和可持续发展。通过实施环保、社会责任红外光学石英玻璃项目，红外光学石英玻璃项目致力于在经济发展的同时保护环境，促进社会公平，实现可持续经营。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红外光学石英玻璃项目的团队是实现目标的核心驱动力。因此，红外光学石英玻璃项目设定了团队发展目标，包括提升团队成员的专业技能、培养领导力，以及搭建协同高效的团队工作氛围。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5822"/>
      <w:r>
        <w:rPr>
          <w:rFonts w:ascii="仿宋" w:eastAsia="仿宋" w:hAnsi="仿宋" w:cs="仿宋" w:hint="eastAsia"/>
          <w:sz w:val="28"/>
          <w:lang w:eastAsia="zh-CN"/>
        </w:rPr>
        <w:t>(三)、红外光学石英玻璃项目提出的理由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红外光学石英玻璃项目提出的理由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提出源于对市场机遇的深刻洞察。当前市场中存在的需求缺口和行业发展趋势表明，有巨大的商业机会等待被开发。通过准确捕捉市场机遇，红外光学石英玻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理念基于对技术创新的信仰。通过持续的研发和技术投入，红外光学石英玻璃项目有望推出更具创新性的产品或服务。在科技飞速发展的当下，红外光学石英玻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提出是为了增强企业的行业竞争力。通过提升产品或服务的质量和独特性，红外光学石英玻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响应了消费者需求的变化。随着社会和科技的不断发展，消费者对产品和服务的需求也在发生变化。通过深入了解并及时回应消费者的新需求，红外光学石英玻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提出是企业战略发展规划的一部分。在面对日益激烈的市场竞争和不断变化的商业环境中，红外光学石英玻璃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提出不仅仅是基于商业考量，还注重社会责任。通过推出环保、社会责任等方面的红外光学石英玻璃项目，红外光学石英玻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红外光学石英玻璃项目的提出反映了对利益相关者期望的关注。包括客户、员工、投资者等利益相关者在企业发展中都有着各自的期望，红外光学石英玻璃项目力求在满足这些期望的同时，取得更大的共赢。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133"/>
      <w:r>
        <w:rPr>
          <w:rFonts w:ascii="仿宋" w:eastAsia="仿宋" w:hAnsi="仿宋" w:cs="仿宋" w:hint="eastAsia"/>
          <w:sz w:val="28"/>
          <w:lang w:eastAsia="zh-CN"/>
        </w:rPr>
        <w:t>(四)、红外光学石英玻璃项目意义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在实施红外光学石英玻璃项目的过程中，我们不仅仅是在追逐商业成功，更是为企业和社会的多个层面创造了深远的意义。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首要意义在于提升企业的市场竞争力。通过持续的创新和对产品质量的高标准要求，红外光学石英玻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红外光学石英玻璃项目的推进将促使行业技术水平的提升。通过引入先进技术和创新性解决方案，红外光学石英玻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红外光学石英玻璃项目不仅创造了大量就业机会，提高了就业水平，还注重社会责任和环保。通过参与社会公益事业和推动环保红外光学石英玻璃项目，红外光学石英玻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综合而言，红外光学石英玻璃项目意义重大，不仅推动了企业的发展，也为行业和社会的进步贡献了积极力量。这是一个全面而深刻的影响，将在未来产生可持续的正面效应。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1242"/>
      <w:r>
        <w:rPr>
          <w:rFonts w:ascii="仿宋" w:eastAsia="仿宋" w:hAnsi="仿宋" w:cs="仿宋" w:hint="eastAsia"/>
          <w:sz w:val="28"/>
          <w:lang w:eastAsia="zh-CN"/>
        </w:rPr>
        <w:t>(五)、红外光学石英玻璃项目背景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在当今迅猛发展的商业环境中，红外光学石英玻璃项目的动因根植于对多方面因素的审慎考量。这个红外光学石英玻璃项目的提出并非孤立的决策，而是对企业所处背景深入思考的产物。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红外光学石英玻璃项目背后的首要原因。科技的迅速发展和全球市场的快速变化使得企业必须灵活应对。红外光学石英玻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竞争的激烈程度也是红外光学石英玻璃项目背景中不可忽视的一环。企业需要在激烈竞争中脱颖而出，为此，红外光学石英玻璃项目致力于打破常规，提供独特的价值主张，以吸引客户并确保市场份额的增长。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技术的迅速发展为企业带来了机遇与挑战。作为红外光学石英玻璃项目启动的背景之一，对新兴技术的应用将有助于提升企业的技术水平，使其在不断演进的商业环境中保持竞争优势。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此外，社会对企业责任的期望也在逐渐升高。红外光学石英玻璃项目充分融入了社会责任的理念，通过可持续经营和社会公益红外光学石英玻璃项目，企图为社会贡献一份力量，在商业成功的同时关注社会价值。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7795"/>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718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红外光学石英玻璃项目的主要产品是XXXX，预计年产值为XXX万元。这一产品在市场中占据着重要的地位，其广泛的应用范围使得该红外光学石英玻璃项目的市场前景非常广阔。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红外光学石英玻璃项目的xxx产品作为重要的原材料之一，将在多个领域发挥关键作用。其在建筑、交通、能源等方面的广泛应用将为整个产业链提供强大的支持，形成产业协同效应。红外光学石英玻璃项目的年产值XXX万XXX万XXX万万元不仅反映了其在市场上的巨大潜力，更预示着它对国民经济的积极贡献。这种关联度高、涉及面广的产业关系，使得该红外光学石英玻璃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358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总征地面积为XXXX平方米，相当于约XX.XX亩，其中净用地面积为XXXX平方米，红线范围内相当于约XX.XX亩。这一用地规模充分考虑了红外光学石英玻璃项目的建设需求，保障了红外光学石英玻璃项目在合适的空间内得以充分发展。红外光学石英玻璃项目规划的总建筑面积为XXXX平方米，其中主体工程建设占XXXX平方米，计容建筑面积达XXXX平方米。预计建筑工程的投资将达到XXXX万元，为红外光学石英玻璃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计划购置的设备共计XXXX台（套），设备购置费用为XXXX万元。这一设备购置计划充分考虑到红外光学石英玻璃项目的生产需求和技术要求，确保了红外光学石英玻璃项目在生产运营中具备先进的技术装备和高效的生产能力。设备的合理配置将为红外光学石英玻璃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计划总投资为XXXX万元，预计年实现营业收入为XXXX万元。这一产能规模的设定旨在确保红外光学石英玻璃项目能够在投资与回报之间取得平衡，实现长期可持续的发展。红外光学石英玻璃项目的总投资充分考虑到各个方面的需求，包括用地建设、设备购置等多个环节，以确保红外光学石英玻璃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8086"/>
      <w:r>
        <w:rPr>
          <w:rFonts w:ascii="仿宋" w:eastAsia="仿宋" w:hAnsi="仿宋" w:cs="仿宋" w:hint="eastAsia"/>
          <w:sz w:val="28"/>
          <w:lang w:eastAsia="zh-CN"/>
        </w:rPr>
        <w:t>三、红外光学石英玻璃项目建设背景及必要性分析</w:t>
      </w:r>
      <w:bookmarkEnd w:id="11"/>
    </w:p>
    <w:p>
      <w:pPr>
        <w:pStyle w:val="Heading2"/>
        <w:rPr>
          <w:rFonts w:ascii="仿宋" w:eastAsia="仿宋" w:hAnsi="仿宋" w:cs="仿宋" w:hint="eastAsia"/>
          <w:lang w:eastAsia="zh-CN"/>
        </w:rPr>
      </w:pPr>
      <w:bookmarkStart w:id="12" w:name="_Toc23792"/>
      <w:r>
        <w:rPr>
          <w:rFonts w:ascii="仿宋" w:eastAsia="仿宋" w:hAnsi="仿宋" w:cs="仿宋" w:hint="eastAsia"/>
          <w:lang w:eastAsia="zh-CN"/>
        </w:rPr>
        <w:t>(一)、红外光学石英玻璃项目背景分析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红外光学石英玻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红外光学石英玻璃项目在这个潮流中的定位。同时，我们将关注行业内涌现的新兴机遇，以便红外光学石英玻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红外光学石英玻璃项目提供了强大的发展动力。我们将聚焦于行业内最新的技术发展趋势，包括但不限于人工智能、大数据分析、物联网等领域。通过深度的技术研究，我们将确保红外光学石英玻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红外光学石英玻璃项目发展的源泉。我们将投入更多的精力对市场需求进行深入剖析，超越表面的需求，深入挖掘潜在的市场痛点和机遇。通过对市场需求的细致了解，红外光学石英玻璃项目将更有针对性地设计解决方案，满足市场的多样化需求，从而更好地促进红外光学石英玻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红外光学石英玻璃项目战略至关重要。我们将对竞争态势进行更为深入的分析，包括但不限于市场份额、产品特点、客户满意度等多个维度。通过深度的竞争分析，红外光学石英玻璃项目将能够更准确地把握市场脉搏，制定具有竞争力的红外光学石英玻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行业内的法规和政策环境对红外光学石英玻璃项目的发展具有直接的影响。我们将进行更为全面的法规和政策分析，了解行业发展中的潜在法律风险和合规挑战。通过充分了解和遵守相关法规，红外光学石英玻璃项目将确保在法律框架内合法合规运营，为红外光学石英玻璃项目的稳健发展提供有力支持。</w:t>
      </w:r>
    </w:p>
    <w:p>
      <w:pPr>
        <w:pStyle w:val="Heading2"/>
        <w:ind w:firstLine="560" w:firstLineChars="200"/>
        <w:rPr>
          <w:rFonts w:ascii="仿宋" w:eastAsia="仿宋" w:hAnsi="仿宋" w:cs="仿宋" w:hint="eastAsia"/>
          <w:sz w:val="28"/>
          <w:lang w:eastAsia="zh-CN"/>
        </w:rPr>
      </w:pPr>
      <w:bookmarkStart w:id="13" w:name="_Toc13390"/>
      <w:r>
        <w:rPr>
          <w:rFonts w:ascii="仿宋" w:eastAsia="仿宋" w:hAnsi="仿宋" w:cs="仿宋" w:hint="eastAsia"/>
          <w:sz w:val="28"/>
          <w:lang w:eastAsia="zh-CN"/>
        </w:rPr>
        <w:t>(二)、红外光学石英玻璃项目建设必要性分析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建设的迫切性源于对行业发展趋势的深刻洞察。我们正处于一个行业变革的时代，科技创新、数字化转型成为企业发展的关键动力。红外光学石英玻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建设不仅仅是为了跟上潮流，更是为了通过技术创新推动企业的持续发展。通过引入先进的技术和解决方案，红外光学石英玻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红外光学石英玻璃项目的建设成为必然选择，通过提高产品质量、拓展服务领域，从而在竞争中获得更多的机会。红外光学石英玻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红外光学石英玻璃项目建设的必要性体现在对客户需求更精准的满足。通过红外光学石英玻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建设的背后是对企业持续创新的追求。只有通过不断创新，企业才能在竞争中立于不败之地。红外光学石英玻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1616"/>
      <w:r>
        <w:rPr>
          <w:rFonts w:ascii="仿宋" w:eastAsia="仿宋" w:hAnsi="仿宋" w:cs="仿宋" w:hint="eastAsia"/>
          <w:sz w:val="28"/>
          <w:lang w:eastAsia="zh-CN"/>
        </w:rPr>
        <w:t>四、红外光学石英玻璃项目选址可行性分析</w:t>
      </w:r>
      <w:bookmarkEnd w:id="14"/>
    </w:p>
    <w:p>
      <w:pPr>
        <w:pStyle w:val="Heading2"/>
        <w:rPr>
          <w:rFonts w:ascii="仿宋" w:eastAsia="仿宋" w:hAnsi="仿宋" w:cs="仿宋" w:hint="eastAsia"/>
          <w:lang w:eastAsia="zh-CN"/>
        </w:rPr>
      </w:pPr>
      <w:bookmarkStart w:id="15" w:name="_Toc31836"/>
      <w:r>
        <w:rPr>
          <w:rFonts w:ascii="仿宋" w:eastAsia="仿宋" w:hAnsi="仿宋" w:cs="仿宋" w:hint="eastAsia"/>
          <w:lang w:eastAsia="zh-CN"/>
        </w:rPr>
        <w:t>(一)、红外光学石英玻璃项目选址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该红外光学石英玻璃项目选址位于XX省XX市XX区XXX街道</w:t>
      </w:r>
    </w:p>
    <w:p>
      <w:pPr>
        <w:pStyle w:val="Heading2"/>
        <w:ind w:firstLine="560" w:firstLineChars="200"/>
        <w:rPr>
          <w:rFonts w:ascii="仿宋" w:eastAsia="仿宋" w:hAnsi="仿宋" w:cs="仿宋" w:hint="eastAsia"/>
          <w:sz w:val="28"/>
          <w:lang w:eastAsia="zh-CN"/>
        </w:rPr>
      </w:pPr>
      <w:bookmarkStart w:id="16" w:name="_Toc3116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红外光学石英玻璃项目的征地面积将根据红外光学石英玻璃项目的实际规模和需求进行精确规划。具体面积XXX平方米，旨在确保红外光学石英玻璃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净用地面积是在征地面积基础上去除不可利用面积后的实际可开发用地。具体面积XXX平方米，考虑到环保、交通、安全等多方面因素，以确保红外光学石英玻璃项目在整体利用效率上达到最优。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红外光学石英玻璃项目计划建设的建筑总规模具体面积XXX平方米。这一规模的确定综合考虑了红外光学石英玻璃项目的性质、规模，以及城市规划的相关要求，确保建筑布局与周边环境协调一致。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绿地率是红外光学石英玻璃项目用地中被规划为绿地的比例。具体面积XXX平方米，旨在通过合理规划绿地，改善红外光学石英玻璃项目周边环境，提升居民生活质量，并符合城市整体绿化规划。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容积率是用地上可以建设的建筑总体积与用地面积之比。具体面积XXX，通过合理的容积率规划，确保红外光学石英玻璃项目建筑规模与周边环境和谐共生。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红外光学石英玻璃项目选址与当地城市规划相一致，具体面积XXX平方米。通过与城市规划部门深入沟通，确保红外光学石英玻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红外光学石英玻璃项目选址符合当地产业政策，具体面积XXX平方米。这包括红外光学石英玻璃项目对当地经济的促进作用，以及对相关产业的带动效应，确保红外光学石英玻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https://d.book118.com/558075065024006034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656170"/>
    <w:rsid w:val="676561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7506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2024-02-03T16:48:00Z</dcterms:created>
  <dcterms:modified xsi:type="dcterms:W3CDTF">2024-02-03T16:48:45Z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185F4ECDDD704A449EA72F3B47D69F9A_11</vt:lpwstr>
  </property>
  <property fmtid="{D5CDD505-2E9C-101B-9397-08002B2CF9AE}" pid="3" name="KSOProductBuildVer">
    <vt:lpwstr>2052-12.1.0.16250</vt:lpwstr>
  </property>
</Properties>
</file>