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玻璃纤维仿形织物项目计划设计方案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0" w:history="1">
        <w:r>
          <w:rPr>
            <w:rFonts w:ascii="仿宋" w:eastAsia="仿宋" w:hAnsi="仿宋" w:cs="仿宋" w:hint="eastAsia"/>
            <w:lang w:eastAsia="zh-CN"/>
          </w:rPr>
          <w:t>前言</w:t>
        </w:r>
        <w:r>
          <w:tab/>
        </w:r>
        <w:r>
          <w:fldChar w:fldCharType="begin"/>
        </w:r>
        <w:r>
          <w:instrText xml:space="preserve"> PAGEREF _Toc28200 \h </w:instrText>
        </w:r>
        <w:r>
          <w:fldChar w:fldCharType="separate"/>
        </w:r>
        <w:r>
          <w:t>3</w:t>
        </w:r>
        <w:r>
          <w:fldChar w:fldCharType="end"/>
        </w:r>
      </w:hyperlink>
    </w:p>
    <w:p>
      <w:pPr>
        <w:pStyle w:val="TOC1"/>
        <w:tabs>
          <w:tab w:val="right" w:leader="dot" w:pos="8306"/>
        </w:tabs>
      </w:pPr>
      <w:hyperlink w:anchor="_Toc497" w:history="1">
        <w:r>
          <w:rPr>
            <w:rFonts w:ascii="仿宋" w:eastAsia="仿宋" w:hAnsi="仿宋" w:cs="仿宋" w:hint="eastAsia"/>
            <w:lang w:eastAsia="zh-CN"/>
          </w:rPr>
          <w:t>一、工艺说明</w:t>
        </w:r>
        <w:r>
          <w:tab/>
        </w:r>
        <w:r>
          <w:fldChar w:fldCharType="begin"/>
        </w:r>
        <w:r>
          <w:instrText xml:space="preserve"> PAGEREF _Toc497 \h </w:instrText>
        </w:r>
        <w:r>
          <w:fldChar w:fldCharType="separate"/>
        </w:r>
        <w:r>
          <w:t>3</w:t>
        </w:r>
        <w:r>
          <w:fldChar w:fldCharType="end"/>
        </w:r>
      </w:hyperlink>
    </w:p>
    <w:p>
      <w:pPr>
        <w:pStyle w:val="TOC2"/>
        <w:tabs>
          <w:tab w:val="right" w:leader="dot" w:pos="8306"/>
        </w:tabs>
      </w:pPr>
      <w:hyperlink w:anchor="_Toc30791" w:history="1">
        <w:r>
          <w:rPr>
            <w:rFonts w:ascii="仿宋" w:eastAsia="仿宋" w:hAnsi="仿宋" w:cs="仿宋" w:hint="eastAsia"/>
            <w:lang w:eastAsia="zh-CN"/>
          </w:rPr>
          <w:t>(一)、技术管理特点</w:t>
        </w:r>
        <w:r>
          <w:tab/>
        </w:r>
        <w:r>
          <w:fldChar w:fldCharType="begin"/>
        </w:r>
        <w:r>
          <w:instrText xml:space="preserve"> PAGEREF _Toc30791 \h </w:instrText>
        </w:r>
        <w:r>
          <w:fldChar w:fldCharType="separate"/>
        </w:r>
        <w:r>
          <w:t>3</w:t>
        </w:r>
        <w:r>
          <w:fldChar w:fldCharType="end"/>
        </w:r>
      </w:hyperlink>
    </w:p>
    <w:p>
      <w:pPr>
        <w:pStyle w:val="TOC2"/>
        <w:tabs>
          <w:tab w:val="right" w:leader="dot" w:pos="8306"/>
        </w:tabs>
      </w:pPr>
      <w:hyperlink w:anchor="_Toc6434" w:history="1">
        <w:r>
          <w:rPr>
            <w:rFonts w:ascii="仿宋" w:eastAsia="仿宋" w:hAnsi="仿宋" w:cs="仿宋" w:hint="eastAsia"/>
            <w:lang w:eastAsia="zh-CN"/>
          </w:rPr>
          <w:t>(二)、玻璃纤维仿形织物项目工艺技术设计方案</w:t>
        </w:r>
        <w:r>
          <w:tab/>
        </w:r>
        <w:r>
          <w:fldChar w:fldCharType="begin"/>
        </w:r>
        <w:r>
          <w:instrText xml:space="preserve"> PAGEREF _Toc6434 \h </w:instrText>
        </w:r>
        <w:r>
          <w:fldChar w:fldCharType="separate"/>
        </w:r>
        <w:r>
          <w:t>4</w:t>
        </w:r>
        <w:r>
          <w:fldChar w:fldCharType="end"/>
        </w:r>
      </w:hyperlink>
    </w:p>
    <w:p>
      <w:pPr>
        <w:pStyle w:val="TOC2"/>
        <w:tabs>
          <w:tab w:val="right" w:leader="dot" w:pos="8306"/>
        </w:tabs>
      </w:pPr>
      <w:hyperlink w:anchor="_Toc8237" w:history="1">
        <w:r>
          <w:rPr>
            <w:rFonts w:ascii="仿宋" w:eastAsia="仿宋" w:hAnsi="仿宋" w:cs="仿宋" w:hint="eastAsia"/>
            <w:lang w:eastAsia="zh-CN"/>
          </w:rPr>
          <w:t>(三)、设备选型方案</w:t>
        </w:r>
        <w:r>
          <w:tab/>
        </w:r>
        <w:r>
          <w:fldChar w:fldCharType="begin"/>
        </w:r>
        <w:r>
          <w:instrText xml:space="preserve"> PAGEREF _Toc8237 \h </w:instrText>
        </w:r>
        <w:r>
          <w:fldChar w:fldCharType="separate"/>
        </w:r>
        <w:r>
          <w:t>5</w:t>
        </w:r>
        <w:r>
          <w:fldChar w:fldCharType="end"/>
        </w:r>
      </w:hyperlink>
    </w:p>
    <w:p>
      <w:pPr>
        <w:pStyle w:val="TOC1"/>
        <w:tabs>
          <w:tab w:val="right" w:leader="dot" w:pos="8306"/>
        </w:tabs>
      </w:pPr>
      <w:hyperlink w:anchor="_Toc11942" w:history="1">
        <w:r>
          <w:rPr>
            <w:rFonts w:ascii="仿宋" w:eastAsia="仿宋" w:hAnsi="仿宋" w:cs="仿宋" w:hint="eastAsia"/>
            <w:lang w:eastAsia="zh-CN"/>
          </w:rPr>
          <w:t>二、产品规划分析</w:t>
        </w:r>
        <w:r>
          <w:tab/>
        </w:r>
        <w:r>
          <w:fldChar w:fldCharType="begin"/>
        </w:r>
        <w:r>
          <w:instrText xml:space="preserve"> PAGEREF _Toc11942 \h </w:instrText>
        </w:r>
        <w:r>
          <w:fldChar w:fldCharType="separate"/>
        </w:r>
        <w:r>
          <w:t>7</w:t>
        </w:r>
        <w:r>
          <w:fldChar w:fldCharType="end"/>
        </w:r>
      </w:hyperlink>
    </w:p>
    <w:p>
      <w:pPr>
        <w:pStyle w:val="TOC2"/>
        <w:tabs>
          <w:tab w:val="right" w:leader="dot" w:pos="8306"/>
        </w:tabs>
      </w:pPr>
      <w:hyperlink w:anchor="_Toc14115" w:history="1">
        <w:r>
          <w:rPr>
            <w:rFonts w:ascii="仿宋" w:eastAsia="仿宋" w:hAnsi="仿宋" w:cs="仿宋" w:hint="eastAsia"/>
            <w:lang w:eastAsia="zh-CN"/>
          </w:rPr>
          <w:t>(一)、产品规划</w:t>
        </w:r>
        <w:r>
          <w:tab/>
        </w:r>
        <w:r>
          <w:fldChar w:fldCharType="begin"/>
        </w:r>
        <w:r>
          <w:instrText xml:space="preserve"> PAGEREF _Toc14115 \h </w:instrText>
        </w:r>
        <w:r>
          <w:fldChar w:fldCharType="separate"/>
        </w:r>
        <w:r>
          <w:t>7</w:t>
        </w:r>
        <w:r>
          <w:fldChar w:fldCharType="end"/>
        </w:r>
      </w:hyperlink>
    </w:p>
    <w:p>
      <w:pPr>
        <w:pStyle w:val="TOC2"/>
        <w:tabs>
          <w:tab w:val="right" w:leader="dot" w:pos="8306"/>
        </w:tabs>
      </w:pPr>
      <w:hyperlink w:anchor="_Toc26083" w:history="1">
        <w:r>
          <w:rPr>
            <w:rFonts w:ascii="仿宋" w:eastAsia="仿宋" w:hAnsi="仿宋" w:cs="仿宋" w:hint="eastAsia"/>
            <w:lang w:eastAsia="zh-CN"/>
          </w:rPr>
          <w:t>(二)、建设规模</w:t>
        </w:r>
        <w:r>
          <w:tab/>
        </w:r>
        <w:r>
          <w:fldChar w:fldCharType="begin"/>
        </w:r>
        <w:r>
          <w:instrText xml:space="preserve"> PAGEREF _Toc26083 \h </w:instrText>
        </w:r>
        <w:r>
          <w:fldChar w:fldCharType="separate"/>
        </w:r>
        <w:r>
          <w:t>8</w:t>
        </w:r>
        <w:r>
          <w:fldChar w:fldCharType="end"/>
        </w:r>
      </w:hyperlink>
    </w:p>
    <w:p>
      <w:pPr>
        <w:pStyle w:val="TOC1"/>
        <w:tabs>
          <w:tab w:val="right" w:leader="dot" w:pos="8306"/>
        </w:tabs>
      </w:pPr>
      <w:hyperlink w:anchor="_Toc5421" w:history="1">
        <w:r>
          <w:rPr>
            <w:rFonts w:ascii="仿宋" w:eastAsia="仿宋" w:hAnsi="仿宋" w:cs="仿宋" w:hint="eastAsia"/>
            <w:lang w:eastAsia="zh-CN"/>
          </w:rPr>
          <w:t>三、玻璃纤维仿形织物项目文档管理</w:t>
        </w:r>
        <w:r>
          <w:tab/>
        </w:r>
        <w:r>
          <w:fldChar w:fldCharType="begin"/>
        </w:r>
        <w:r>
          <w:instrText xml:space="preserve"> PAGEREF _Toc5421 \h </w:instrText>
        </w:r>
        <w:r>
          <w:fldChar w:fldCharType="separate"/>
        </w:r>
        <w:r>
          <w:t>9</w:t>
        </w:r>
        <w:r>
          <w:fldChar w:fldCharType="end"/>
        </w:r>
      </w:hyperlink>
    </w:p>
    <w:p>
      <w:pPr>
        <w:pStyle w:val="TOC2"/>
        <w:tabs>
          <w:tab w:val="right" w:leader="dot" w:pos="8306"/>
        </w:tabs>
      </w:pPr>
      <w:hyperlink w:anchor="_Toc22559" w:history="1">
        <w:r>
          <w:rPr>
            <w:rFonts w:ascii="仿宋" w:eastAsia="仿宋" w:hAnsi="仿宋" w:cs="仿宋" w:hint="eastAsia"/>
            <w:lang w:eastAsia="zh-CN"/>
          </w:rPr>
          <w:t>(一)、文档编制与审查</w:t>
        </w:r>
        <w:r>
          <w:tab/>
        </w:r>
        <w:r>
          <w:fldChar w:fldCharType="begin"/>
        </w:r>
        <w:r>
          <w:instrText xml:space="preserve"> PAGEREF _Toc22559 \h </w:instrText>
        </w:r>
        <w:r>
          <w:fldChar w:fldCharType="separate"/>
        </w:r>
        <w:r>
          <w:t>9</w:t>
        </w:r>
        <w:r>
          <w:fldChar w:fldCharType="end"/>
        </w:r>
      </w:hyperlink>
    </w:p>
    <w:p>
      <w:pPr>
        <w:pStyle w:val="TOC2"/>
        <w:tabs>
          <w:tab w:val="right" w:leader="dot" w:pos="8306"/>
        </w:tabs>
      </w:pPr>
      <w:hyperlink w:anchor="_Toc21126" w:history="1">
        <w:r>
          <w:rPr>
            <w:rFonts w:ascii="仿宋" w:eastAsia="仿宋" w:hAnsi="仿宋" w:cs="仿宋" w:hint="eastAsia"/>
            <w:lang w:eastAsia="zh-CN"/>
          </w:rPr>
          <w:t>(二)、文档发布与分发</w:t>
        </w:r>
        <w:r>
          <w:tab/>
        </w:r>
        <w:r>
          <w:fldChar w:fldCharType="begin"/>
        </w:r>
        <w:r>
          <w:instrText xml:space="preserve"> PAGEREF _Toc21126 \h </w:instrText>
        </w:r>
        <w:r>
          <w:fldChar w:fldCharType="separate"/>
        </w:r>
        <w:r>
          <w:t>10</w:t>
        </w:r>
        <w:r>
          <w:fldChar w:fldCharType="end"/>
        </w:r>
      </w:hyperlink>
    </w:p>
    <w:p>
      <w:pPr>
        <w:pStyle w:val="TOC2"/>
        <w:tabs>
          <w:tab w:val="right" w:leader="dot" w:pos="8306"/>
        </w:tabs>
      </w:pPr>
      <w:hyperlink w:anchor="_Toc14479" w:history="1">
        <w:r>
          <w:rPr>
            <w:rFonts w:ascii="仿宋" w:eastAsia="仿宋" w:hAnsi="仿宋" w:cs="仿宋" w:hint="eastAsia"/>
            <w:lang w:eastAsia="zh-CN"/>
          </w:rPr>
          <w:t>(三)、文档存档与归档</w:t>
        </w:r>
        <w:r>
          <w:tab/>
        </w:r>
        <w:r>
          <w:fldChar w:fldCharType="begin"/>
        </w:r>
        <w:r>
          <w:instrText xml:space="preserve"> PAGEREF _Toc14479 \h </w:instrText>
        </w:r>
        <w:r>
          <w:fldChar w:fldCharType="separate"/>
        </w:r>
        <w:r>
          <w:t>11</w:t>
        </w:r>
        <w:r>
          <w:fldChar w:fldCharType="end"/>
        </w:r>
      </w:hyperlink>
    </w:p>
    <w:p>
      <w:pPr>
        <w:pStyle w:val="TOC1"/>
        <w:tabs>
          <w:tab w:val="right" w:leader="dot" w:pos="8306"/>
        </w:tabs>
      </w:pPr>
      <w:hyperlink w:anchor="_Toc27111" w:history="1">
        <w:r>
          <w:rPr>
            <w:rFonts w:ascii="仿宋" w:eastAsia="仿宋" w:hAnsi="仿宋" w:cs="仿宋" w:hint="eastAsia"/>
            <w:lang w:eastAsia="zh-CN"/>
          </w:rPr>
          <w:t>四、玻璃纤维仿形织物项目土建工程</w:t>
        </w:r>
        <w:r>
          <w:tab/>
        </w:r>
        <w:r>
          <w:fldChar w:fldCharType="begin"/>
        </w:r>
        <w:r>
          <w:instrText xml:space="preserve"> PAGEREF _Toc27111 \h </w:instrText>
        </w:r>
        <w:r>
          <w:fldChar w:fldCharType="separate"/>
        </w:r>
        <w:r>
          <w:t>12</w:t>
        </w:r>
        <w:r>
          <w:fldChar w:fldCharType="end"/>
        </w:r>
      </w:hyperlink>
    </w:p>
    <w:p>
      <w:pPr>
        <w:pStyle w:val="TOC2"/>
        <w:tabs>
          <w:tab w:val="right" w:leader="dot" w:pos="8306"/>
        </w:tabs>
      </w:pPr>
      <w:hyperlink w:anchor="_Toc16888" w:history="1">
        <w:r>
          <w:rPr>
            <w:rFonts w:ascii="仿宋" w:eastAsia="仿宋" w:hAnsi="仿宋" w:cs="仿宋" w:hint="eastAsia"/>
            <w:lang w:eastAsia="zh-CN"/>
          </w:rPr>
          <w:t>(一)、建筑工程设计原则</w:t>
        </w:r>
        <w:r>
          <w:tab/>
        </w:r>
        <w:r>
          <w:fldChar w:fldCharType="begin"/>
        </w:r>
        <w:r>
          <w:instrText xml:space="preserve"> PAGEREF _Toc16888 \h </w:instrText>
        </w:r>
        <w:r>
          <w:fldChar w:fldCharType="separate"/>
        </w:r>
        <w:r>
          <w:t>12</w:t>
        </w:r>
        <w:r>
          <w:fldChar w:fldCharType="end"/>
        </w:r>
      </w:hyperlink>
    </w:p>
    <w:p>
      <w:pPr>
        <w:pStyle w:val="TOC2"/>
        <w:tabs>
          <w:tab w:val="right" w:leader="dot" w:pos="8306"/>
        </w:tabs>
      </w:pPr>
      <w:hyperlink w:anchor="_Toc29230" w:history="1">
        <w:r>
          <w:rPr>
            <w:rFonts w:ascii="仿宋" w:eastAsia="仿宋" w:hAnsi="仿宋" w:cs="仿宋" w:hint="eastAsia"/>
            <w:lang w:eastAsia="zh-CN"/>
          </w:rPr>
          <w:t>(二)、土建工程设计年限及安全等级</w:t>
        </w:r>
        <w:r>
          <w:tab/>
        </w:r>
        <w:r>
          <w:fldChar w:fldCharType="begin"/>
        </w:r>
        <w:r>
          <w:instrText xml:space="preserve"> PAGEREF _Toc29230 \h </w:instrText>
        </w:r>
        <w:r>
          <w:fldChar w:fldCharType="separate"/>
        </w:r>
        <w:r>
          <w:t>13</w:t>
        </w:r>
        <w:r>
          <w:fldChar w:fldCharType="end"/>
        </w:r>
      </w:hyperlink>
    </w:p>
    <w:p>
      <w:pPr>
        <w:pStyle w:val="TOC2"/>
        <w:tabs>
          <w:tab w:val="right" w:leader="dot" w:pos="8306"/>
        </w:tabs>
      </w:pPr>
      <w:hyperlink w:anchor="_Toc574" w:history="1">
        <w:r>
          <w:rPr>
            <w:rFonts w:ascii="仿宋" w:eastAsia="仿宋" w:hAnsi="仿宋" w:cs="仿宋" w:hint="eastAsia"/>
            <w:lang w:eastAsia="zh-CN"/>
          </w:rPr>
          <w:t>(三)、建筑工程设计总体要求</w:t>
        </w:r>
        <w:r>
          <w:tab/>
        </w:r>
        <w:r>
          <w:fldChar w:fldCharType="begin"/>
        </w:r>
        <w:r>
          <w:instrText xml:space="preserve"> PAGEREF _Toc574 \h </w:instrText>
        </w:r>
        <w:r>
          <w:fldChar w:fldCharType="separate"/>
        </w:r>
        <w:r>
          <w:t>15</w:t>
        </w:r>
        <w:r>
          <w:fldChar w:fldCharType="end"/>
        </w:r>
      </w:hyperlink>
    </w:p>
    <w:p>
      <w:pPr>
        <w:pStyle w:val="TOC2"/>
        <w:tabs>
          <w:tab w:val="right" w:leader="dot" w:pos="8306"/>
        </w:tabs>
      </w:pPr>
      <w:hyperlink w:anchor="_Toc21028" w:history="1">
        <w:r>
          <w:rPr>
            <w:rFonts w:ascii="仿宋" w:eastAsia="仿宋" w:hAnsi="仿宋" w:cs="仿宋" w:hint="eastAsia"/>
            <w:lang w:eastAsia="zh-CN"/>
          </w:rPr>
          <w:t>(四)、土建工程建设指标</w:t>
        </w:r>
        <w:r>
          <w:tab/>
        </w:r>
        <w:r>
          <w:fldChar w:fldCharType="begin"/>
        </w:r>
        <w:r>
          <w:instrText xml:space="preserve"> PAGEREF _Toc21028 \h </w:instrText>
        </w:r>
        <w:r>
          <w:fldChar w:fldCharType="separate"/>
        </w:r>
        <w:r>
          <w:t>15</w:t>
        </w:r>
        <w:r>
          <w:fldChar w:fldCharType="end"/>
        </w:r>
      </w:hyperlink>
    </w:p>
    <w:p>
      <w:pPr>
        <w:pStyle w:val="TOC1"/>
        <w:tabs>
          <w:tab w:val="right" w:leader="dot" w:pos="8306"/>
        </w:tabs>
      </w:pPr>
      <w:hyperlink w:anchor="_Toc31644" w:history="1">
        <w:r>
          <w:rPr>
            <w:rFonts w:ascii="仿宋" w:eastAsia="仿宋" w:hAnsi="仿宋" w:cs="仿宋" w:hint="eastAsia"/>
            <w:lang w:eastAsia="zh-CN"/>
          </w:rPr>
          <w:t>五、市场分析、调研</w:t>
        </w:r>
        <w:r>
          <w:tab/>
        </w:r>
        <w:r>
          <w:fldChar w:fldCharType="begin"/>
        </w:r>
        <w:r>
          <w:instrText xml:space="preserve"> PAGEREF _Toc31644 \h </w:instrText>
        </w:r>
        <w:r>
          <w:fldChar w:fldCharType="separate"/>
        </w:r>
        <w:r>
          <w:t>16</w:t>
        </w:r>
        <w:r>
          <w:fldChar w:fldCharType="end"/>
        </w:r>
      </w:hyperlink>
    </w:p>
    <w:p>
      <w:pPr>
        <w:pStyle w:val="TOC2"/>
        <w:tabs>
          <w:tab w:val="right" w:leader="dot" w:pos="8306"/>
        </w:tabs>
      </w:pPr>
      <w:hyperlink w:anchor="_Toc10091" w:history="1">
        <w:r>
          <w:rPr>
            <w:rFonts w:ascii="仿宋" w:eastAsia="仿宋" w:hAnsi="仿宋" w:cs="仿宋" w:hint="eastAsia"/>
            <w:lang w:eastAsia="zh-CN"/>
          </w:rPr>
          <w:t>(一)、玻璃纤维仿形织物行业分析</w:t>
        </w:r>
        <w:r>
          <w:tab/>
        </w:r>
        <w:r>
          <w:fldChar w:fldCharType="begin"/>
        </w:r>
        <w:r>
          <w:instrText xml:space="preserve"> PAGEREF _Toc10091 \h </w:instrText>
        </w:r>
        <w:r>
          <w:fldChar w:fldCharType="separate"/>
        </w:r>
        <w:r>
          <w:t>16</w:t>
        </w:r>
        <w:r>
          <w:fldChar w:fldCharType="end"/>
        </w:r>
      </w:hyperlink>
    </w:p>
    <w:p>
      <w:pPr>
        <w:pStyle w:val="TOC2"/>
        <w:tabs>
          <w:tab w:val="right" w:leader="dot" w:pos="8306"/>
        </w:tabs>
      </w:pPr>
      <w:hyperlink w:anchor="_Toc4176" w:history="1">
        <w:r>
          <w:rPr>
            <w:rFonts w:ascii="仿宋" w:eastAsia="仿宋" w:hAnsi="仿宋" w:cs="仿宋" w:hint="eastAsia"/>
            <w:lang w:eastAsia="zh-CN"/>
          </w:rPr>
          <w:t>(二)、玻璃纤维仿形织物市场分析预测</w:t>
        </w:r>
        <w:r>
          <w:tab/>
        </w:r>
        <w:r>
          <w:fldChar w:fldCharType="begin"/>
        </w:r>
        <w:r>
          <w:instrText xml:space="preserve"> PAGEREF _Toc4176 \h </w:instrText>
        </w:r>
        <w:r>
          <w:fldChar w:fldCharType="separate"/>
        </w:r>
        <w:r>
          <w:t>16</w:t>
        </w:r>
        <w:r>
          <w:fldChar w:fldCharType="end"/>
        </w:r>
      </w:hyperlink>
    </w:p>
    <w:p>
      <w:pPr>
        <w:pStyle w:val="TOC1"/>
        <w:tabs>
          <w:tab w:val="right" w:leader="dot" w:pos="8306"/>
        </w:tabs>
      </w:pPr>
      <w:hyperlink w:anchor="_Toc8664" w:history="1">
        <w:r>
          <w:rPr>
            <w:rFonts w:ascii="仿宋" w:eastAsia="仿宋" w:hAnsi="仿宋" w:cs="仿宋" w:hint="eastAsia"/>
            <w:lang w:eastAsia="zh-CN"/>
          </w:rPr>
          <w:t>六、玻璃纤维仿形织物项目可持续发展</w:t>
        </w:r>
        <w:r>
          <w:tab/>
        </w:r>
        <w:r>
          <w:fldChar w:fldCharType="begin"/>
        </w:r>
        <w:r>
          <w:instrText xml:space="preserve"> PAGEREF _Toc8664 \h </w:instrText>
        </w:r>
        <w:r>
          <w:fldChar w:fldCharType="separate"/>
        </w:r>
        <w:r>
          <w:t>17</w:t>
        </w:r>
        <w:r>
          <w:fldChar w:fldCharType="end"/>
        </w:r>
      </w:hyperlink>
    </w:p>
    <w:p>
      <w:pPr>
        <w:pStyle w:val="TOC2"/>
        <w:tabs>
          <w:tab w:val="right" w:leader="dot" w:pos="8306"/>
        </w:tabs>
      </w:pPr>
      <w:hyperlink w:anchor="_Toc5384" w:history="1">
        <w:r>
          <w:rPr>
            <w:rFonts w:ascii="仿宋" w:eastAsia="仿宋" w:hAnsi="仿宋" w:cs="仿宋" w:hint="eastAsia"/>
            <w:lang w:eastAsia="zh-CN"/>
          </w:rPr>
          <w:t>(一)、可持续战略与实践</w:t>
        </w:r>
        <w:r>
          <w:tab/>
        </w:r>
        <w:r>
          <w:fldChar w:fldCharType="begin"/>
        </w:r>
        <w:r>
          <w:instrText xml:space="preserve"> PAGEREF _Toc5384 \h </w:instrText>
        </w:r>
        <w:r>
          <w:fldChar w:fldCharType="separate"/>
        </w:r>
        <w:r>
          <w:t>17</w:t>
        </w:r>
        <w:r>
          <w:fldChar w:fldCharType="end"/>
        </w:r>
      </w:hyperlink>
    </w:p>
    <w:p>
      <w:pPr>
        <w:pStyle w:val="TOC2"/>
        <w:tabs>
          <w:tab w:val="right" w:leader="dot" w:pos="8306"/>
        </w:tabs>
      </w:pPr>
      <w:hyperlink w:anchor="_Toc24274" w:history="1">
        <w:r>
          <w:rPr>
            <w:rFonts w:ascii="仿宋" w:eastAsia="仿宋" w:hAnsi="仿宋" w:cs="仿宋" w:hint="eastAsia"/>
            <w:lang w:eastAsia="zh-CN"/>
          </w:rPr>
          <w:t>(二)、环保与社会责任</w:t>
        </w:r>
        <w:r>
          <w:tab/>
        </w:r>
        <w:r>
          <w:fldChar w:fldCharType="begin"/>
        </w:r>
        <w:r>
          <w:instrText xml:space="preserve"> PAGEREF _Toc24274 \h </w:instrText>
        </w:r>
        <w:r>
          <w:fldChar w:fldCharType="separate"/>
        </w:r>
        <w:r>
          <w:t>18</w:t>
        </w:r>
        <w:r>
          <w:fldChar w:fldCharType="end"/>
        </w:r>
      </w:hyperlink>
    </w:p>
    <w:p>
      <w:pPr>
        <w:pStyle w:val="TOC1"/>
        <w:tabs>
          <w:tab w:val="right" w:leader="dot" w:pos="8306"/>
        </w:tabs>
      </w:pPr>
      <w:hyperlink w:anchor="_Toc1873" w:history="1">
        <w:r>
          <w:rPr>
            <w:rFonts w:ascii="仿宋" w:eastAsia="仿宋" w:hAnsi="仿宋" w:cs="仿宋" w:hint="eastAsia"/>
            <w:lang w:eastAsia="zh-CN"/>
          </w:rPr>
          <w:t>七、玻璃纤维仿形织物项目投资规划</w:t>
        </w:r>
        <w:r>
          <w:tab/>
        </w:r>
        <w:r>
          <w:fldChar w:fldCharType="begin"/>
        </w:r>
        <w:r>
          <w:instrText xml:space="preserve"> PAGEREF _Toc1873 \h </w:instrText>
        </w:r>
        <w:r>
          <w:fldChar w:fldCharType="separate"/>
        </w:r>
        <w:r>
          <w:t>19</w:t>
        </w:r>
        <w:r>
          <w:fldChar w:fldCharType="end"/>
        </w:r>
      </w:hyperlink>
    </w:p>
    <w:p>
      <w:pPr>
        <w:pStyle w:val="TOC2"/>
        <w:tabs>
          <w:tab w:val="right" w:leader="dot" w:pos="8306"/>
        </w:tabs>
      </w:pPr>
      <w:hyperlink w:anchor="_Toc27753" w:history="1">
        <w:r>
          <w:rPr>
            <w:rFonts w:ascii="仿宋" w:eastAsia="仿宋" w:hAnsi="仿宋" w:cs="仿宋" w:hint="eastAsia"/>
            <w:lang w:eastAsia="zh-CN"/>
          </w:rPr>
          <w:t>(一)、玻璃纤维仿形织物项目总投资估算</w:t>
        </w:r>
        <w:r>
          <w:tab/>
        </w:r>
        <w:r>
          <w:fldChar w:fldCharType="begin"/>
        </w:r>
        <w:r>
          <w:instrText xml:space="preserve"> PAGEREF _Toc27753 \h </w:instrText>
        </w:r>
        <w:r>
          <w:fldChar w:fldCharType="separate"/>
        </w:r>
        <w:r>
          <w:t>19</w:t>
        </w:r>
        <w:r>
          <w:fldChar w:fldCharType="end"/>
        </w:r>
      </w:hyperlink>
    </w:p>
    <w:p>
      <w:pPr>
        <w:pStyle w:val="TOC2"/>
        <w:tabs>
          <w:tab w:val="right" w:leader="dot" w:pos="8306"/>
        </w:tabs>
      </w:pPr>
      <w:hyperlink w:anchor="_Toc4306" w:history="1">
        <w:r>
          <w:rPr>
            <w:rFonts w:ascii="仿宋" w:eastAsia="仿宋" w:hAnsi="仿宋" w:cs="仿宋" w:hint="eastAsia"/>
            <w:lang w:eastAsia="zh-CN"/>
          </w:rPr>
          <w:t>(二)、资金筹措</w:t>
        </w:r>
        <w:r>
          <w:tab/>
        </w:r>
        <w:r>
          <w:fldChar w:fldCharType="begin"/>
        </w:r>
        <w:r>
          <w:instrText xml:space="preserve"> PAGEREF _Toc4306 \h </w:instrText>
        </w:r>
        <w:r>
          <w:fldChar w:fldCharType="separate"/>
        </w:r>
        <w:r>
          <w:t>20</w:t>
        </w:r>
        <w:r>
          <w:fldChar w:fldCharType="end"/>
        </w:r>
      </w:hyperlink>
    </w:p>
    <w:p>
      <w:pPr>
        <w:pStyle w:val="TOC1"/>
        <w:tabs>
          <w:tab w:val="right" w:leader="dot" w:pos="8306"/>
        </w:tabs>
      </w:pPr>
      <w:hyperlink w:anchor="_Toc6710" w:history="1">
        <w:r>
          <w:rPr>
            <w:rFonts w:ascii="仿宋" w:eastAsia="仿宋" w:hAnsi="仿宋" w:cs="仿宋" w:hint="eastAsia"/>
            <w:lang w:eastAsia="zh-CN"/>
          </w:rPr>
          <w:t>八、玻璃纤维仿形织物项目社会影响</w:t>
        </w:r>
        <w:r>
          <w:tab/>
        </w:r>
        <w:r>
          <w:fldChar w:fldCharType="begin"/>
        </w:r>
        <w:r>
          <w:instrText xml:space="preserve"> PAGEREF _Toc6710 \h </w:instrText>
        </w:r>
        <w:r>
          <w:fldChar w:fldCharType="separate"/>
        </w:r>
        <w:r>
          <w:t>21</w:t>
        </w:r>
        <w:r>
          <w:fldChar w:fldCharType="end"/>
        </w:r>
      </w:hyperlink>
    </w:p>
    <w:p>
      <w:pPr>
        <w:pStyle w:val="TOC2"/>
        <w:tabs>
          <w:tab w:val="right" w:leader="dot" w:pos="8306"/>
        </w:tabs>
      </w:pPr>
      <w:hyperlink w:anchor="_Toc1312" w:history="1">
        <w:r>
          <w:rPr>
            <w:rFonts w:ascii="仿宋" w:eastAsia="仿宋" w:hAnsi="仿宋" w:cs="仿宋" w:hint="eastAsia"/>
            <w:lang w:eastAsia="zh-CN"/>
          </w:rPr>
          <w:t>(一)、社会责任与义务</w:t>
        </w:r>
        <w:r>
          <w:tab/>
        </w:r>
        <w:r>
          <w:fldChar w:fldCharType="begin"/>
        </w:r>
        <w:r>
          <w:instrText xml:space="preserve"> PAGEREF _Toc1312 \h </w:instrText>
        </w:r>
        <w:r>
          <w:fldChar w:fldCharType="separate"/>
        </w:r>
        <w:r>
          <w:t>21</w:t>
        </w:r>
        <w:r>
          <w:fldChar w:fldCharType="end"/>
        </w:r>
      </w:hyperlink>
    </w:p>
    <w:p>
      <w:pPr>
        <w:pStyle w:val="TOC2"/>
        <w:tabs>
          <w:tab w:val="right" w:leader="dot" w:pos="8306"/>
        </w:tabs>
      </w:pPr>
      <w:hyperlink w:anchor="_Toc11855" w:history="1">
        <w:r>
          <w:rPr>
            <w:rFonts w:ascii="仿宋" w:eastAsia="仿宋" w:hAnsi="仿宋" w:cs="仿宋" w:hint="eastAsia"/>
            <w:lang w:eastAsia="zh-CN"/>
          </w:rPr>
          <w:t>(二)、社会参与与沟通</w:t>
        </w:r>
        <w:r>
          <w:tab/>
        </w:r>
        <w:r>
          <w:fldChar w:fldCharType="begin"/>
        </w:r>
        <w:r>
          <w:instrText xml:space="preserve"> PAGEREF _Toc11855 \h </w:instrText>
        </w:r>
        <w:r>
          <w:fldChar w:fldCharType="separate"/>
        </w:r>
        <w:r>
          <w:t>22</w:t>
        </w:r>
        <w:r>
          <w:fldChar w:fldCharType="end"/>
        </w:r>
      </w:hyperlink>
    </w:p>
    <w:p>
      <w:pPr>
        <w:pStyle w:val="TOC1"/>
        <w:tabs>
          <w:tab w:val="right" w:leader="dot" w:pos="8306"/>
        </w:tabs>
      </w:pPr>
      <w:hyperlink w:anchor="_Toc14186" w:history="1">
        <w:r>
          <w:rPr>
            <w:rFonts w:ascii="仿宋" w:eastAsia="仿宋" w:hAnsi="仿宋" w:cs="仿宋" w:hint="eastAsia"/>
            <w:lang w:eastAsia="zh-CN"/>
          </w:rPr>
          <w:t>九、玻璃纤维仿形织物项目风险管理</w:t>
        </w:r>
        <w:r>
          <w:tab/>
        </w:r>
        <w:r>
          <w:fldChar w:fldCharType="begin"/>
        </w:r>
        <w:r>
          <w:instrText xml:space="preserve"> PAGEREF _Toc14186 \h </w:instrText>
        </w:r>
        <w:r>
          <w:fldChar w:fldCharType="separate"/>
        </w:r>
        <w:r>
          <w:t>23</w:t>
        </w:r>
        <w:r>
          <w:fldChar w:fldCharType="end"/>
        </w:r>
      </w:hyperlink>
    </w:p>
    <w:p>
      <w:pPr>
        <w:pStyle w:val="TOC2"/>
        <w:tabs>
          <w:tab w:val="right" w:leader="dot" w:pos="8306"/>
        </w:tabs>
      </w:pPr>
      <w:hyperlink w:anchor="_Toc1748" w:history="1">
        <w:r>
          <w:rPr>
            <w:rFonts w:ascii="仿宋" w:eastAsia="仿宋" w:hAnsi="仿宋" w:cs="仿宋" w:hint="eastAsia"/>
            <w:lang w:eastAsia="zh-CN"/>
          </w:rPr>
          <w:t>(一)、风险识别与评估</w:t>
        </w:r>
        <w:r>
          <w:tab/>
        </w:r>
        <w:r>
          <w:fldChar w:fldCharType="begin"/>
        </w:r>
        <w:r>
          <w:instrText xml:space="preserve"> PAGEREF _Toc1748 \h </w:instrText>
        </w:r>
        <w:r>
          <w:fldChar w:fldCharType="separate"/>
        </w:r>
        <w:r>
          <w:t>23</w:t>
        </w:r>
        <w:r>
          <w:fldChar w:fldCharType="end"/>
        </w:r>
      </w:hyperlink>
    </w:p>
    <w:p>
      <w:pPr>
        <w:pStyle w:val="TOC2"/>
        <w:tabs>
          <w:tab w:val="right" w:leader="dot" w:pos="8306"/>
        </w:tabs>
      </w:pPr>
      <w:hyperlink w:anchor="_Toc11857" w:history="1">
        <w:r>
          <w:rPr>
            <w:rFonts w:ascii="仿宋" w:eastAsia="仿宋" w:hAnsi="仿宋" w:cs="仿宋" w:hint="eastAsia"/>
            <w:lang w:eastAsia="zh-CN"/>
          </w:rPr>
          <w:t>(二)、风险应对策略</w:t>
        </w:r>
        <w:r>
          <w:tab/>
        </w:r>
        <w:r>
          <w:fldChar w:fldCharType="begin"/>
        </w:r>
        <w:r>
          <w:instrText xml:space="preserve"> PAGEREF _Toc11857 \h </w:instrText>
        </w:r>
        <w:r>
          <w:fldChar w:fldCharType="separate"/>
        </w:r>
        <w:r>
          <w:t>24</w:t>
        </w:r>
        <w:r>
          <w:fldChar w:fldCharType="end"/>
        </w:r>
      </w:hyperlink>
    </w:p>
    <w:p>
      <w:pPr>
        <w:pStyle w:val="TOC2"/>
        <w:tabs>
          <w:tab w:val="right" w:leader="dot" w:pos="8306"/>
        </w:tabs>
      </w:pPr>
      <w:hyperlink w:anchor="_Toc13533" w:history="1">
        <w:r>
          <w:rPr>
            <w:rFonts w:ascii="仿宋" w:eastAsia="仿宋" w:hAnsi="仿宋" w:cs="仿宋" w:hint="eastAsia"/>
            <w:lang w:eastAsia="zh-CN"/>
          </w:rPr>
          <w:t>(三)、风险监控与控制</w:t>
        </w:r>
        <w:r>
          <w:tab/>
        </w:r>
        <w:r>
          <w:fldChar w:fldCharType="begin"/>
        </w:r>
        <w:r>
          <w:instrText xml:space="preserve"> PAGEREF _Toc13533 \h </w:instrText>
        </w:r>
        <w:r>
          <w:fldChar w:fldCharType="separate"/>
        </w:r>
        <w:r>
          <w:t>26</w:t>
        </w:r>
        <w:r>
          <w:fldChar w:fldCharType="end"/>
        </w:r>
      </w:hyperlink>
    </w:p>
    <w:p>
      <w:pPr>
        <w:pStyle w:val="TOC1"/>
        <w:tabs>
          <w:tab w:val="right" w:leader="dot" w:pos="8306"/>
        </w:tabs>
      </w:pPr>
      <w:hyperlink w:anchor="_Toc12193" w:history="1">
        <w:r>
          <w:rPr>
            <w:rFonts w:ascii="仿宋" w:eastAsia="仿宋" w:hAnsi="仿宋" w:cs="仿宋" w:hint="eastAsia"/>
            <w:lang w:eastAsia="zh-CN"/>
          </w:rPr>
          <w:t>十、生产安全保护</w:t>
        </w:r>
        <w:r>
          <w:tab/>
        </w:r>
        <w:r>
          <w:fldChar w:fldCharType="begin"/>
        </w:r>
        <w:r>
          <w:instrText xml:space="preserve"> PAGEREF _Toc12193 \h </w:instrText>
        </w:r>
        <w:r>
          <w:fldChar w:fldCharType="separate"/>
        </w:r>
        <w:r>
          <w:t>27</w:t>
        </w:r>
        <w:r>
          <w:fldChar w:fldCharType="end"/>
        </w:r>
      </w:hyperlink>
    </w:p>
    <w:p>
      <w:pPr>
        <w:pStyle w:val="TOC2"/>
        <w:tabs>
          <w:tab w:val="right" w:leader="dot" w:pos="8306"/>
        </w:tabs>
      </w:pPr>
      <w:hyperlink w:anchor="_Toc17358" w:history="1">
        <w:r>
          <w:rPr>
            <w:rFonts w:ascii="仿宋" w:eastAsia="仿宋" w:hAnsi="仿宋" w:cs="仿宋" w:hint="eastAsia"/>
            <w:lang w:eastAsia="zh-CN"/>
          </w:rPr>
          <w:t>(一)、消防安全</w:t>
        </w:r>
        <w:r>
          <w:tab/>
        </w:r>
        <w:r>
          <w:fldChar w:fldCharType="begin"/>
        </w:r>
        <w:r>
          <w:instrText xml:space="preserve"> PAGEREF _Toc17358 \h </w:instrText>
        </w:r>
        <w:r>
          <w:fldChar w:fldCharType="separate"/>
        </w:r>
        <w:r>
          <w:t>27</w:t>
        </w:r>
        <w:r>
          <w:fldChar w:fldCharType="end"/>
        </w:r>
      </w:hyperlink>
    </w:p>
    <w:p>
      <w:pPr>
        <w:pStyle w:val="TOC2"/>
        <w:tabs>
          <w:tab w:val="right" w:leader="dot" w:pos="8306"/>
        </w:tabs>
      </w:pPr>
      <w:hyperlink w:anchor="_Toc10959" w:history="1">
        <w:r>
          <w:rPr>
            <w:rFonts w:ascii="仿宋" w:eastAsia="仿宋" w:hAnsi="仿宋" w:cs="仿宋" w:hint="eastAsia"/>
            <w:lang w:eastAsia="zh-CN"/>
          </w:rPr>
          <w:t>(二)、防火防爆总图布置措施</w:t>
        </w:r>
        <w:r>
          <w:tab/>
        </w:r>
        <w:r>
          <w:fldChar w:fldCharType="begin"/>
        </w:r>
        <w:r>
          <w:instrText xml:space="preserve"> PAGEREF _Toc10959 \h </w:instrText>
        </w:r>
        <w:r>
          <w:fldChar w:fldCharType="separate"/>
        </w:r>
        <w:r>
          <w:t>28</w:t>
        </w:r>
        <w:r>
          <w:fldChar w:fldCharType="end"/>
        </w:r>
      </w:hyperlink>
    </w:p>
    <w:p>
      <w:pPr>
        <w:pStyle w:val="TOC2"/>
        <w:tabs>
          <w:tab w:val="right" w:leader="dot" w:pos="8306"/>
        </w:tabs>
      </w:pPr>
      <w:hyperlink w:anchor="_Toc14430" w:history="1">
        <w:r>
          <w:rPr>
            <w:rFonts w:ascii="仿宋" w:eastAsia="仿宋" w:hAnsi="仿宋" w:cs="仿宋" w:hint="eastAsia"/>
            <w:lang w:eastAsia="zh-CN"/>
          </w:rPr>
          <w:t>(三)、自然灾害防范措施</w:t>
        </w:r>
        <w:r>
          <w:tab/>
        </w:r>
        <w:r>
          <w:fldChar w:fldCharType="begin"/>
        </w:r>
        <w:r>
          <w:instrText xml:space="preserve"> PAGEREF _Toc14430 \h </w:instrText>
        </w:r>
        <w:r>
          <w:fldChar w:fldCharType="separate"/>
        </w:r>
        <w:r>
          <w:t>29</w:t>
        </w:r>
        <w:r>
          <w:fldChar w:fldCharType="end"/>
        </w:r>
      </w:hyperlink>
    </w:p>
    <w:p>
      <w:pPr>
        <w:pStyle w:val="TOC2"/>
        <w:tabs>
          <w:tab w:val="right" w:leader="dot" w:pos="8306"/>
        </w:tabs>
      </w:pPr>
      <w:hyperlink w:anchor="_Toc103" w:history="1">
        <w:r>
          <w:rPr>
            <w:rFonts w:ascii="仿宋" w:eastAsia="仿宋" w:hAnsi="仿宋" w:cs="仿宋" w:hint="eastAsia"/>
            <w:lang w:eastAsia="zh-CN"/>
          </w:rPr>
          <w:t>(四)、安全色及安全标志使用要求</w:t>
        </w:r>
        <w:r>
          <w:tab/>
        </w:r>
        <w:r>
          <w:fldChar w:fldCharType="begin"/>
        </w:r>
        <w:r>
          <w:instrText xml:space="preserve"> PAGEREF _Toc103 \h </w:instrText>
        </w:r>
        <w:r>
          <w:fldChar w:fldCharType="separate"/>
        </w:r>
        <w:r>
          <w:t>30</w:t>
        </w:r>
        <w:r>
          <w:fldChar w:fldCharType="end"/>
        </w:r>
      </w:hyperlink>
    </w:p>
    <w:p>
      <w:pPr>
        <w:pStyle w:val="TOC2"/>
        <w:tabs>
          <w:tab w:val="right" w:leader="dot" w:pos="8306"/>
        </w:tabs>
      </w:pPr>
      <w:hyperlink w:anchor="_Toc27867" w:history="1">
        <w:r>
          <w:rPr>
            <w:rFonts w:ascii="仿宋" w:eastAsia="仿宋" w:hAnsi="仿宋" w:cs="仿宋" w:hint="eastAsia"/>
            <w:lang w:eastAsia="zh-CN"/>
          </w:rPr>
          <w:t>(五)、防尘防毒措施</w:t>
        </w:r>
        <w:r>
          <w:tab/>
        </w:r>
        <w:r>
          <w:fldChar w:fldCharType="begin"/>
        </w:r>
        <w:r>
          <w:instrText xml:space="preserve"> PAGEREF _Toc27867 \h </w:instrText>
        </w:r>
        <w:r>
          <w:fldChar w:fldCharType="separate"/>
        </w:r>
        <w:r>
          <w:t>31</w:t>
        </w:r>
        <w:r>
          <w:fldChar w:fldCharType="end"/>
        </w:r>
      </w:hyperlink>
    </w:p>
    <w:p>
      <w:pPr>
        <w:pStyle w:val="TOC2"/>
        <w:tabs>
          <w:tab w:val="right" w:leader="dot" w:pos="8306"/>
        </w:tabs>
      </w:pPr>
      <w:hyperlink w:anchor="_Toc21958" w:history="1">
        <w:r>
          <w:rPr>
            <w:rFonts w:ascii="仿宋" w:eastAsia="仿宋" w:hAnsi="仿宋" w:cs="仿宋" w:hint="eastAsia"/>
            <w:lang w:eastAsia="zh-CN"/>
          </w:rPr>
          <w:t>(六)、防静电、触电防护及防雷措施</w:t>
        </w:r>
        <w:r>
          <w:tab/>
        </w:r>
        <w:r>
          <w:fldChar w:fldCharType="begin"/>
        </w:r>
        <w:r>
          <w:instrText xml:space="preserve"> PAGEREF _Toc21958 \h </w:instrText>
        </w:r>
        <w:r>
          <w:fldChar w:fldCharType="separate"/>
        </w:r>
        <w:r>
          <w:t>32</w:t>
        </w:r>
        <w:r>
          <w:fldChar w:fldCharType="end"/>
        </w:r>
      </w:hyperlink>
    </w:p>
    <w:p>
      <w:pPr>
        <w:pStyle w:val="TOC2"/>
        <w:tabs>
          <w:tab w:val="right" w:leader="dot" w:pos="8306"/>
        </w:tabs>
      </w:pPr>
      <w:hyperlink w:anchor="_Toc23652" w:history="1">
        <w:r>
          <w:rPr>
            <w:rFonts w:ascii="仿宋" w:eastAsia="仿宋" w:hAnsi="仿宋" w:cs="仿宋" w:hint="eastAsia"/>
            <w:lang w:eastAsia="zh-CN"/>
          </w:rPr>
          <w:t>(七)、机械设备安全保障措施</w:t>
        </w:r>
        <w:r>
          <w:tab/>
        </w:r>
        <w:r>
          <w:fldChar w:fldCharType="begin"/>
        </w:r>
        <w:r>
          <w:instrText xml:space="preserve"> PAGEREF _Toc23652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7" w:history="1">
        <w:r>
          <w:rPr>
            <w:rFonts w:ascii="仿宋" w:eastAsia="仿宋" w:hAnsi="仿宋" w:cs="仿宋" w:hint="eastAsia"/>
            <w:lang w:eastAsia="zh-CN"/>
          </w:rPr>
          <w:t>十一、玻璃纤维仿形织物项目人力资源培养与发展</w:t>
        </w:r>
        <w:r>
          <w:tab/>
        </w:r>
        <w:r>
          <w:fldChar w:fldCharType="begin"/>
        </w:r>
        <w:r>
          <w:instrText xml:space="preserve"> PAGEREF _Toc24537 \h </w:instrText>
        </w:r>
        <w:r>
          <w:fldChar w:fldCharType="separate"/>
        </w:r>
        <w:r>
          <w:t>35</w:t>
        </w:r>
        <w:r>
          <w:fldChar w:fldCharType="end"/>
        </w:r>
      </w:hyperlink>
    </w:p>
    <w:p>
      <w:pPr>
        <w:pStyle w:val="TOC2"/>
        <w:tabs>
          <w:tab w:val="right" w:leader="dot" w:pos="8306"/>
        </w:tabs>
      </w:pPr>
      <w:hyperlink w:anchor="_Toc15676" w:history="1">
        <w:r>
          <w:rPr>
            <w:rFonts w:ascii="仿宋" w:eastAsia="仿宋" w:hAnsi="仿宋" w:cs="仿宋" w:hint="eastAsia"/>
            <w:lang w:eastAsia="zh-CN"/>
          </w:rPr>
          <w:t>(一)、人才需求与规划</w:t>
        </w:r>
        <w:r>
          <w:tab/>
        </w:r>
        <w:r>
          <w:fldChar w:fldCharType="begin"/>
        </w:r>
        <w:r>
          <w:instrText xml:space="preserve"> PAGEREF _Toc15676 \h </w:instrText>
        </w:r>
        <w:r>
          <w:fldChar w:fldCharType="separate"/>
        </w:r>
        <w:r>
          <w:t>35</w:t>
        </w:r>
        <w:r>
          <w:fldChar w:fldCharType="end"/>
        </w:r>
      </w:hyperlink>
    </w:p>
    <w:p>
      <w:pPr>
        <w:pStyle w:val="TOC2"/>
        <w:tabs>
          <w:tab w:val="right" w:leader="dot" w:pos="8306"/>
        </w:tabs>
      </w:pPr>
      <w:hyperlink w:anchor="_Toc9408" w:history="1">
        <w:r>
          <w:rPr>
            <w:rFonts w:ascii="仿宋" w:eastAsia="仿宋" w:hAnsi="仿宋" w:cs="仿宋" w:hint="eastAsia"/>
            <w:lang w:eastAsia="zh-CN"/>
          </w:rPr>
          <w:t>(二)、培训与发展计划</w:t>
        </w:r>
        <w:r>
          <w:tab/>
        </w:r>
        <w:r>
          <w:fldChar w:fldCharType="begin"/>
        </w:r>
        <w:r>
          <w:instrText xml:space="preserve"> PAGEREF _Toc9408 \h </w:instrText>
        </w:r>
        <w:r>
          <w:fldChar w:fldCharType="separate"/>
        </w:r>
        <w:r>
          <w:t>36</w:t>
        </w:r>
        <w:r>
          <w:fldChar w:fldCharType="end"/>
        </w:r>
      </w:hyperlink>
    </w:p>
    <w:p>
      <w:pPr>
        <w:pStyle w:val="TOC1"/>
        <w:tabs>
          <w:tab w:val="right" w:leader="dot" w:pos="8306"/>
        </w:tabs>
      </w:pPr>
      <w:hyperlink w:anchor="_Toc2653" w:history="1">
        <w:r>
          <w:rPr>
            <w:rFonts w:ascii="仿宋" w:eastAsia="仿宋" w:hAnsi="仿宋" w:cs="仿宋" w:hint="eastAsia"/>
            <w:lang w:eastAsia="zh-CN"/>
          </w:rPr>
          <w:t>十二、玻璃纤维仿形织物项目财务管理</w:t>
        </w:r>
        <w:r>
          <w:tab/>
        </w:r>
        <w:r>
          <w:fldChar w:fldCharType="begin"/>
        </w:r>
        <w:r>
          <w:instrText xml:space="preserve"> PAGEREF _Toc2653 \h </w:instrText>
        </w:r>
        <w:r>
          <w:fldChar w:fldCharType="separate"/>
        </w:r>
        <w:r>
          <w:t>36</w:t>
        </w:r>
        <w:r>
          <w:fldChar w:fldCharType="end"/>
        </w:r>
      </w:hyperlink>
    </w:p>
    <w:p>
      <w:pPr>
        <w:pStyle w:val="TOC2"/>
        <w:tabs>
          <w:tab w:val="right" w:leader="dot" w:pos="8306"/>
        </w:tabs>
      </w:pPr>
      <w:hyperlink w:anchor="_Toc29563" w:history="1">
        <w:r>
          <w:rPr>
            <w:rFonts w:ascii="仿宋" w:eastAsia="仿宋" w:hAnsi="仿宋" w:cs="仿宋" w:hint="eastAsia"/>
            <w:lang w:eastAsia="zh-CN"/>
          </w:rPr>
          <w:t>(一)、资金需求大</w:t>
        </w:r>
        <w:r>
          <w:tab/>
        </w:r>
        <w:r>
          <w:fldChar w:fldCharType="begin"/>
        </w:r>
        <w:r>
          <w:instrText xml:space="preserve"> PAGEREF _Toc29563 \h </w:instrText>
        </w:r>
        <w:r>
          <w:fldChar w:fldCharType="separate"/>
        </w:r>
        <w:r>
          <w:t>36</w:t>
        </w:r>
        <w:r>
          <w:fldChar w:fldCharType="end"/>
        </w:r>
      </w:hyperlink>
    </w:p>
    <w:p>
      <w:pPr>
        <w:pStyle w:val="TOC2"/>
        <w:tabs>
          <w:tab w:val="right" w:leader="dot" w:pos="8306"/>
        </w:tabs>
      </w:pPr>
      <w:hyperlink w:anchor="_Toc24306" w:history="1">
        <w:r>
          <w:rPr>
            <w:rFonts w:ascii="仿宋" w:eastAsia="仿宋" w:hAnsi="仿宋" w:cs="仿宋" w:hint="eastAsia"/>
            <w:lang w:eastAsia="zh-CN"/>
          </w:rPr>
          <w:t>(二)、研发周期长</w:t>
        </w:r>
        <w:r>
          <w:tab/>
        </w:r>
        <w:r>
          <w:fldChar w:fldCharType="begin"/>
        </w:r>
        <w:r>
          <w:instrText xml:space="preserve"> PAGEREF _Toc24306 \h </w:instrText>
        </w:r>
        <w:r>
          <w:fldChar w:fldCharType="separate"/>
        </w:r>
        <w:r>
          <w:t>37</w:t>
        </w:r>
        <w:r>
          <w:fldChar w:fldCharType="end"/>
        </w:r>
      </w:hyperlink>
    </w:p>
    <w:p>
      <w:pPr>
        <w:pStyle w:val="TOC2"/>
        <w:tabs>
          <w:tab w:val="right" w:leader="dot" w:pos="8306"/>
        </w:tabs>
      </w:pPr>
      <w:hyperlink w:anchor="_Toc2574" w:history="1">
        <w:r>
          <w:rPr>
            <w:rFonts w:ascii="仿宋" w:eastAsia="仿宋" w:hAnsi="仿宋" w:cs="仿宋" w:hint="eastAsia"/>
            <w:lang w:eastAsia="zh-CN"/>
          </w:rPr>
          <w:t>(三)、市场风险大</w:t>
        </w:r>
        <w:r>
          <w:tab/>
        </w:r>
        <w:r>
          <w:fldChar w:fldCharType="begin"/>
        </w:r>
        <w:r>
          <w:instrText xml:space="preserve"> PAGEREF _Toc2574 \h </w:instrText>
        </w:r>
        <w:r>
          <w:fldChar w:fldCharType="separate"/>
        </w:r>
        <w:r>
          <w:t>39</w:t>
        </w:r>
        <w:r>
          <w:fldChar w:fldCharType="end"/>
        </w:r>
      </w:hyperlink>
    </w:p>
    <w:p>
      <w:pPr>
        <w:pStyle w:val="TOC2"/>
        <w:tabs>
          <w:tab w:val="right" w:leader="dot" w:pos="8306"/>
        </w:tabs>
      </w:pPr>
      <w:hyperlink w:anchor="_Toc23143" w:history="1">
        <w:r>
          <w:rPr>
            <w:rFonts w:ascii="仿宋" w:eastAsia="仿宋" w:hAnsi="仿宋" w:cs="仿宋" w:hint="eastAsia"/>
            <w:lang w:eastAsia="zh-CN"/>
          </w:rPr>
          <w:t>(四)、利润率高</w:t>
        </w:r>
        <w:r>
          <w:tab/>
        </w:r>
        <w:r>
          <w:fldChar w:fldCharType="begin"/>
        </w:r>
        <w:r>
          <w:instrText xml:space="preserve"> PAGEREF _Toc23143 \h </w:instrText>
        </w:r>
        <w:r>
          <w:fldChar w:fldCharType="separate"/>
        </w:r>
        <w:r>
          <w:t>41</w:t>
        </w:r>
        <w:r>
          <w:fldChar w:fldCharType="end"/>
        </w:r>
      </w:hyperlink>
    </w:p>
    <w:p>
      <w:pPr>
        <w:pStyle w:val="TOC1"/>
        <w:tabs>
          <w:tab w:val="right" w:leader="dot" w:pos="8306"/>
        </w:tabs>
      </w:pPr>
      <w:hyperlink w:anchor="_Toc26049" w:history="1">
        <w:r>
          <w:rPr>
            <w:rFonts w:ascii="仿宋" w:eastAsia="仿宋" w:hAnsi="仿宋" w:cs="仿宋" w:hint="eastAsia"/>
            <w:lang w:eastAsia="zh-CN"/>
          </w:rPr>
          <w:t>十三、营销与推广策略</w:t>
        </w:r>
        <w:r>
          <w:tab/>
        </w:r>
        <w:r>
          <w:fldChar w:fldCharType="begin"/>
        </w:r>
        <w:r>
          <w:instrText xml:space="preserve"> PAGEREF _Toc26049 \h </w:instrText>
        </w:r>
        <w:r>
          <w:fldChar w:fldCharType="separate"/>
        </w:r>
        <w:r>
          <w:t>44</w:t>
        </w:r>
        <w:r>
          <w:fldChar w:fldCharType="end"/>
        </w:r>
      </w:hyperlink>
    </w:p>
    <w:p>
      <w:pPr>
        <w:pStyle w:val="TOC2"/>
        <w:tabs>
          <w:tab w:val="right" w:leader="dot" w:pos="8306"/>
        </w:tabs>
      </w:pPr>
      <w:hyperlink w:anchor="_Toc14894" w:history="1">
        <w:r>
          <w:rPr>
            <w:rFonts w:ascii="仿宋" w:eastAsia="仿宋" w:hAnsi="仿宋" w:cs="仿宋" w:hint="eastAsia"/>
            <w:lang w:eastAsia="zh-CN"/>
          </w:rPr>
          <w:t>(一)、产品/服务定位与特点</w:t>
        </w:r>
        <w:r>
          <w:tab/>
        </w:r>
        <w:r>
          <w:fldChar w:fldCharType="begin"/>
        </w:r>
        <w:r>
          <w:instrText xml:space="preserve"> PAGEREF _Toc14894 \h </w:instrText>
        </w:r>
        <w:r>
          <w:fldChar w:fldCharType="separate"/>
        </w:r>
        <w:r>
          <w:t>44</w:t>
        </w:r>
        <w:r>
          <w:fldChar w:fldCharType="end"/>
        </w:r>
      </w:hyperlink>
    </w:p>
    <w:p>
      <w:pPr>
        <w:pStyle w:val="TOC2"/>
        <w:tabs>
          <w:tab w:val="right" w:leader="dot" w:pos="8306"/>
        </w:tabs>
      </w:pPr>
      <w:hyperlink w:anchor="_Toc22121" w:history="1">
        <w:r>
          <w:rPr>
            <w:rFonts w:ascii="仿宋" w:eastAsia="仿宋" w:hAnsi="仿宋" w:cs="仿宋" w:hint="eastAsia"/>
            <w:lang w:eastAsia="zh-CN"/>
          </w:rPr>
          <w:t>(二)、市场定位与竞争分析</w:t>
        </w:r>
        <w:r>
          <w:tab/>
        </w:r>
        <w:r>
          <w:fldChar w:fldCharType="begin"/>
        </w:r>
        <w:r>
          <w:instrText xml:space="preserve"> PAGEREF _Toc22121 \h </w:instrText>
        </w:r>
        <w:r>
          <w:fldChar w:fldCharType="separate"/>
        </w:r>
        <w:r>
          <w:t>45</w:t>
        </w:r>
        <w:r>
          <w:fldChar w:fldCharType="end"/>
        </w:r>
      </w:hyperlink>
    </w:p>
    <w:p>
      <w:pPr>
        <w:pStyle w:val="TOC2"/>
        <w:tabs>
          <w:tab w:val="right" w:leader="dot" w:pos="8306"/>
        </w:tabs>
      </w:pPr>
      <w:hyperlink w:anchor="_Toc32358" w:history="1">
        <w:r>
          <w:rPr>
            <w:rFonts w:ascii="仿宋" w:eastAsia="仿宋" w:hAnsi="仿宋" w:cs="仿宋" w:hint="eastAsia"/>
            <w:lang w:eastAsia="zh-CN"/>
          </w:rPr>
          <w:t>(三)、营销渠道与策略</w:t>
        </w:r>
        <w:r>
          <w:tab/>
        </w:r>
        <w:r>
          <w:fldChar w:fldCharType="begin"/>
        </w:r>
        <w:r>
          <w:instrText xml:space="preserve"> PAGEREF _Toc32358 \h </w:instrText>
        </w:r>
        <w:r>
          <w:fldChar w:fldCharType="separate"/>
        </w:r>
        <w:r>
          <w:t>46</w:t>
        </w:r>
        <w:r>
          <w:fldChar w:fldCharType="end"/>
        </w:r>
      </w:hyperlink>
    </w:p>
    <w:p>
      <w:pPr>
        <w:pStyle w:val="TOC2"/>
        <w:tabs>
          <w:tab w:val="right" w:leader="dot" w:pos="8306"/>
        </w:tabs>
      </w:pPr>
      <w:hyperlink w:anchor="_Toc29909" w:history="1">
        <w:r>
          <w:rPr>
            <w:rFonts w:ascii="仿宋" w:eastAsia="仿宋" w:hAnsi="仿宋" w:cs="仿宋" w:hint="eastAsia"/>
            <w:lang w:eastAsia="zh-CN"/>
          </w:rPr>
          <w:t>(四)、推广与宣传活动</w:t>
        </w:r>
        <w:r>
          <w:tab/>
        </w:r>
        <w:r>
          <w:fldChar w:fldCharType="begin"/>
        </w:r>
        <w:r>
          <w:instrText xml:space="preserve"> PAGEREF _Toc29909 \h </w:instrText>
        </w:r>
        <w:r>
          <w:fldChar w:fldCharType="separate"/>
        </w:r>
        <w:r>
          <w:t>47</w:t>
        </w:r>
        <w:r>
          <w:fldChar w:fldCharType="end"/>
        </w:r>
      </w:hyperlink>
    </w:p>
    <w:p>
      <w:pPr>
        <w:pStyle w:val="TOC1"/>
        <w:tabs>
          <w:tab w:val="right" w:leader="dot" w:pos="8306"/>
        </w:tabs>
      </w:pPr>
      <w:hyperlink w:anchor="_Toc22793" w:history="1">
        <w:r>
          <w:rPr>
            <w:rFonts w:ascii="仿宋" w:eastAsia="仿宋" w:hAnsi="仿宋" w:cs="仿宋" w:hint="eastAsia"/>
            <w:lang w:eastAsia="zh-CN"/>
          </w:rPr>
          <w:t>十四、玻璃纤维仿形织物项目实施保障措施</w:t>
        </w:r>
        <w:r>
          <w:tab/>
        </w:r>
        <w:r>
          <w:fldChar w:fldCharType="begin"/>
        </w:r>
        <w:r>
          <w:instrText xml:space="preserve"> PAGEREF _Toc22793 \h </w:instrText>
        </w:r>
        <w:r>
          <w:fldChar w:fldCharType="separate"/>
        </w:r>
        <w:r>
          <w:t>53</w:t>
        </w:r>
        <w:r>
          <w:fldChar w:fldCharType="end"/>
        </w:r>
      </w:hyperlink>
    </w:p>
    <w:p>
      <w:pPr>
        <w:pStyle w:val="TOC2"/>
        <w:tabs>
          <w:tab w:val="right" w:leader="dot" w:pos="8306"/>
        </w:tabs>
      </w:pPr>
      <w:hyperlink w:anchor="_Toc24025" w:history="1">
        <w:r>
          <w:rPr>
            <w:rFonts w:ascii="仿宋" w:eastAsia="仿宋" w:hAnsi="仿宋" w:cs="仿宋" w:hint="eastAsia"/>
            <w:lang w:eastAsia="zh-CN"/>
          </w:rPr>
          <w:t>(一)、玻璃纤维仿形织物项目实施保障机制</w:t>
        </w:r>
        <w:r>
          <w:tab/>
        </w:r>
        <w:r>
          <w:fldChar w:fldCharType="begin"/>
        </w:r>
        <w:r>
          <w:instrText xml:space="preserve"> PAGEREF _Toc24025 \h </w:instrText>
        </w:r>
        <w:r>
          <w:fldChar w:fldCharType="separate"/>
        </w:r>
        <w:r>
          <w:t>53</w:t>
        </w:r>
        <w:r>
          <w:fldChar w:fldCharType="end"/>
        </w:r>
      </w:hyperlink>
    </w:p>
    <w:p>
      <w:pPr>
        <w:pStyle w:val="TOC2"/>
        <w:tabs>
          <w:tab w:val="right" w:leader="dot" w:pos="8306"/>
        </w:tabs>
      </w:pPr>
      <w:hyperlink w:anchor="_Toc25427" w:history="1">
        <w:r>
          <w:rPr>
            <w:rFonts w:ascii="仿宋" w:eastAsia="仿宋" w:hAnsi="仿宋" w:cs="仿宋" w:hint="eastAsia"/>
            <w:lang w:eastAsia="zh-CN"/>
          </w:rPr>
          <w:t>(二)、玻璃纤维仿形织物项目法律合规要求</w:t>
        </w:r>
        <w:r>
          <w:tab/>
        </w:r>
        <w:r>
          <w:fldChar w:fldCharType="begin"/>
        </w:r>
        <w:r>
          <w:instrText xml:space="preserve"> PAGEREF _Toc25427 \h </w:instrText>
        </w:r>
        <w:r>
          <w:fldChar w:fldCharType="separate"/>
        </w:r>
        <w:r>
          <w:t>57</w:t>
        </w:r>
        <w:r>
          <w:fldChar w:fldCharType="end"/>
        </w:r>
      </w:hyperlink>
    </w:p>
    <w:p>
      <w:pPr>
        <w:pStyle w:val="TOC2"/>
        <w:tabs>
          <w:tab w:val="right" w:leader="dot" w:pos="8306"/>
        </w:tabs>
      </w:pPr>
      <w:hyperlink w:anchor="_Toc24212" w:history="1">
        <w:r>
          <w:rPr>
            <w:rFonts w:ascii="仿宋" w:eastAsia="仿宋" w:hAnsi="仿宋" w:cs="仿宋" w:hint="eastAsia"/>
            <w:lang w:eastAsia="zh-CN"/>
          </w:rPr>
          <w:t>(三)、玻璃纤维仿形织物项目合同管理与法律事务</w:t>
        </w:r>
        <w:r>
          <w:tab/>
        </w:r>
        <w:r>
          <w:fldChar w:fldCharType="begin"/>
        </w:r>
        <w:r>
          <w:instrText xml:space="preserve"> PAGEREF _Toc24212 \h </w:instrText>
        </w:r>
        <w:r>
          <w:fldChar w:fldCharType="separate"/>
        </w:r>
        <w:r>
          <w:t>61</w:t>
        </w:r>
        <w:r>
          <w:fldChar w:fldCharType="end"/>
        </w:r>
      </w:hyperlink>
    </w:p>
    <w:p>
      <w:pPr>
        <w:pStyle w:val="TOC2"/>
        <w:tabs>
          <w:tab w:val="right" w:leader="dot" w:pos="8306"/>
        </w:tabs>
      </w:pPr>
      <w:hyperlink w:anchor="_Toc13173" w:history="1">
        <w:r>
          <w:rPr>
            <w:rFonts w:ascii="仿宋" w:eastAsia="仿宋" w:hAnsi="仿宋" w:cs="仿宋" w:hint="eastAsia"/>
            <w:lang w:eastAsia="zh-CN"/>
          </w:rPr>
          <w:t>(四)、玻璃纤维仿形织物项目知识产权保护策略</w:t>
        </w:r>
        <w:r>
          <w:tab/>
        </w:r>
        <w:r>
          <w:fldChar w:fldCharType="begin"/>
        </w:r>
        <w:r>
          <w:instrText xml:space="preserve"> PAGEREF _Toc13173 \h </w:instrText>
        </w:r>
        <w:r>
          <w:fldChar w:fldCharType="separate"/>
        </w:r>
        <w:r>
          <w:t>67</w:t>
        </w:r>
        <w:r>
          <w:fldChar w:fldCharType="end"/>
        </w:r>
      </w:hyperlink>
    </w:p>
    <w:p>
      <w:pPr>
        <w:pStyle w:val="TOC1"/>
        <w:tabs>
          <w:tab w:val="right" w:leader="dot" w:pos="8306"/>
        </w:tabs>
      </w:pPr>
      <w:hyperlink w:anchor="_Toc25558" w:history="1">
        <w:r>
          <w:rPr>
            <w:rFonts w:ascii="仿宋" w:eastAsia="仿宋" w:hAnsi="仿宋" w:cs="仿宋" w:hint="eastAsia"/>
            <w:lang w:eastAsia="zh-CN"/>
          </w:rPr>
          <w:t>十五、供应链管理</w:t>
        </w:r>
        <w:r>
          <w:tab/>
        </w:r>
        <w:r>
          <w:fldChar w:fldCharType="begin"/>
        </w:r>
        <w:r>
          <w:instrText xml:space="preserve"> PAGEREF _Toc25558 \h </w:instrText>
        </w:r>
        <w:r>
          <w:fldChar w:fldCharType="separate"/>
        </w:r>
        <w:r>
          <w:t>70</w:t>
        </w:r>
        <w:r>
          <w:fldChar w:fldCharType="end"/>
        </w:r>
      </w:hyperlink>
    </w:p>
    <w:p>
      <w:pPr>
        <w:pStyle w:val="TOC2"/>
        <w:tabs>
          <w:tab w:val="right" w:leader="dot" w:pos="8306"/>
        </w:tabs>
      </w:pPr>
      <w:hyperlink w:anchor="_Toc31959" w:history="1">
        <w:r>
          <w:rPr>
            <w:rFonts w:ascii="仿宋" w:eastAsia="仿宋" w:hAnsi="仿宋" w:cs="仿宋" w:hint="eastAsia"/>
            <w:lang w:eastAsia="zh-CN"/>
          </w:rPr>
          <w:t>(一)、供应链战略规划</w:t>
        </w:r>
        <w:r>
          <w:tab/>
        </w:r>
        <w:r>
          <w:fldChar w:fldCharType="begin"/>
        </w:r>
        <w:r>
          <w:instrText xml:space="preserve"> PAGEREF _Toc31959 \h </w:instrText>
        </w:r>
        <w:r>
          <w:fldChar w:fldCharType="separate"/>
        </w:r>
        <w:r>
          <w:t>70</w:t>
        </w:r>
        <w:r>
          <w:fldChar w:fldCharType="end"/>
        </w:r>
      </w:hyperlink>
    </w:p>
    <w:p>
      <w:pPr>
        <w:pStyle w:val="TOC2"/>
        <w:tabs>
          <w:tab w:val="right" w:leader="dot" w:pos="8306"/>
        </w:tabs>
      </w:pPr>
      <w:hyperlink w:anchor="_Toc19929" w:history="1">
        <w:r>
          <w:rPr>
            <w:rFonts w:ascii="仿宋" w:eastAsia="仿宋" w:hAnsi="仿宋" w:cs="仿宋" w:hint="eastAsia"/>
            <w:lang w:eastAsia="zh-CN"/>
          </w:rPr>
          <w:t>(二)、供应商选择与合作</w:t>
        </w:r>
        <w:r>
          <w:tab/>
        </w:r>
        <w:r>
          <w:fldChar w:fldCharType="begin"/>
        </w:r>
        <w:r>
          <w:instrText xml:space="preserve"> PAGEREF _Toc19929 \h </w:instrText>
        </w:r>
        <w:r>
          <w:fldChar w:fldCharType="separate"/>
        </w:r>
        <w:r>
          <w:t>72</w:t>
        </w:r>
        <w:r>
          <w:fldChar w:fldCharType="end"/>
        </w:r>
      </w:hyperlink>
    </w:p>
    <w:p>
      <w:pPr>
        <w:pStyle w:val="TOC2"/>
        <w:tabs>
          <w:tab w:val="right" w:leader="dot" w:pos="8306"/>
        </w:tabs>
      </w:pPr>
      <w:hyperlink w:anchor="_Toc30579" w:history="1">
        <w:r>
          <w:rPr>
            <w:rFonts w:ascii="仿宋" w:eastAsia="仿宋" w:hAnsi="仿宋" w:cs="仿宋" w:hint="eastAsia"/>
            <w:lang w:eastAsia="zh-CN"/>
          </w:rPr>
          <w:t>(三)、物流与库存管理</w:t>
        </w:r>
        <w:r>
          <w:tab/>
        </w:r>
        <w:r>
          <w:fldChar w:fldCharType="begin"/>
        </w:r>
        <w:r>
          <w:instrText xml:space="preserve"> PAGEREF _Toc30579 \h </w:instrText>
        </w:r>
        <w:r>
          <w:fldChar w:fldCharType="separate"/>
        </w:r>
        <w:r>
          <w:t>73</w:t>
        </w:r>
        <w:r>
          <w:fldChar w:fldCharType="end"/>
        </w:r>
      </w:hyperlink>
    </w:p>
    <w:p>
      <w:pPr>
        <w:pStyle w:val="TOC1"/>
        <w:tabs>
          <w:tab w:val="right" w:leader="dot" w:pos="8306"/>
        </w:tabs>
      </w:pPr>
      <w:hyperlink w:anchor="_Toc4781" w:history="1">
        <w:r>
          <w:rPr>
            <w:rFonts w:ascii="仿宋" w:eastAsia="仿宋" w:hAnsi="仿宋" w:cs="仿宋" w:hint="eastAsia"/>
            <w:lang w:eastAsia="zh-CN"/>
          </w:rPr>
          <w:t>十六、玻璃纤维仿形织物项目变更管理</w:t>
        </w:r>
        <w:r>
          <w:tab/>
        </w:r>
        <w:r>
          <w:fldChar w:fldCharType="begin"/>
        </w:r>
        <w:r>
          <w:instrText xml:space="preserve"> PAGEREF _Toc4781 \h </w:instrText>
        </w:r>
        <w:r>
          <w:fldChar w:fldCharType="separate"/>
        </w:r>
        <w:r>
          <w:t>74</w:t>
        </w:r>
        <w:r>
          <w:fldChar w:fldCharType="end"/>
        </w:r>
      </w:hyperlink>
    </w:p>
    <w:p>
      <w:pPr>
        <w:pStyle w:val="TOC2"/>
        <w:tabs>
          <w:tab w:val="right" w:leader="dot" w:pos="8306"/>
        </w:tabs>
      </w:pPr>
      <w:hyperlink w:anchor="_Toc28440" w:history="1">
        <w:r>
          <w:rPr>
            <w:rFonts w:ascii="仿宋" w:eastAsia="仿宋" w:hAnsi="仿宋" w:cs="仿宋" w:hint="eastAsia"/>
            <w:lang w:eastAsia="zh-CN"/>
          </w:rPr>
          <w:t>(一)、变更申请与评估</w:t>
        </w:r>
        <w:r>
          <w:tab/>
        </w:r>
        <w:r>
          <w:fldChar w:fldCharType="begin"/>
        </w:r>
        <w:r>
          <w:instrText xml:space="preserve"> PAGEREF _Toc28440 \h </w:instrText>
        </w:r>
        <w:r>
          <w:fldChar w:fldCharType="separate"/>
        </w:r>
        <w:r>
          <w:t>74</w:t>
        </w:r>
        <w:r>
          <w:fldChar w:fldCharType="end"/>
        </w:r>
      </w:hyperlink>
    </w:p>
    <w:p>
      <w:pPr>
        <w:pStyle w:val="TOC2"/>
        <w:tabs>
          <w:tab w:val="right" w:leader="dot" w:pos="8306"/>
        </w:tabs>
      </w:pPr>
      <w:hyperlink w:anchor="_Toc11519" w:history="1">
        <w:r>
          <w:rPr>
            <w:rFonts w:ascii="仿宋" w:eastAsia="仿宋" w:hAnsi="仿宋" w:cs="仿宋" w:hint="eastAsia"/>
            <w:lang w:eastAsia="zh-CN"/>
          </w:rPr>
          <w:t>(二)、变更实施与控制</w:t>
        </w:r>
        <w:r>
          <w:tab/>
        </w:r>
        <w:r>
          <w:fldChar w:fldCharType="begin"/>
        </w:r>
        <w:r>
          <w:instrText xml:space="preserve"> PAGEREF _Toc11519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技术管理特点体现在其创新导向。通过引入最先进的技术趋势和解决方案，玻璃纤维仿形织物项目致力于提升科技含量、提高质量和效率水平。这意味着我们将采用最新的工具和方法，确保玻璃纤维仿形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仿形织物项目技术管理的显著特征。通过整合不同领域的技术资源，我们实现了跨学科的协同工作。这有助于优化技术架构，提高整体效能。此外，整合性策略还促进了不同技术团队之间的紧密沟通和高效合作，确保玻璃纤维仿形织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纤维仿形织物项目所采用的技术。通过不断优化技术方案，玻璃纤维仿形织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纤维仿形织物项目团队将在玻璃纤维仿形织物项目初期识别可能的技术风险，并采取相应的预防和应对措施。通过建立健全的风险评估机制，玻璃纤维仿形织物项目能够在实施过程中及时发现并解决潜在的技术问题，保障玻璃纤维仿形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仿形织物项目中，技术将成为玻璃纤维仿形织物项目成功的有力支持。这一深度剖析揭示了技术管理在玻璃纤维仿形织物项目实施中的关键作用，为玻璃纤维仿形织物项目的技术基础奠定了坚实的基础。</w:t>
      </w:r>
    </w:p>
    <w:p>
      <w:pPr>
        <w:pStyle w:val="Heading2"/>
        <w:ind w:firstLine="560" w:firstLineChars="200"/>
        <w:rPr>
          <w:rFonts w:ascii="仿宋" w:eastAsia="仿宋" w:hAnsi="仿宋" w:cs="仿宋" w:hint="eastAsia"/>
          <w:sz w:val="28"/>
          <w:lang w:eastAsia="zh-CN"/>
        </w:rPr>
      </w:pPr>
      <w:bookmarkStart w:id="4" w:name="_Toc6434"/>
      <w:r>
        <w:rPr>
          <w:rFonts w:ascii="仿宋" w:eastAsia="仿宋" w:hAnsi="仿宋" w:cs="仿宋" w:hint="eastAsia"/>
          <w:sz w:val="28"/>
          <w:lang w:eastAsia="zh-CN"/>
        </w:rPr>
        <w:t>(二)、玻璃纤维仿形织物项目工艺技术设计方案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纤维仿形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纤维仿形织物项目将严格按照相关行业规范要求进行组织。通过有效控制产品质量，玻璃纤维仿形织物项目将致力于为顾客提供优质的玻璃纤维仿形织物项目产品和良好的服务。这体现了玻璃纤维仿形织物项目对于生产活动合规性和质量标准的高度重视，为玻璃纤维仿形织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纤维仿形织物项目注重生态效益和清洁生产原则。玻璃纤维仿形织物项目建设将紧密结合地方特色经济发展，与社会经济发展规划和区域环境保护规划方案相协调一致。通过与当地区域自然生态系统的结合，玻璃纤维仿形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纤维仿形织物项目产品具有多样化的客户需求和个性化的特点。因此，玻璃纤维仿形织物项目产品规格品种多样，且单批生产数量较小。为满足这一特点，玻璃纤维仿形织物项目承办单位将建设先进的柔性制造生产线。通过广泛应用柔性制造技术，玻璃纤维仿形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纤维仿形织物项目采用的技术具有较高的技术含量和自动化水平，处于国内先进水平。这一技术选用不仅体现了对生产效率、质量和环境友好性的高标准要求，同时为玻璃纤维仿形织物项目的可持续发展奠定了坚实的基础。</w:t>
      </w:r>
    </w:p>
    <w:p>
      <w:pPr>
        <w:pStyle w:val="Heading2"/>
        <w:ind w:firstLine="560" w:firstLineChars="200"/>
        <w:rPr>
          <w:rFonts w:ascii="仿宋" w:eastAsia="仿宋" w:hAnsi="仿宋" w:cs="仿宋" w:hint="eastAsia"/>
          <w:sz w:val="28"/>
          <w:lang w:eastAsia="zh-CN"/>
        </w:rPr>
      </w:pPr>
      <w:bookmarkStart w:id="5" w:name="_Toc82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为确保玻璃纤维仿形织物项目的高效生产和技术实施，我们制定了一套精心设计的设备选型方案，以满足玻璃纤维仿形织物项目生产、质量和环保的要求。该方案的主要特点如下：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纤维仿形织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针对玻璃纤维仿形织物项目产品的多样性和小批量生产的特点，我们将建设柔性制造生产线。通过在设备选型中考虑柔性制造技术，可以灵活应对不同产品规格和生产需求，实现生产线的高度灵活性和适应性。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94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1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玻璃纤维仿形织物项目的主要产品是XXXX，预计年产值为XXX万元。这一产品在市场中占据着重要的地位，其广泛的应用范围使得该玻璃纤维仿形织物项目的市场前景非常广阔。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玻璃纤维仿形织物项目的xxx产品作为重要的原材料之一，将在多个领域发挥关键作用。其在建筑、交通、能源等方面的广泛应用将为整个产业链提供强大的支持，形成产业协同效应。玻璃纤维仿形织物项目的年产值XXX万XXX万XXX万万元不仅反映了其在市场上的巨大潜力，更预示着它对国民经济的积极贡献。这种关联度高、涉及面广的产业关系，使得该玻璃纤维仿形织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0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总征地面积为XXXX平方米，相当于约XX.XX亩，其中净用地面积为XXXX平方米，红线范围内相当于约XX.XX亩。这一用地规模充分考虑了玻璃纤维仿形织物项目的建设需求，保障了玻璃纤维仿形织物项目在合适的空间内得以充分发展。玻璃纤维仿形织物项目规划的总建筑面积为XXXX平方米，其中主体工程建设占XXXX平方米，计容建筑面积达XXXX平方米。预计建筑工程的投资将达到XXXX万元，为玻璃纤维仿形织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计划购置的设备共计XXXX台（套），设备购置费用为XXXX万元。这一设备购置计划充分考虑到玻璃纤维仿形织物项目的生产需求和技术要求，确保了玻璃纤维仿形织物项目在生产运营中具备先进的技术装备和高效的生产能力。设备的合理配置将为玻璃纤维仿形织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计划总投资为XXXX万元，预计年实现营业收入为XXXX万元。这一产能规模的设定旨在确保玻璃纤维仿形织物项目能够在投资与回报之间取得平衡，实现长期可持续的发展。玻璃纤维仿形织物项目的总投资充分考虑到各个方面的需求，包括用地建设、设备购置等多个环节，以确保玻璃纤维仿形织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421"/>
      <w:r>
        <w:rPr>
          <w:rFonts w:ascii="仿宋" w:eastAsia="仿宋" w:hAnsi="仿宋" w:cs="仿宋" w:hint="eastAsia"/>
          <w:sz w:val="28"/>
          <w:lang w:eastAsia="zh-CN"/>
        </w:rPr>
        <w:t>三、玻璃纤维仿形织物项目文档管理</w:t>
      </w:r>
      <w:bookmarkEnd w:id="9"/>
    </w:p>
    <w:p>
      <w:pPr>
        <w:pStyle w:val="Heading2"/>
        <w:rPr>
          <w:rFonts w:ascii="仿宋" w:eastAsia="仿宋" w:hAnsi="仿宋" w:cs="仿宋" w:hint="eastAsia"/>
          <w:lang w:eastAsia="zh-CN"/>
        </w:rPr>
      </w:pPr>
      <w:bookmarkStart w:id="10" w:name="_Toc2255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玻璃纤维仿形织物项目高度重视文档的质量和准确性，以支持玻璃纤维仿形织物项目的各项活动和决策。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文档的编制始于玻璃纤维仿形织物项目计划的初期，我们制定了详细的文档编制计划，明确了每个文档的内容、格式和编写责任人。在玻璃纤维仿形织物项目启动阶段，我们首先编制了玻璃纤维仿形织物项目章程，明确定义了玻璃纤维仿形织物项目的目标、范围、风险等关键要素。随后，玻璃纤维仿形织物项目团队根据计划陆续编制了需求文档、设计文档、测试文档等各类文档，确保玻璃纤维仿形织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仿形织物项目管理中的重要环节，旨在确保玻璃纤维仿形织物项目文档符合质量标准和玻璃纤维仿形织物项目需求。在玻璃纤维仿形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纤维仿形织物项目相关利益方和专业领域的专家对文档进行独立审查。这有助于获取更全面、客观的反馈，确保玻璃纤维仿形织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在文档编制与审查方面建立了严格的管理机制，通过规范的流程和多维度的审查，确保玻璃纤维仿形织物项目文档的质量、准确性和可靠性，为玻璃纤维仿形织物项目的顺利推进提供了有力支持。</w:t>
      </w:r>
    </w:p>
    <w:p>
      <w:pPr>
        <w:pStyle w:val="Heading2"/>
        <w:ind w:firstLine="560" w:firstLineChars="200"/>
        <w:rPr>
          <w:rFonts w:ascii="仿宋" w:eastAsia="仿宋" w:hAnsi="仿宋" w:cs="仿宋" w:hint="eastAsia"/>
          <w:sz w:val="28"/>
          <w:lang w:eastAsia="zh-CN"/>
        </w:rPr>
      </w:pPr>
      <w:bookmarkStart w:id="11" w:name="_Toc2112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我们通过多渠道发布文档，包括电子邮件、玻璃纤维仿形织物项目管理平台、内部网站等，以满足不同团队成员的偏好和需求。多渠道发布确保了信息的全面覆盖。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我们采用了精细的权限控制，确保只有授权人员可以访问敏感信息。这种安全措施保护了玻璃纤维仿形织物项目文档的机密性，防止了未经授权的信息泄露。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47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仿形织物项目生命周期中一个至关重要的环节，直接关系到玻璃纤维仿形织物项目信息的长期保存和历史记录的完整性。在玻璃纤维仿形织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111"/>
      <w:r>
        <w:rPr>
          <w:rFonts w:ascii="仿宋" w:eastAsia="仿宋" w:hAnsi="仿宋" w:cs="仿宋" w:hint="eastAsia"/>
          <w:sz w:val="28"/>
          <w:lang w:eastAsia="zh-CN"/>
        </w:rPr>
        <w:t>四、玻璃纤维仿形织物项目土建工程</w:t>
      </w:r>
      <w:bookmarkEnd w:id="13"/>
    </w:p>
    <w:p>
      <w:pPr>
        <w:pStyle w:val="Heading2"/>
        <w:rPr>
          <w:rFonts w:ascii="仿宋" w:eastAsia="仿宋" w:hAnsi="仿宋" w:cs="仿宋" w:hint="eastAsia"/>
          <w:lang w:eastAsia="zh-CN"/>
        </w:rPr>
      </w:pPr>
      <w:bookmarkStart w:id="14" w:name="_Toc1688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在玻璃纤维仿形织物项目的建筑工程设计中，我们将秉承一系列重要的设计原则，以确保玻璃纤维仿形织物项目建筑在功能、美观、可持续性等方面达到最佳效果。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首要原则是确保建筑的功能性得到最大化的发挥。我们将充分理解玻璃纤维仿形织物项目的实际需求，合理布局各个功能区域，保证建筑在满足业务需求的同时，提供高效的工作环境。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在建筑设计中，我们将综合考虑建设和运营成本。通过精细的经济效益分析，确保设计方案在高效利用资源的同时，对玻璃纤维仿形织物项目的长期盈利能力有积极的贡献。</w:t>
      </w:r>
    </w:p>
    <w:p>
      <w:pPr>
        <w:pStyle w:val="Heading2"/>
        <w:ind w:firstLine="560" w:firstLineChars="200"/>
        <w:rPr>
          <w:rFonts w:ascii="仿宋" w:eastAsia="仿宋" w:hAnsi="仿宋" w:cs="仿宋" w:hint="eastAsia"/>
          <w:sz w:val="28"/>
          <w:lang w:eastAsia="zh-CN"/>
        </w:rPr>
      </w:pPr>
      <w:bookmarkStart w:id="15" w:name="_Toc2923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土建工程设计中，我们将精准设定设计年限，结合玻璃纤维仿形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纤维仿形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7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仿形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纤维仿形织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纤维仿形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02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本期工程玻璃纤维仿形织物项目预计总建筑面积XXX平方米，其中：计容建筑面积XXX平方米，计划建筑工程投资XX万元，占玻璃纤维仿形织物项目总投资的XX%。</w:t>
      </w:r>
    </w:p>
    <w:p>
      <w:pPr>
        <w:pStyle w:val="Heading1"/>
        <w:ind w:firstLine="560" w:firstLineChars="200"/>
        <w:rPr>
          <w:rFonts w:ascii="仿宋" w:eastAsia="仿宋" w:hAnsi="仿宋" w:cs="仿宋" w:hint="eastAsia"/>
          <w:sz w:val="28"/>
          <w:lang w:eastAsia="zh-CN"/>
        </w:rPr>
      </w:pPr>
      <w:bookmarkStart w:id="18" w:name="_Toc3164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091"/>
      <w:r>
        <w:rPr>
          <w:rFonts w:ascii="仿宋" w:eastAsia="仿宋" w:hAnsi="仿宋" w:cs="仿宋" w:hint="eastAsia"/>
          <w:lang w:eastAsia="zh-CN"/>
        </w:rPr>
        <w:t>(一)、玻璃纤维仿形织物行业分析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行业一直以来都是市场的关注焦点。行业内的发展趋势、竞争态势以及潜在机会都对玻璃纤维仿形织物项目的推进产生深远的影响。通过深入研究行业的整体概貌，我们将更好地理解行业的核心特征，为玻璃纤维仿形织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行业，技术一直是推动创新和发展的关键因素。我们将对当前技术趋势进行详尽分析，包括但不限于人工智能、大数据应用、先进制造技术等。这有助于玻璃纤维仿形织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纤维仿形织物项目成功的基础。我们将对主要竞争对手进行深入研究，包括其市场份额、产品特点、市场定位等。通过全面了解竞争对手的优势和劣势，玻璃纤维仿形织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176"/>
      <w:r>
        <w:rPr>
          <w:rFonts w:ascii="仿宋" w:eastAsia="仿宋" w:hAnsi="仿宋" w:cs="仿宋" w:hint="eastAsia"/>
          <w:sz w:val="28"/>
          <w:lang w:eastAsia="zh-CN"/>
        </w:rPr>
        <w:t>(二)、玻璃纤维仿形织物市场分析预测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https://d.book118.com/558106046112006047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F5F3C"/>
    <w:rsid w:val="04BF5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6046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2024-02-27T08:00:00Z</dcterms:created>
  <dcterms:modified xsi:type="dcterms:W3CDTF">2024-02-27T08:00:28Z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6BE67DF1400944BAA049B1B586680BC4_11</vt:lpwstr>
  </property>
  <property fmtid="{D5CDD505-2E9C-101B-9397-08002B2CF9AE}" pid="3" name="KSOProductBuildVer">
    <vt:lpwstr>2052-12.1.0.16388</vt:lpwstr>
  </property>
</Properties>
</file>